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90" w:rsidRDefault="008A5690" w:rsidP="008A5690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1pt;margin-top:-.45pt;width:85.85pt;height:81.05pt;z-index:251658240;visibility:visible;mso-wrap-edited:f">
            <v:imagedata r:id="rId4" o:title=""/>
          </v:shape>
          <o:OLEObject Type="Embed" ProgID="Word.Picture.8" ShapeID="_x0000_s1026" DrawAspect="Content" ObjectID="_1764051587" r:id="rId5"/>
        </w:object>
      </w:r>
    </w:p>
    <w:p w:rsidR="008A5690" w:rsidRDefault="008A5690" w:rsidP="008A5690">
      <w:pPr>
        <w:jc w:val="center"/>
        <w:rPr>
          <w:b/>
          <w:sz w:val="28"/>
          <w:szCs w:val="28"/>
        </w:rPr>
      </w:pPr>
    </w:p>
    <w:p w:rsidR="008A5690" w:rsidRDefault="008A5690" w:rsidP="008A5690">
      <w:pPr>
        <w:jc w:val="center"/>
        <w:rPr>
          <w:b/>
          <w:sz w:val="28"/>
          <w:szCs w:val="28"/>
        </w:rPr>
      </w:pPr>
    </w:p>
    <w:p w:rsidR="00F17C5F" w:rsidRDefault="00F17C5F" w:rsidP="008A5690">
      <w:pPr>
        <w:jc w:val="center"/>
        <w:rPr>
          <w:b/>
          <w:sz w:val="32"/>
          <w:szCs w:val="32"/>
        </w:rPr>
      </w:pPr>
    </w:p>
    <w:p w:rsidR="00F17C5F" w:rsidRDefault="00F17C5F" w:rsidP="008A5690">
      <w:pPr>
        <w:jc w:val="center"/>
        <w:rPr>
          <w:b/>
          <w:sz w:val="32"/>
          <w:szCs w:val="32"/>
        </w:rPr>
      </w:pPr>
    </w:p>
    <w:p w:rsidR="00F17C5F" w:rsidRDefault="00F17C5F" w:rsidP="008A5690">
      <w:pPr>
        <w:jc w:val="center"/>
        <w:rPr>
          <w:b/>
          <w:sz w:val="32"/>
          <w:szCs w:val="32"/>
        </w:rPr>
      </w:pPr>
    </w:p>
    <w:p w:rsidR="008A5690" w:rsidRDefault="008A5690" w:rsidP="008A5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8A5690" w:rsidRPr="00436130" w:rsidRDefault="008A5690" w:rsidP="008A5690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8A5690" w:rsidRPr="00436130" w:rsidRDefault="008A5690" w:rsidP="008A5690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8A5690" w:rsidRDefault="008A5690" w:rsidP="008A5690">
      <w:pPr>
        <w:jc w:val="center"/>
        <w:rPr>
          <w:b/>
          <w:sz w:val="28"/>
          <w:szCs w:val="28"/>
        </w:rPr>
      </w:pPr>
    </w:p>
    <w:p w:rsidR="008A5690" w:rsidRPr="00E61EDC" w:rsidRDefault="008A5690" w:rsidP="008A5690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8A5690" w:rsidRDefault="008A5690" w:rsidP="008A569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 декабря 2023 года №404</w:t>
      </w:r>
    </w:p>
    <w:p w:rsidR="008A5690" w:rsidRDefault="008A5690" w:rsidP="008A5690">
      <w:pPr>
        <w:autoSpaceDE w:val="0"/>
        <w:autoSpaceDN w:val="0"/>
        <w:jc w:val="center"/>
        <w:rPr>
          <w:sz w:val="28"/>
          <w:szCs w:val="28"/>
        </w:rPr>
      </w:pPr>
    </w:p>
    <w:p w:rsidR="008A5690" w:rsidRDefault="008A5690" w:rsidP="008A5690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 xml:space="preserve">24 год </w:t>
      </w:r>
    </w:p>
    <w:p w:rsidR="008A5690" w:rsidRPr="00EA6BEC" w:rsidRDefault="008A5690" w:rsidP="008A569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2025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EA6BEC">
        <w:rPr>
          <w:b/>
          <w:sz w:val="28"/>
          <w:szCs w:val="28"/>
        </w:rPr>
        <w:t xml:space="preserve"> годов</w:t>
      </w:r>
    </w:p>
    <w:p w:rsidR="008A5690" w:rsidRDefault="008A5690" w:rsidP="008A5690">
      <w:pPr>
        <w:autoSpaceDE w:val="0"/>
        <w:autoSpaceDN w:val="0"/>
        <w:rPr>
          <w:sz w:val="28"/>
          <w:szCs w:val="28"/>
        </w:rPr>
      </w:pPr>
    </w:p>
    <w:p w:rsidR="008A5690" w:rsidRDefault="008A5690" w:rsidP="008A56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Суджанского района Курской области от 25.10.2011 года №163 (с последующими изменениями и дополнениями), Представительное Собрание Суджанского района Курской области РЕШИЛО:</w:t>
      </w:r>
    </w:p>
    <w:p w:rsidR="008A5690" w:rsidRDefault="008A5690" w:rsidP="008A56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2024 год и плановый период 2025 и 2026 годов согласно приложению.</w:t>
      </w:r>
    </w:p>
    <w:p w:rsidR="008A5690" w:rsidRDefault="008A5690" w:rsidP="008A5690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8A5690" w:rsidRDefault="008A5690" w:rsidP="008A5690">
      <w:pPr>
        <w:autoSpaceDE w:val="0"/>
        <w:autoSpaceDN w:val="0"/>
        <w:jc w:val="both"/>
        <w:rPr>
          <w:sz w:val="28"/>
          <w:szCs w:val="28"/>
        </w:rPr>
      </w:pPr>
    </w:p>
    <w:p w:rsidR="008A5690" w:rsidRDefault="008A5690" w:rsidP="008A5690">
      <w:pPr>
        <w:jc w:val="both"/>
        <w:rPr>
          <w:sz w:val="28"/>
          <w:szCs w:val="28"/>
        </w:rPr>
      </w:pPr>
    </w:p>
    <w:p w:rsidR="008A5690" w:rsidRDefault="008A5690" w:rsidP="008A56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A5690" w:rsidRDefault="008A5690" w:rsidP="008A5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8A5690" w:rsidRPr="001D7C2B" w:rsidRDefault="008A5690" w:rsidP="008A5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8A5690" w:rsidRPr="00A15D70" w:rsidRDefault="008A5690" w:rsidP="008A5690">
      <w:pPr>
        <w:jc w:val="both"/>
        <w:rPr>
          <w:sz w:val="28"/>
          <w:szCs w:val="28"/>
        </w:rPr>
      </w:pPr>
    </w:p>
    <w:p w:rsidR="008A5690" w:rsidRPr="00A15D70" w:rsidRDefault="008A5690" w:rsidP="008A5690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8A5690" w:rsidRDefault="008A5690" w:rsidP="008A5690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              А. М. Богачёв</w:t>
      </w:r>
    </w:p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Pr="008A5690" w:rsidRDefault="008A5690" w:rsidP="008A5690">
      <w:pPr>
        <w:ind w:left="2694"/>
        <w:jc w:val="right"/>
        <w:rPr>
          <w:sz w:val="28"/>
          <w:szCs w:val="28"/>
        </w:rPr>
      </w:pPr>
      <w:bookmarkStart w:id="0" w:name="_GoBack"/>
      <w:bookmarkEnd w:id="0"/>
      <w:r w:rsidRPr="008A5690">
        <w:rPr>
          <w:sz w:val="28"/>
          <w:szCs w:val="28"/>
        </w:rPr>
        <w:t>Приложение</w:t>
      </w:r>
    </w:p>
    <w:p w:rsidR="008A5690" w:rsidRPr="008A5690" w:rsidRDefault="008A5690" w:rsidP="008A5690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t>к решению Представительного Собрания</w:t>
      </w:r>
    </w:p>
    <w:p w:rsidR="008A5690" w:rsidRPr="008A5690" w:rsidRDefault="008A5690" w:rsidP="008A5690">
      <w:pPr>
        <w:ind w:left="2694"/>
        <w:jc w:val="right"/>
        <w:rPr>
          <w:sz w:val="28"/>
          <w:szCs w:val="28"/>
        </w:rPr>
      </w:pPr>
      <w:r w:rsidRPr="008A5690">
        <w:rPr>
          <w:sz w:val="28"/>
          <w:szCs w:val="28"/>
        </w:rPr>
        <w:t>Суджанского района Курской области</w:t>
      </w:r>
    </w:p>
    <w:p w:rsidR="008A5690" w:rsidRPr="008A5690" w:rsidRDefault="008A5690" w:rsidP="008A5690">
      <w:pPr>
        <w:ind w:left="269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8A5690">
        <w:rPr>
          <w:sz w:val="28"/>
          <w:szCs w:val="28"/>
        </w:rPr>
        <w:t>т</w:t>
      </w:r>
      <w:r>
        <w:rPr>
          <w:sz w:val="28"/>
          <w:szCs w:val="28"/>
        </w:rPr>
        <w:t xml:space="preserve"> 15 декабря 2023 года </w:t>
      </w:r>
      <w:r w:rsidRPr="008A5690">
        <w:rPr>
          <w:sz w:val="28"/>
          <w:szCs w:val="28"/>
        </w:rPr>
        <w:t>№</w:t>
      </w:r>
      <w:r>
        <w:rPr>
          <w:sz w:val="28"/>
          <w:szCs w:val="28"/>
        </w:rPr>
        <w:t>404</w:t>
      </w:r>
    </w:p>
    <w:p w:rsidR="008A5690" w:rsidRPr="008A5690" w:rsidRDefault="008A5690" w:rsidP="008A5690">
      <w:pPr>
        <w:tabs>
          <w:tab w:val="left" w:pos="7380"/>
        </w:tabs>
        <w:ind w:left="2694"/>
        <w:jc w:val="right"/>
        <w:rPr>
          <w:sz w:val="28"/>
          <w:szCs w:val="28"/>
        </w:rPr>
      </w:pPr>
    </w:p>
    <w:p w:rsidR="008A5690" w:rsidRPr="00741D36" w:rsidRDefault="008A5690" w:rsidP="008A5690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8A5690" w:rsidRDefault="008A5690" w:rsidP="008A5690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Суджанского района </w:t>
      </w:r>
    </w:p>
    <w:p w:rsidR="008A5690" w:rsidRPr="00741D36" w:rsidRDefault="008A5690" w:rsidP="008A5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2024-2026 гг. </w:t>
      </w:r>
    </w:p>
    <w:p w:rsidR="008A5690" w:rsidRDefault="008A5690" w:rsidP="008A5690">
      <w:pPr>
        <w:rPr>
          <w:sz w:val="28"/>
          <w:szCs w:val="28"/>
        </w:rPr>
      </w:pPr>
    </w:p>
    <w:tbl>
      <w:tblPr>
        <w:tblW w:w="102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119"/>
        <w:gridCol w:w="1800"/>
        <w:gridCol w:w="1620"/>
        <w:gridCol w:w="1578"/>
      </w:tblGrid>
      <w:tr w:rsidR="008A5690" w:rsidRPr="00EA2D1C" w:rsidTr="008A5690">
        <w:trPr>
          <w:trHeight w:val="1105"/>
          <w:tblHeader/>
        </w:trPr>
        <w:tc>
          <w:tcPr>
            <w:tcW w:w="4127" w:type="dxa"/>
            <w:shd w:val="clear" w:color="auto" w:fill="auto"/>
          </w:tcPr>
          <w:p w:rsidR="008A5690" w:rsidRPr="00EA2D1C" w:rsidRDefault="008A5690" w:rsidP="00C33870"/>
          <w:p w:rsidR="008A5690" w:rsidRPr="00EA2D1C" w:rsidRDefault="008A5690" w:rsidP="00C33870"/>
          <w:p w:rsidR="008A5690" w:rsidRPr="00EA2D1C" w:rsidRDefault="008A5690" w:rsidP="00C33870"/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 w:rsidRPr="00EA2D1C">
              <w:t>Единица</w:t>
            </w:r>
          </w:p>
          <w:p w:rsidR="008A5690" w:rsidRDefault="008A5690" w:rsidP="00C33870">
            <w:pPr>
              <w:jc w:val="center"/>
            </w:pPr>
            <w:proofErr w:type="spellStart"/>
            <w:r>
              <w:t>изме</w:t>
            </w:r>
            <w:proofErr w:type="spellEnd"/>
            <w:r>
              <w:t>-</w:t>
            </w:r>
          </w:p>
          <w:p w:rsidR="008A5690" w:rsidRPr="00EA2D1C" w:rsidRDefault="008A5690" w:rsidP="00C33870">
            <w:pPr>
              <w:jc w:val="center"/>
            </w:pPr>
            <w:r>
              <w:t>рения</w:t>
            </w:r>
            <w:r w:rsidRPr="00EA2D1C"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2024 год</w:t>
            </w:r>
          </w:p>
          <w:p w:rsidR="008A5690" w:rsidRPr="00EA2D1C" w:rsidRDefault="008A5690" w:rsidP="00C33870">
            <w:pPr>
              <w:jc w:val="center"/>
            </w:pPr>
            <w:r>
              <w:t>прогноз</w:t>
            </w:r>
          </w:p>
        </w:tc>
        <w:tc>
          <w:tcPr>
            <w:tcW w:w="1620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2025 год</w:t>
            </w:r>
          </w:p>
          <w:p w:rsidR="008A5690" w:rsidRPr="00EA2D1C" w:rsidRDefault="008A5690" w:rsidP="00C33870">
            <w:pPr>
              <w:jc w:val="center"/>
            </w:pPr>
            <w:r>
              <w:t>прогноз</w:t>
            </w:r>
          </w:p>
        </w:tc>
        <w:tc>
          <w:tcPr>
            <w:tcW w:w="1578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2026</w:t>
            </w:r>
            <w:r>
              <w:t xml:space="preserve"> </w:t>
            </w:r>
            <w:r>
              <w:t>год</w:t>
            </w:r>
          </w:p>
          <w:p w:rsidR="008A5690" w:rsidRPr="00EA2D1C" w:rsidRDefault="008A5690" w:rsidP="00C33870">
            <w:pPr>
              <w:jc w:val="center"/>
            </w:pPr>
            <w:r>
              <w:t>прогноз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Индекс промышленного производства</w:t>
            </w:r>
          </w:p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к предыдущему году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100,6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101,7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101,</w:t>
            </w:r>
            <w:r w:rsidRPr="008A569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100,6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101,7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производство пищевых продуктов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100,8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101,6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100,6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100,1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100,8</w:t>
            </w:r>
          </w:p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производство прочих неметаллических минеральных продуктов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101,6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100,1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101,5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производство транспортных средств и оборудования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100,7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</w:t>
            </w:r>
            <w:r w:rsidRPr="008A5690">
              <w:rPr>
                <w:sz w:val="26"/>
                <w:szCs w:val="26"/>
                <w:lang w:val="en-US"/>
              </w:rPr>
              <w:t>0</w:t>
            </w:r>
            <w:r w:rsidRPr="008A5690">
              <w:rPr>
                <w:sz w:val="26"/>
                <w:szCs w:val="26"/>
              </w:rPr>
              <w:t>,3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100,6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ПРОИЗВОДСТВО И РАСПРЕДЕЛЕНИЕ ЭЛЕКТРОЭНЕРГИИ, ГАЗА И ВОДЫ</w:t>
            </w:r>
          </w:p>
        </w:tc>
        <w:tc>
          <w:tcPr>
            <w:tcW w:w="1119" w:type="dxa"/>
            <w:shd w:val="clear" w:color="auto" w:fill="auto"/>
          </w:tcPr>
          <w:p w:rsidR="008A5690" w:rsidRPr="00EA2D1C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100,3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100,0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100,0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19" w:type="dxa"/>
            <w:shd w:val="clear" w:color="auto" w:fill="auto"/>
          </w:tcPr>
          <w:p w:rsidR="008A5690" w:rsidRPr="00206432" w:rsidRDefault="008A5690" w:rsidP="00C33870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Pr="00667CCB" w:rsidRDefault="008A5690" w:rsidP="00C33870">
            <w:pPr>
              <w:jc w:val="center"/>
            </w:pPr>
            <w:r w:rsidRPr="00667CCB">
              <w:t>млрд.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8,7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8</w:t>
            </w:r>
            <w:r w:rsidRPr="008A5690">
              <w:rPr>
                <w:sz w:val="26"/>
                <w:szCs w:val="26"/>
              </w:rPr>
              <w:t>,</w:t>
            </w:r>
            <w:r w:rsidRPr="008A5690">
              <w:rPr>
                <w:sz w:val="26"/>
                <w:szCs w:val="26"/>
              </w:rPr>
              <w:t>8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8</w:t>
            </w:r>
            <w:r w:rsidRPr="008A5690">
              <w:rPr>
                <w:sz w:val="26"/>
                <w:szCs w:val="26"/>
              </w:rPr>
              <w:t>,</w:t>
            </w:r>
            <w:r w:rsidRPr="008A5690">
              <w:rPr>
                <w:sz w:val="26"/>
                <w:szCs w:val="26"/>
              </w:rPr>
              <w:t>9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Индекс производства продукц</w:t>
            </w:r>
            <w:r w:rsidRPr="008A5690">
              <w:rPr>
                <w:sz w:val="26"/>
                <w:szCs w:val="26"/>
              </w:rPr>
              <w:t>ии сельского хозяйства (</w:t>
            </w:r>
            <w:r w:rsidRPr="008A5690">
              <w:rPr>
                <w:sz w:val="26"/>
                <w:szCs w:val="26"/>
              </w:rPr>
              <w:t>к предыдущему году)</w:t>
            </w:r>
          </w:p>
        </w:tc>
        <w:tc>
          <w:tcPr>
            <w:tcW w:w="1119" w:type="dxa"/>
            <w:shd w:val="clear" w:color="auto" w:fill="auto"/>
          </w:tcPr>
          <w:p w:rsidR="008A5690" w:rsidRPr="00667CCB" w:rsidRDefault="008A5690" w:rsidP="00C33870">
            <w:pPr>
              <w:jc w:val="center"/>
            </w:pPr>
            <w:r w:rsidRPr="00667CCB"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</w:t>
            </w:r>
            <w:r w:rsidRPr="008A5690">
              <w:rPr>
                <w:sz w:val="26"/>
                <w:szCs w:val="26"/>
                <w:lang w:val="en-US"/>
              </w:rPr>
              <w:t>00.</w:t>
            </w:r>
            <w:r w:rsidRPr="008A5690"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100,2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100,3</w:t>
            </w:r>
          </w:p>
        </w:tc>
      </w:tr>
      <w:tr w:rsidR="008A5690" w:rsidRPr="00EA2D1C" w:rsidTr="008A5690">
        <w:trPr>
          <w:trHeight w:val="615"/>
        </w:trPr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119" w:type="dxa"/>
            <w:shd w:val="clear" w:color="auto" w:fill="auto"/>
          </w:tcPr>
          <w:p w:rsidR="008A5690" w:rsidRPr="00206432" w:rsidRDefault="008A5690" w:rsidP="00C33870">
            <w:pPr>
              <w:jc w:val="center"/>
              <w:rPr>
                <w:highlight w:val="yellow"/>
              </w:rPr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Зерно (в весе после доработки)</w:t>
            </w:r>
          </w:p>
        </w:tc>
        <w:tc>
          <w:tcPr>
            <w:tcW w:w="1119" w:type="dxa"/>
            <w:shd w:val="clear" w:color="auto" w:fill="auto"/>
          </w:tcPr>
          <w:p w:rsidR="008A5690" w:rsidRPr="00667CCB" w:rsidRDefault="008A5690" w:rsidP="00C33870">
            <w:pPr>
              <w:jc w:val="center"/>
            </w:pPr>
            <w:r w:rsidRPr="00667CCB"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207,4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209,5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211,6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Скот и птица (на убой в живом весе)</w:t>
            </w:r>
          </w:p>
        </w:tc>
        <w:tc>
          <w:tcPr>
            <w:tcW w:w="1119" w:type="dxa"/>
            <w:shd w:val="clear" w:color="auto" w:fill="auto"/>
          </w:tcPr>
          <w:p w:rsidR="008A5690" w:rsidRPr="00667CCB" w:rsidRDefault="008A5690" w:rsidP="00C33870">
            <w:pPr>
              <w:jc w:val="center"/>
            </w:pPr>
            <w:r w:rsidRPr="00667CCB"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43,6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44,1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44,5</w:t>
            </w:r>
          </w:p>
        </w:tc>
      </w:tr>
      <w:tr w:rsidR="008A5690" w:rsidRPr="00EA2D1C" w:rsidTr="008A5690">
        <w:trPr>
          <w:trHeight w:val="378"/>
        </w:trPr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Молоко</w:t>
            </w:r>
          </w:p>
        </w:tc>
        <w:tc>
          <w:tcPr>
            <w:tcW w:w="1119" w:type="dxa"/>
            <w:shd w:val="clear" w:color="auto" w:fill="auto"/>
          </w:tcPr>
          <w:p w:rsidR="008A5690" w:rsidRPr="00667CCB" w:rsidRDefault="008A5690" w:rsidP="00C33870">
            <w:pPr>
              <w:jc w:val="center"/>
            </w:pPr>
            <w:r w:rsidRPr="00667CCB"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4,1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4,1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4,1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lastRenderedPageBreak/>
              <w:t>Инвестиции в основной капитал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rPr>
          <w:trHeight w:val="451"/>
        </w:trPr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</w:t>
            </w:r>
            <w:r w:rsidRPr="008A5690">
              <w:rPr>
                <w:sz w:val="26"/>
                <w:szCs w:val="26"/>
              </w:rPr>
              <w:t>273,9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</w:t>
            </w:r>
            <w:r w:rsidRPr="008A5690">
              <w:rPr>
                <w:sz w:val="26"/>
                <w:szCs w:val="26"/>
              </w:rPr>
              <w:t>293,8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895,0</w:t>
            </w:r>
          </w:p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895,0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8</w:t>
            </w:r>
            <w:r w:rsidRPr="008A5690">
              <w:rPr>
                <w:sz w:val="26"/>
                <w:szCs w:val="26"/>
              </w:rPr>
              <w:t>22,2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292,8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Ввод в эксплуатацию: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жилых домов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r>
              <w:t xml:space="preserve"> кв. м.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11</w:t>
            </w:r>
            <w:r w:rsidRPr="008A5690">
              <w:rPr>
                <w:sz w:val="26"/>
                <w:szCs w:val="26"/>
              </w:rPr>
              <w:t>985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  <w:lang w:val="en-US"/>
              </w:rPr>
              <w:t>11985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  <w:lang w:val="en-US"/>
              </w:rPr>
              <w:t>11985</w:t>
            </w:r>
          </w:p>
        </w:tc>
      </w:tr>
      <w:tr w:rsidR="008A5690" w:rsidRPr="00EA2D1C" w:rsidTr="008A5690">
        <w:trPr>
          <w:trHeight w:val="320"/>
        </w:trPr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общеобразовательных школ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уч. мест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  <w:r w:rsidRPr="008A5690">
              <w:rPr>
                <w:sz w:val="26"/>
                <w:szCs w:val="26"/>
              </w:rPr>
              <w:t>240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 xml:space="preserve">Прибыль прибыльных организаций 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1590,4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1681,7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1783,8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Оборот розничной торговли (</w:t>
            </w:r>
            <w:r w:rsidRPr="008A5690">
              <w:rPr>
                <w:sz w:val="26"/>
                <w:szCs w:val="26"/>
              </w:rPr>
              <w:t>по крупным и средним организациям</w:t>
            </w:r>
            <w:r w:rsidRPr="008A569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</w:t>
            </w:r>
            <w:r w:rsidRPr="008A5690">
              <w:rPr>
                <w:sz w:val="26"/>
                <w:szCs w:val="26"/>
              </w:rPr>
              <w:t>257,2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</w:t>
            </w:r>
            <w:r w:rsidRPr="008A5690">
              <w:rPr>
                <w:sz w:val="26"/>
                <w:szCs w:val="26"/>
              </w:rPr>
              <w:t>337,5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</w:t>
            </w:r>
            <w:r w:rsidRPr="008A5690">
              <w:rPr>
                <w:sz w:val="26"/>
                <w:szCs w:val="26"/>
              </w:rPr>
              <w:t>436,9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 xml:space="preserve">Индекс физического объема </w:t>
            </w:r>
          </w:p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10</w:t>
            </w:r>
            <w:r w:rsidRPr="008A5690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10</w:t>
            </w:r>
            <w:r w:rsidRPr="008A5690">
              <w:rPr>
                <w:sz w:val="26"/>
                <w:szCs w:val="26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10</w:t>
            </w:r>
            <w:r w:rsidRPr="008A5690">
              <w:rPr>
                <w:sz w:val="26"/>
                <w:szCs w:val="26"/>
              </w:rPr>
              <w:t>3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Оборот общественного питания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 xml:space="preserve"> 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7,43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7,9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8,4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Индекс физического объема</w:t>
            </w:r>
          </w:p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</w:t>
            </w:r>
            <w:r w:rsidRPr="008A5690">
              <w:rPr>
                <w:sz w:val="26"/>
                <w:szCs w:val="26"/>
                <w:lang w:val="en-US"/>
              </w:rPr>
              <w:t>02</w:t>
            </w:r>
            <w:r w:rsidRPr="008A5690">
              <w:rPr>
                <w:sz w:val="26"/>
                <w:szCs w:val="26"/>
              </w:rPr>
              <w:t>,0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103,0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 xml:space="preserve">Объем платных услуг населению 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</w:t>
            </w:r>
          </w:p>
          <w:p w:rsidR="008A5690" w:rsidRDefault="008A5690" w:rsidP="00C33870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50</w:t>
            </w:r>
            <w:r w:rsidRPr="008A5690">
              <w:rPr>
                <w:sz w:val="26"/>
                <w:szCs w:val="26"/>
              </w:rPr>
              <w:t>9,9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54</w:t>
            </w:r>
            <w:r w:rsidRPr="008A5690">
              <w:rPr>
                <w:sz w:val="26"/>
                <w:szCs w:val="26"/>
              </w:rPr>
              <w:t>4,6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5</w:t>
            </w:r>
            <w:r w:rsidRPr="008A5690">
              <w:rPr>
                <w:sz w:val="26"/>
                <w:szCs w:val="26"/>
              </w:rPr>
              <w:t>51,6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 xml:space="preserve">Индекс физического объема </w:t>
            </w:r>
          </w:p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102,2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102,3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102,3,</w:t>
            </w:r>
            <w:r w:rsidRPr="008A5690">
              <w:rPr>
                <w:sz w:val="26"/>
                <w:szCs w:val="26"/>
                <w:lang w:val="en-US"/>
              </w:rPr>
              <w:t>7</w:t>
            </w:r>
          </w:p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8A5690">
            <w:pPr>
              <w:rPr>
                <w:b/>
                <w:sz w:val="26"/>
                <w:szCs w:val="26"/>
              </w:rPr>
            </w:pPr>
            <w:r w:rsidRPr="008A5690">
              <w:rPr>
                <w:b/>
                <w:sz w:val="26"/>
                <w:szCs w:val="26"/>
              </w:rPr>
              <w:t>Фонд оплаты труда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3</w:t>
            </w:r>
            <w:r w:rsidRPr="008A5690">
              <w:rPr>
                <w:sz w:val="26"/>
                <w:szCs w:val="26"/>
              </w:rPr>
              <w:t>662,4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  <w:lang w:val="en-US"/>
              </w:rPr>
              <w:t>3</w:t>
            </w:r>
            <w:r w:rsidRPr="008A5690">
              <w:rPr>
                <w:sz w:val="26"/>
                <w:szCs w:val="26"/>
              </w:rPr>
              <w:t>907,4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4227,9</w:t>
            </w:r>
          </w:p>
        </w:tc>
      </w:tr>
      <w:tr w:rsidR="008A5690" w:rsidRPr="00EA2D1C" w:rsidTr="008A5690">
        <w:tc>
          <w:tcPr>
            <w:tcW w:w="4127" w:type="dxa"/>
            <w:shd w:val="clear" w:color="auto" w:fill="auto"/>
          </w:tcPr>
          <w:p w:rsidR="008A5690" w:rsidRPr="008A5690" w:rsidRDefault="008A5690" w:rsidP="00C3387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темп роста (снижения)</w:t>
            </w:r>
          </w:p>
          <w:p w:rsidR="008A5690" w:rsidRPr="008A5690" w:rsidRDefault="008A5690" w:rsidP="008A5690">
            <w:pPr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 xml:space="preserve"> к предыдущему году</w:t>
            </w:r>
          </w:p>
        </w:tc>
        <w:tc>
          <w:tcPr>
            <w:tcW w:w="1119" w:type="dxa"/>
            <w:shd w:val="clear" w:color="auto" w:fill="auto"/>
          </w:tcPr>
          <w:p w:rsidR="008A5690" w:rsidRDefault="008A5690" w:rsidP="00C33870">
            <w:pPr>
              <w:jc w:val="center"/>
            </w:pPr>
            <w:r>
              <w:t>%</w:t>
            </w:r>
          </w:p>
        </w:tc>
        <w:tc>
          <w:tcPr>
            <w:tcW w:w="180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</w:t>
            </w:r>
            <w:r w:rsidRPr="008A5690">
              <w:rPr>
                <w:sz w:val="26"/>
                <w:szCs w:val="26"/>
                <w:lang w:val="en-US"/>
              </w:rPr>
              <w:t>6</w:t>
            </w:r>
            <w:r w:rsidRPr="008A5690">
              <w:rPr>
                <w:sz w:val="26"/>
                <w:szCs w:val="26"/>
              </w:rPr>
              <w:t>,2</w:t>
            </w:r>
          </w:p>
        </w:tc>
        <w:tc>
          <w:tcPr>
            <w:tcW w:w="1620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  <w:r w:rsidRPr="008A5690">
              <w:rPr>
                <w:sz w:val="26"/>
                <w:szCs w:val="26"/>
              </w:rPr>
              <w:t>10</w:t>
            </w:r>
            <w:r w:rsidRPr="008A5690">
              <w:rPr>
                <w:sz w:val="26"/>
                <w:szCs w:val="26"/>
                <w:lang w:val="en-US"/>
              </w:rPr>
              <w:t>6</w:t>
            </w:r>
            <w:r w:rsidRPr="008A5690">
              <w:rPr>
                <w:sz w:val="26"/>
                <w:szCs w:val="26"/>
              </w:rPr>
              <w:t>,7</w:t>
            </w:r>
          </w:p>
        </w:tc>
        <w:tc>
          <w:tcPr>
            <w:tcW w:w="1578" w:type="dxa"/>
            <w:shd w:val="clear" w:color="auto" w:fill="auto"/>
          </w:tcPr>
          <w:p w:rsidR="008A5690" w:rsidRPr="008A5690" w:rsidRDefault="008A5690" w:rsidP="008A5690">
            <w:pPr>
              <w:jc w:val="center"/>
              <w:rPr>
                <w:sz w:val="26"/>
                <w:szCs w:val="26"/>
              </w:rPr>
            </w:pPr>
            <w:r w:rsidRPr="008A5690">
              <w:rPr>
                <w:sz w:val="26"/>
                <w:szCs w:val="26"/>
              </w:rPr>
              <w:t>108,2</w:t>
            </w:r>
          </w:p>
          <w:p w:rsidR="008A5690" w:rsidRPr="008A5690" w:rsidRDefault="008A5690" w:rsidP="008A5690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:rsidR="008A5690" w:rsidRDefault="008A5690" w:rsidP="008A5690"/>
    <w:p w:rsidR="008A5690" w:rsidRDefault="008A5690" w:rsidP="008A5690"/>
    <w:p w:rsidR="008A5690" w:rsidRDefault="008A5690" w:rsidP="008A5690"/>
    <w:p w:rsidR="008A5690" w:rsidRDefault="008A5690" w:rsidP="008A5690"/>
    <w:p w:rsidR="008A5690" w:rsidRPr="000C201E" w:rsidRDefault="008A5690" w:rsidP="008A5690">
      <w:pPr>
        <w:rPr>
          <w:sz w:val="28"/>
          <w:szCs w:val="28"/>
        </w:rPr>
      </w:pPr>
    </w:p>
    <w:p w:rsidR="008A5690" w:rsidRDefault="008A5690" w:rsidP="008A5690"/>
    <w:p w:rsidR="00153C83" w:rsidRDefault="00153C83"/>
    <w:sectPr w:rsidR="00153C83" w:rsidSect="008A56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90"/>
    <w:rsid w:val="00153C83"/>
    <w:rsid w:val="008A5690"/>
    <w:rsid w:val="00F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37311C-204F-4CD7-BDE8-F7BE15BA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56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dcterms:created xsi:type="dcterms:W3CDTF">2023-12-14T06:25:00Z</dcterms:created>
  <dcterms:modified xsi:type="dcterms:W3CDTF">2023-12-14T06:33:00Z</dcterms:modified>
</cp:coreProperties>
</file>