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0345" w14:textId="77777777" w:rsidR="009716D6" w:rsidRDefault="009716D6" w:rsidP="009716D6">
      <w:pPr>
        <w:pStyle w:val="a3"/>
        <w:spacing w:before="255"/>
        <w:ind w:left="2127" w:right="239"/>
        <w:jc w:val="center"/>
        <w:rPr>
          <w:color w:val="131313"/>
          <w:spacing w:val="-2"/>
          <w:w w:val="105"/>
        </w:rPr>
      </w:pPr>
    </w:p>
    <w:p w14:paraId="69B339CC" w14:textId="6186CAE8" w:rsidR="009716D6" w:rsidRDefault="009716D6" w:rsidP="009716D6">
      <w:pPr>
        <w:pStyle w:val="a3"/>
        <w:spacing w:before="255"/>
        <w:ind w:left="2127" w:right="239"/>
        <w:jc w:val="center"/>
      </w:pPr>
      <w:r>
        <w:rPr>
          <w:color w:val="131313"/>
          <w:spacing w:val="-2"/>
          <w:w w:val="105"/>
        </w:rPr>
        <w:t>ЗАКЛЮЧЕНИЕ</w:t>
      </w:r>
    </w:p>
    <w:p w14:paraId="1BBD3987" w14:textId="77777777" w:rsidR="009716D6" w:rsidRDefault="009716D6" w:rsidP="009716D6">
      <w:pPr>
        <w:spacing w:before="130" w:line="235" w:lineRule="auto"/>
        <w:ind w:left="2290" w:right="378" w:hanging="4"/>
        <w:jc w:val="center"/>
        <w:rPr>
          <w:b/>
          <w:sz w:val="28"/>
        </w:rPr>
      </w:pPr>
      <w:r>
        <w:rPr>
          <w:w w:val="105"/>
          <w:sz w:val="28"/>
        </w:rPr>
        <w:t>об оценке регулирующего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воздействия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 xml:space="preserve">проекта </w:t>
      </w:r>
      <w:r>
        <w:rPr>
          <w:sz w:val="28"/>
        </w:rPr>
        <w:t>муниципального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69"/>
          <w:w w:val="150"/>
          <w:sz w:val="28"/>
        </w:rPr>
        <w:t xml:space="preserve"> </w:t>
      </w:r>
      <w:r w:rsidRPr="00865207">
        <w:rPr>
          <w:bCs/>
          <w:sz w:val="28"/>
        </w:rPr>
        <w:t>правового</w:t>
      </w:r>
      <w:r w:rsidRPr="00865207">
        <w:rPr>
          <w:bCs/>
          <w:spacing w:val="46"/>
          <w:w w:val="150"/>
          <w:sz w:val="28"/>
        </w:rPr>
        <w:t xml:space="preserve"> </w:t>
      </w:r>
      <w:r w:rsidRPr="00865207">
        <w:rPr>
          <w:bCs/>
          <w:color w:val="131313"/>
          <w:sz w:val="28"/>
        </w:rPr>
        <w:t>акта</w:t>
      </w:r>
      <w:r w:rsidRPr="00865207">
        <w:rPr>
          <w:bCs/>
          <w:color w:val="131313"/>
          <w:spacing w:val="73"/>
          <w:sz w:val="28"/>
        </w:rPr>
        <w:t xml:space="preserve"> </w:t>
      </w:r>
      <w:r w:rsidRPr="00865207">
        <w:rPr>
          <w:bCs/>
          <w:spacing w:val="-4"/>
          <w:sz w:val="28"/>
        </w:rPr>
        <w:t>постановления</w:t>
      </w:r>
    </w:p>
    <w:p w14:paraId="4554B188" w14:textId="77777777" w:rsidR="009716D6" w:rsidRDefault="009716D6" w:rsidP="009716D6">
      <w:pPr>
        <w:pStyle w:val="a3"/>
        <w:spacing w:before="7"/>
        <w:ind w:left="1439" w:right="239"/>
        <w:jc w:val="center"/>
      </w:pPr>
      <w:r>
        <w:rPr>
          <w:w w:val="105"/>
        </w:rPr>
        <w:t>Администрации Суджанского</w:t>
      </w:r>
      <w:r>
        <w:rPr>
          <w:spacing w:val="24"/>
          <w:w w:val="105"/>
        </w:rPr>
        <w:t xml:space="preserve"> </w:t>
      </w:r>
      <w:r>
        <w:rPr>
          <w:w w:val="105"/>
        </w:rPr>
        <w:t>района Курской области «Об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определении границ прилегающих территорий, </w:t>
      </w:r>
      <w:r>
        <w:rPr>
          <w:color w:val="0E0E0E"/>
          <w:w w:val="105"/>
        </w:rPr>
        <w:t xml:space="preserve">на </w:t>
      </w:r>
      <w:r>
        <w:rPr>
          <w:w w:val="105"/>
        </w:rPr>
        <w:t xml:space="preserve">которых </w:t>
      </w:r>
      <w:r>
        <w:rPr>
          <w:color w:val="111111"/>
          <w:w w:val="105"/>
        </w:rPr>
        <w:t xml:space="preserve">не </w:t>
      </w:r>
      <w:r>
        <w:rPr>
          <w:w w:val="105"/>
        </w:rPr>
        <w:t>допускается розничная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продажа алкогольной </w:t>
      </w:r>
      <w:r w:rsidRPr="00865207">
        <w:rPr>
          <w:bCs/>
          <w:w w:val="105"/>
        </w:rPr>
        <w:t xml:space="preserve">продукции </w:t>
      </w:r>
      <w:r w:rsidRPr="00865207">
        <w:rPr>
          <w:bCs/>
          <w:color w:val="111111"/>
          <w:w w:val="105"/>
        </w:rPr>
        <w:t>и</w:t>
      </w:r>
      <w:r w:rsidRPr="00865207">
        <w:rPr>
          <w:bCs/>
          <w:color w:val="111111"/>
          <w:spacing w:val="-1"/>
          <w:w w:val="105"/>
        </w:rPr>
        <w:t xml:space="preserve"> </w:t>
      </w:r>
      <w:r w:rsidRPr="00865207">
        <w:rPr>
          <w:bCs/>
          <w:w w:val="105"/>
        </w:rPr>
        <w:t>розничная</w:t>
      </w:r>
      <w:r>
        <w:rPr>
          <w:b/>
          <w:w w:val="105"/>
        </w:rPr>
        <w:t xml:space="preserve"> </w:t>
      </w:r>
      <w:r>
        <w:rPr>
          <w:w w:val="105"/>
        </w:rPr>
        <w:t>продажа алкогольной продукции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при оказании услуг общественного </w:t>
      </w:r>
      <w:r w:rsidRPr="00865207">
        <w:rPr>
          <w:bCs/>
          <w:w w:val="105"/>
        </w:rPr>
        <w:t>питания</w:t>
      </w:r>
      <w:r>
        <w:rPr>
          <w:b/>
          <w:w w:val="105"/>
        </w:rPr>
        <w:t xml:space="preserve"> </w:t>
      </w:r>
      <w:r>
        <w:rPr>
          <w:w w:val="105"/>
        </w:rPr>
        <w:t>на территории Суджанского</w:t>
      </w:r>
      <w:r>
        <w:rPr>
          <w:spacing w:val="40"/>
          <w:w w:val="105"/>
        </w:rPr>
        <w:t xml:space="preserve"> </w:t>
      </w:r>
      <w:r>
        <w:rPr>
          <w:w w:val="105"/>
        </w:rPr>
        <w:t>района Курской области»</w:t>
      </w:r>
    </w:p>
    <w:p w14:paraId="5D2B7ECE" w14:textId="77777777" w:rsidR="009716D6" w:rsidRDefault="009716D6" w:rsidP="009716D6">
      <w:pPr>
        <w:pStyle w:val="a3"/>
        <w:spacing w:before="113"/>
        <w:jc w:val="left"/>
      </w:pPr>
    </w:p>
    <w:p w14:paraId="68AC7ADA" w14:textId="01FC6121" w:rsidR="009716D6" w:rsidRDefault="009716D6" w:rsidP="009716D6">
      <w:pPr>
        <w:pStyle w:val="a3"/>
        <w:ind w:left="1389" w:right="142" w:firstLine="701"/>
      </w:pPr>
      <w:r>
        <w:t xml:space="preserve">Финансово-экономическое Управление Администрации Суджанского района Курской области в соответствии </w:t>
      </w:r>
      <w:r>
        <w:rPr>
          <w:color w:val="212121"/>
        </w:rPr>
        <w:t xml:space="preserve">с </w:t>
      </w:r>
      <w:r>
        <w:t>Положением о порядке проведения оценки регулирующего воздействия проектов муниципальных</w:t>
      </w:r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правовых</w:t>
      </w:r>
      <w:r>
        <w:rPr>
          <w:spacing w:val="40"/>
        </w:rPr>
        <w:t xml:space="preserve"> </w:t>
      </w:r>
      <w:r>
        <w:t>актов Суджанского</w:t>
      </w:r>
      <w:r>
        <w:rPr>
          <w:spacing w:val="80"/>
        </w:rPr>
        <w:t xml:space="preserve"> </w:t>
      </w:r>
      <w:r>
        <w:t xml:space="preserve">района Курской области, утвержденного постановлением Администрации Суджанского района Курской области от </w:t>
      </w:r>
      <w:r w:rsidR="00D87300">
        <w:t>0</w:t>
      </w:r>
      <w:r w:rsidR="00E161A7">
        <w:t>8</w:t>
      </w:r>
      <w:r>
        <w:t>.1</w:t>
      </w:r>
      <w:r w:rsidR="00E161A7">
        <w:t>1</w:t>
      </w:r>
      <w:r>
        <w:t>.2022</w:t>
      </w:r>
      <w:r w:rsidR="00E161A7">
        <w:t xml:space="preserve"> года</w:t>
      </w:r>
      <w:r>
        <w:t xml:space="preserve"> </w:t>
      </w:r>
      <w:r>
        <w:rPr>
          <w:color w:val="0E0E0E"/>
        </w:rPr>
        <w:t>№</w:t>
      </w:r>
      <w:r w:rsidR="00E161A7">
        <w:rPr>
          <w:color w:val="0E0E0E"/>
        </w:rPr>
        <w:t>732</w:t>
      </w:r>
      <w:r>
        <w:t>, рассмотрел проект постановления</w:t>
      </w:r>
      <w:r>
        <w:rPr>
          <w:spacing w:val="20"/>
        </w:rPr>
        <w:t xml:space="preserve"> </w:t>
      </w:r>
      <w:r>
        <w:t>Администрации</w:t>
      </w:r>
      <w:r>
        <w:rPr>
          <w:spacing w:val="19"/>
        </w:rPr>
        <w:t xml:space="preserve"> Суджанского</w:t>
      </w:r>
      <w:r>
        <w:t xml:space="preserve"> района Курской области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Суджанского района Курской области», разработанный и направленный для подготовки настоящего заключения отделом экономики Финансово-экономического Управления Администрации Суджанского района Курской области и сообщает </w:t>
      </w:r>
      <w:r>
        <w:rPr>
          <w:spacing w:val="-2"/>
        </w:rPr>
        <w:t>следующее.</w:t>
      </w:r>
    </w:p>
    <w:p w14:paraId="3BF1EB1E" w14:textId="77777777" w:rsidR="009716D6" w:rsidRDefault="009716D6" w:rsidP="009716D6">
      <w:pPr>
        <w:pStyle w:val="a3"/>
        <w:spacing w:before="124"/>
        <w:ind w:left="1408" w:right="130" w:firstLine="701"/>
      </w:pPr>
      <w:r>
        <w:t>Проект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нормативного</w:t>
      </w:r>
      <w:r>
        <w:rPr>
          <w:spacing w:val="80"/>
          <w:w w:val="150"/>
        </w:rPr>
        <w:t xml:space="preserve"> </w:t>
      </w:r>
      <w:r>
        <w:t>правового</w:t>
      </w:r>
      <w:r>
        <w:rPr>
          <w:spacing w:val="80"/>
          <w:w w:val="150"/>
        </w:rPr>
        <w:t xml:space="preserve"> </w:t>
      </w:r>
      <w:r>
        <w:t>акта направлен Разработчиком для</w:t>
      </w:r>
      <w:r>
        <w:rPr>
          <w:spacing w:val="-4"/>
        </w:rPr>
        <w:t xml:space="preserve"> </w:t>
      </w:r>
      <w:r>
        <w:t>подготовки настоящего заключения впервые. Степень регулирующего воздействия проекта муниципального нормативного</w:t>
      </w:r>
      <w:r>
        <w:rPr>
          <w:spacing w:val="27"/>
        </w:rPr>
        <w:t xml:space="preserve"> </w:t>
      </w:r>
      <w:r>
        <w:t xml:space="preserve">правового акта </w:t>
      </w:r>
      <w:r>
        <w:rPr>
          <w:w w:val="90"/>
        </w:rPr>
        <w:t xml:space="preserve">— </w:t>
      </w:r>
      <w:r>
        <w:t>низкая.</w:t>
      </w:r>
    </w:p>
    <w:p w14:paraId="4AD5A348" w14:textId="77777777" w:rsidR="009716D6" w:rsidRDefault="009716D6" w:rsidP="009716D6">
      <w:pPr>
        <w:pStyle w:val="a3"/>
        <w:spacing w:before="123"/>
        <w:ind w:left="1412" w:right="157" w:firstLine="697"/>
      </w:pPr>
      <w:r>
        <w:t>Разработчиком</w:t>
      </w:r>
      <w:r>
        <w:rPr>
          <w:spacing w:val="40"/>
        </w:rPr>
        <w:t xml:space="preserve"> </w:t>
      </w:r>
      <w:r>
        <w:t>проведено</w:t>
      </w:r>
      <w:r>
        <w:rPr>
          <w:spacing w:val="40"/>
        </w:rPr>
        <w:t xml:space="preserve"> </w:t>
      </w:r>
      <w:r>
        <w:t>публичное обсуждение проекта муниципального нормативного</w:t>
      </w:r>
      <w:r>
        <w:rPr>
          <w:spacing w:val="40"/>
        </w:rPr>
        <w:t xml:space="preserve"> </w:t>
      </w:r>
      <w:r>
        <w:t xml:space="preserve">правового акта и сводного отчета </w:t>
      </w:r>
      <w:r>
        <w:rPr>
          <w:color w:val="131313"/>
        </w:rPr>
        <w:t xml:space="preserve">в </w:t>
      </w:r>
      <w:r>
        <w:t>сроки:</w:t>
      </w:r>
    </w:p>
    <w:p w14:paraId="00E5E2A4" w14:textId="1795D90F" w:rsidR="009716D6" w:rsidRDefault="009716D6" w:rsidP="009716D6">
      <w:pPr>
        <w:pStyle w:val="a3"/>
        <w:spacing w:before="120"/>
        <w:ind w:left="2119"/>
      </w:pPr>
      <w:r>
        <w:rPr>
          <w:color w:val="282828"/>
        </w:rPr>
        <w:t>с</w:t>
      </w:r>
      <w:r>
        <w:rPr>
          <w:color w:val="282828"/>
          <w:spacing w:val="-3"/>
        </w:rPr>
        <w:t xml:space="preserve"> 15</w:t>
      </w:r>
      <w:r>
        <w:rPr>
          <w:spacing w:val="-5"/>
        </w:rPr>
        <w:t xml:space="preserve"> сентября</w:t>
      </w:r>
      <w:r>
        <w:rPr>
          <w:spacing w:val="9"/>
        </w:rPr>
        <w:t xml:space="preserve"> </w:t>
      </w:r>
      <w:r>
        <w:t>2023</w:t>
      </w:r>
      <w:r>
        <w:rPr>
          <w:spacing w:val="1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1</w:t>
      </w:r>
      <w:r w:rsidR="00EF312E">
        <w:rPr>
          <w:spacing w:val="-6"/>
        </w:rPr>
        <w:t>6</w:t>
      </w:r>
      <w:r>
        <w:rPr>
          <w:spacing w:val="-6"/>
        </w:rPr>
        <w:t xml:space="preserve"> октября</w:t>
      </w:r>
      <w:r>
        <w:rPr>
          <w:spacing w:val="8"/>
        </w:rPr>
        <w:t xml:space="preserve"> </w:t>
      </w:r>
      <w:r>
        <w:t>2023</w:t>
      </w:r>
      <w:r>
        <w:rPr>
          <w:spacing w:val="8"/>
        </w:rPr>
        <w:t xml:space="preserve"> </w:t>
      </w:r>
      <w:r>
        <w:rPr>
          <w:spacing w:val="-5"/>
        </w:rPr>
        <w:t>г.</w:t>
      </w:r>
    </w:p>
    <w:p w14:paraId="0E346D1F" w14:textId="1D17761D" w:rsidR="009716D6" w:rsidRDefault="009716D6" w:rsidP="009716D6">
      <w:pPr>
        <w:pStyle w:val="a3"/>
        <w:tabs>
          <w:tab w:val="left" w:pos="3045"/>
          <w:tab w:val="left" w:pos="6050"/>
          <w:tab w:val="left" w:pos="8064"/>
          <w:tab w:val="left" w:pos="9712"/>
        </w:tabs>
        <w:spacing w:before="124"/>
        <w:ind w:left="1417" w:right="130" w:firstLine="701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E77C4" wp14:editId="7A858918">
                <wp:simplePos x="0" y="0"/>
                <wp:positionH relativeFrom="column">
                  <wp:posOffset>1639112</wp:posOffset>
                </wp:positionH>
                <wp:positionV relativeFrom="paragraph">
                  <wp:posOffset>904875</wp:posOffset>
                </wp:positionV>
                <wp:extent cx="3919220" cy="197485"/>
                <wp:effectExtent l="0" t="0" r="0" b="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922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7531A0" w14:textId="77777777" w:rsidR="009716D6" w:rsidRPr="009D1ACA" w:rsidRDefault="009716D6" w:rsidP="009716D6">
                            <w:pPr>
                              <w:spacing w:line="310" w:lineRule="exact"/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E77C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29.05pt;margin-top:71.25pt;width:308.6pt;height:15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" filled="f" stroked="f">
                <v:textbox inset="0,0,0,0">
                  <w:txbxContent>
                    <w:p w14:paraId="337531A0" w14:textId="77777777" w:rsidR="009716D6" w:rsidRPr="009D1ACA" w:rsidRDefault="009716D6" w:rsidP="009716D6">
                      <w:pPr>
                        <w:spacing w:line="310" w:lineRule="exact"/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Информация об оценке регулирующего воздействия проекта муниципального нормативного правового акта размещена Разработчиком</w:t>
      </w:r>
      <w:r>
        <w:rPr>
          <w:spacing w:val="40"/>
        </w:rPr>
        <w:t xml:space="preserve"> </w:t>
      </w:r>
      <w:r>
        <w:rPr>
          <w:color w:val="111111"/>
          <w:spacing w:val="-6"/>
        </w:rPr>
        <w:t>на</w:t>
      </w:r>
      <w:r w:rsidR="00E161A7">
        <w:rPr>
          <w:color w:val="111111"/>
          <w:spacing w:val="-6"/>
        </w:rPr>
        <w:t xml:space="preserve"> </w:t>
      </w:r>
      <w:r>
        <w:rPr>
          <w:spacing w:val="-2"/>
        </w:rPr>
        <w:t>официальном</w:t>
      </w:r>
      <w:r>
        <w:tab/>
      </w:r>
      <w:r>
        <w:rPr>
          <w:spacing w:val="-2"/>
        </w:rPr>
        <w:t>сайте</w:t>
      </w:r>
      <w:r w:rsidR="00E161A7">
        <w:rPr>
          <w:spacing w:val="-2"/>
        </w:rPr>
        <w:t xml:space="preserve"> </w:t>
      </w:r>
      <w:r>
        <w:rPr>
          <w:spacing w:val="-6"/>
        </w:rPr>
        <w:t>по</w:t>
      </w:r>
      <w:r w:rsidR="00E161A7">
        <w:rPr>
          <w:spacing w:val="-6"/>
        </w:rPr>
        <w:t xml:space="preserve"> </w:t>
      </w:r>
      <w:r>
        <w:rPr>
          <w:spacing w:val="-4"/>
        </w:rPr>
        <w:t>адресу:</w:t>
      </w:r>
      <w:r w:rsidR="00E161A7">
        <w:rPr>
          <w:spacing w:val="-4"/>
        </w:rPr>
        <w:t xml:space="preserve"> </w:t>
      </w:r>
      <w:hyperlink r:id="rId5" w:history="1">
        <w:r w:rsidR="00E161A7" w:rsidRPr="004C7E37">
          <w:rPr>
            <w:rStyle w:val="a6"/>
            <w:spacing w:val="-4"/>
          </w:rPr>
          <w:t>https://суджанский-район.рф/articles/ekonomika/informacija/ocenka-reguliruyuschego-vozdeistvija</w:t>
        </w:r>
      </w:hyperlink>
    </w:p>
    <w:p w14:paraId="0C4AF2F1" w14:textId="2B6AE872" w:rsidR="009716D6" w:rsidRDefault="009716D6" w:rsidP="009716D6">
      <w:pPr>
        <w:pStyle w:val="a3"/>
        <w:tabs>
          <w:tab w:val="left" w:pos="3045"/>
          <w:tab w:val="left" w:pos="6050"/>
          <w:tab w:val="left" w:pos="8064"/>
          <w:tab w:val="left" w:pos="9712"/>
        </w:tabs>
        <w:spacing w:before="124"/>
        <w:ind w:left="1417" w:right="130" w:firstLine="701"/>
      </w:pPr>
      <w:r>
        <w:rPr>
          <w:spacing w:val="-4"/>
        </w:rPr>
        <w:t xml:space="preserve"> </w:t>
      </w:r>
      <w:r>
        <w:rPr>
          <w:spacing w:val="-2"/>
        </w:rPr>
        <w:t>Проект</w:t>
      </w:r>
      <w:r w:rsidR="00E161A7">
        <w:rPr>
          <w:spacing w:val="-2"/>
        </w:rPr>
        <w:t xml:space="preserve"> </w:t>
      </w:r>
      <w:r>
        <w:t>муниципального нормативного правового акта предусматривает установление границ прилегающих территорий, на которых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допускается</w:t>
      </w:r>
      <w:r>
        <w:rPr>
          <w:spacing w:val="80"/>
        </w:rPr>
        <w:t xml:space="preserve"> </w:t>
      </w:r>
      <w:r>
        <w:t>розничная</w:t>
      </w:r>
      <w:r>
        <w:rPr>
          <w:spacing w:val="80"/>
        </w:rPr>
        <w:t xml:space="preserve"> </w:t>
      </w:r>
      <w:r>
        <w:t>продажа</w:t>
      </w:r>
      <w:r>
        <w:rPr>
          <w:spacing w:val="80"/>
        </w:rPr>
        <w:t xml:space="preserve"> </w:t>
      </w:r>
      <w:r>
        <w:t>алкогольной</w:t>
      </w:r>
      <w:r>
        <w:rPr>
          <w:spacing w:val="80"/>
        </w:rPr>
        <w:t xml:space="preserve"> </w:t>
      </w:r>
      <w:r>
        <w:t>продукции</w:t>
      </w:r>
      <w:r>
        <w:rPr>
          <w:spacing w:val="80"/>
        </w:rPr>
        <w:t xml:space="preserve"> </w:t>
      </w:r>
      <w:r>
        <w:t>и</w:t>
      </w:r>
    </w:p>
    <w:p w14:paraId="3256BAC4" w14:textId="77777777" w:rsidR="009716D6" w:rsidRDefault="009716D6" w:rsidP="009716D6">
      <w:pPr>
        <w:spacing w:line="242" w:lineRule="auto"/>
        <w:sectPr w:rsidR="009716D6" w:rsidSect="009716D6">
          <w:pgSz w:w="11910" w:h="16840"/>
          <w:pgMar w:top="260" w:right="1020" w:bottom="280" w:left="180" w:header="720" w:footer="720" w:gutter="0"/>
          <w:cols w:space="720"/>
        </w:sectPr>
      </w:pPr>
    </w:p>
    <w:p w14:paraId="4447BDAB" w14:textId="77777777" w:rsidR="009716D6" w:rsidRDefault="009716D6" w:rsidP="009716D6">
      <w:pPr>
        <w:pStyle w:val="a3"/>
        <w:spacing w:before="69"/>
        <w:ind w:left="1384" w:right="195" w:firstLine="1"/>
      </w:pPr>
      <w:r>
        <w:lastRenderedPageBreak/>
        <w:t>розничная продажа алкогольной продукции при оказании услуг общественного</w:t>
      </w:r>
      <w:r>
        <w:rPr>
          <w:spacing w:val="40"/>
        </w:rPr>
        <w:t xml:space="preserve"> </w:t>
      </w:r>
      <w:r>
        <w:t>питания в размере 50 метров от:</w:t>
      </w:r>
    </w:p>
    <w:p w14:paraId="0F441DC2" w14:textId="77777777" w:rsidR="009716D6" w:rsidRDefault="009716D6" w:rsidP="009716D6">
      <w:pPr>
        <w:pStyle w:val="a5"/>
        <w:numPr>
          <w:ilvl w:val="0"/>
          <w:numId w:val="2"/>
        </w:numPr>
        <w:tabs>
          <w:tab w:val="left" w:pos="2422"/>
        </w:tabs>
        <w:ind w:right="183" w:firstLine="716"/>
        <w:rPr>
          <w:color w:val="080808"/>
          <w:sz w:val="28"/>
        </w:rPr>
      </w:pPr>
      <w:r>
        <w:rPr>
          <w:sz w:val="28"/>
        </w:rPr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433641FD" w14:textId="77777777" w:rsidR="009716D6" w:rsidRDefault="009716D6" w:rsidP="009716D6">
      <w:pPr>
        <w:pStyle w:val="a5"/>
        <w:numPr>
          <w:ilvl w:val="0"/>
          <w:numId w:val="1"/>
        </w:numPr>
        <w:tabs>
          <w:tab w:val="left" w:pos="2420"/>
        </w:tabs>
        <w:ind w:right="179" w:firstLine="700"/>
        <w:rPr>
          <w:color w:val="1F1F1F"/>
          <w:sz w:val="28"/>
        </w:rPr>
      </w:pPr>
      <w:r>
        <w:rPr>
          <w:sz w:val="28"/>
        </w:rPr>
        <w:t>зданий, строений, сооружений, помещений, находящихся во владении и (или) пользовании образовательных и организаций, осуществляющих обучение несовершеннолетних;</w:t>
      </w:r>
    </w:p>
    <w:p w14:paraId="138E6EB0" w14:textId="77777777" w:rsidR="009716D6" w:rsidRDefault="009716D6" w:rsidP="009716D6">
      <w:pPr>
        <w:pStyle w:val="a5"/>
        <w:numPr>
          <w:ilvl w:val="0"/>
          <w:numId w:val="1"/>
        </w:numPr>
        <w:tabs>
          <w:tab w:val="left" w:pos="2426"/>
        </w:tabs>
        <w:ind w:left="1389" w:right="160" w:firstLine="703"/>
        <w:rPr>
          <w:color w:val="111111"/>
          <w:sz w:val="28"/>
        </w:rPr>
      </w:pPr>
      <w:r>
        <w:rPr>
          <w:sz w:val="28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</w:t>
      </w:r>
      <w:r>
        <w:rPr>
          <w:color w:val="1C1C1C"/>
          <w:sz w:val="28"/>
        </w:rPr>
        <w:t xml:space="preserve">с </w:t>
      </w:r>
      <w:r>
        <w:rPr>
          <w:sz w:val="28"/>
        </w:rPr>
        <w:t>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Правительством Российской Федерации;</w:t>
      </w:r>
    </w:p>
    <w:p w14:paraId="5A391F5E" w14:textId="77777777" w:rsidR="009716D6" w:rsidRDefault="009716D6" w:rsidP="009716D6">
      <w:pPr>
        <w:pStyle w:val="a3"/>
        <w:spacing w:line="242" w:lineRule="auto"/>
        <w:ind w:left="1397" w:right="193" w:firstLine="1201"/>
      </w:pPr>
      <w:r>
        <w:t xml:space="preserve">спортивных сооружений, которые являются объектами недвижимости и права, на которые зарегистрированы в установленном </w:t>
      </w:r>
      <w:r>
        <w:rPr>
          <w:spacing w:val="-2"/>
        </w:rPr>
        <w:t>порядке;</w:t>
      </w:r>
    </w:p>
    <w:p w14:paraId="5C753349" w14:textId="77777777" w:rsidR="009716D6" w:rsidRDefault="009716D6" w:rsidP="009716D6">
      <w:pPr>
        <w:pStyle w:val="a5"/>
        <w:numPr>
          <w:ilvl w:val="0"/>
          <w:numId w:val="1"/>
        </w:numPr>
        <w:tabs>
          <w:tab w:val="left" w:pos="2342"/>
        </w:tabs>
        <w:ind w:left="1399" w:right="166" w:firstLine="703"/>
        <w:rPr>
          <w:color w:val="282828"/>
          <w:sz w:val="28"/>
        </w:rPr>
      </w:pPr>
      <w:r>
        <w:rPr>
          <w:sz w:val="28"/>
        </w:rPr>
        <w:t>боевых позиций войск, полигонов, узлов связи, в расположении воинских частей, на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специальных технологических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комплексах, в</w:t>
      </w:r>
      <w:r>
        <w:rPr>
          <w:spacing w:val="-12"/>
          <w:sz w:val="28"/>
        </w:rPr>
        <w:t xml:space="preserve"> </w:t>
      </w:r>
      <w:r>
        <w:rPr>
          <w:sz w:val="28"/>
        </w:rPr>
        <w:t>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 и</w:t>
      </w:r>
      <w:r>
        <w:rPr>
          <w:spacing w:val="-9"/>
          <w:sz w:val="28"/>
        </w:rPr>
        <w:t xml:space="preserve"> </w:t>
      </w:r>
      <w:r>
        <w:rPr>
          <w:sz w:val="28"/>
        </w:rPr>
        <w:t>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14:paraId="173D6511" w14:textId="77777777" w:rsidR="009716D6" w:rsidRDefault="009716D6" w:rsidP="009716D6">
      <w:pPr>
        <w:pStyle w:val="a5"/>
        <w:numPr>
          <w:ilvl w:val="0"/>
          <w:numId w:val="2"/>
        </w:numPr>
        <w:tabs>
          <w:tab w:val="left" w:pos="2275"/>
        </w:tabs>
        <w:spacing w:line="322" w:lineRule="exact"/>
        <w:ind w:left="2275" w:hanging="154"/>
        <w:rPr>
          <w:color w:val="111111"/>
          <w:sz w:val="28"/>
        </w:rPr>
      </w:pPr>
      <w:r>
        <w:rPr>
          <w:sz w:val="28"/>
        </w:rPr>
        <w:t>вокзалов,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аэропортов;</w:t>
      </w:r>
    </w:p>
    <w:p w14:paraId="295B0615" w14:textId="77777777" w:rsidR="009716D6" w:rsidRDefault="009716D6" w:rsidP="009716D6">
      <w:pPr>
        <w:pStyle w:val="a3"/>
        <w:ind w:left="1402" w:right="182" w:firstLine="705"/>
      </w:pPr>
      <w:r>
        <w:t>-мест</w:t>
      </w:r>
      <w:r>
        <w:rPr>
          <w:spacing w:val="-6"/>
        </w:rPr>
        <w:t xml:space="preserve"> </w:t>
      </w:r>
      <w:r>
        <w:t>нахождения источников повышенной опасности,</w:t>
      </w:r>
      <w:r>
        <w:rPr>
          <w:spacing w:val="-3"/>
        </w:rPr>
        <w:t xml:space="preserve"> </w:t>
      </w:r>
      <w:r>
        <w:t>определяемых нормативными правовыми актами Курской области в порядке, установленном</w:t>
      </w:r>
      <w:r>
        <w:rPr>
          <w:spacing w:val="40"/>
        </w:rPr>
        <w:t xml:space="preserve"> </w:t>
      </w:r>
      <w:r>
        <w:t>Правительством Российской Федерации.</w:t>
      </w:r>
    </w:p>
    <w:p w14:paraId="2405235B" w14:textId="77777777" w:rsidR="009716D6" w:rsidRDefault="009716D6" w:rsidP="009716D6">
      <w:pPr>
        <w:pStyle w:val="a3"/>
        <w:ind w:left="1403" w:right="148" w:firstLine="705"/>
      </w:pPr>
      <w:r>
        <w:t>При подготовке проекта муниципального нормативного правового акта Разработчиком соблюдены процедуры, предусмотренные</w:t>
      </w:r>
      <w:r>
        <w:rPr>
          <w:spacing w:val="80"/>
        </w:rPr>
        <w:t xml:space="preserve"> </w:t>
      </w:r>
      <w:r>
        <w:rPr>
          <w:spacing w:val="-2"/>
        </w:rPr>
        <w:t>Положением.</w:t>
      </w:r>
    </w:p>
    <w:p w14:paraId="742A17B9" w14:textId="6629A059" w:rsidR="009716D6" w:rsidRDefault="009716D6" w:rsidP="009716D6">
      <w:pPr>
        <w:pStyle w:val="a3"/>
        <w:spacing w:before="112"/>
        <w:ind w:left="1411" w:right="162" w:firstLine="702"/>
      </w:pPr>
      <w:r>
        <w:t>Отдел экономики Финансово-экономическо</w:t>
      </w:r>
      <w:r w:rsidR="00E161A7">
        <w:t>го</w:t>
      </w:r>
      <w:r>
        <w:t xml:space="preserve"> Управление Администрации</w:t>
      </w:r>
      <w:r>
        <w:rPr>
          <w:spacing w:val="40"/>
        </w:rPr>
        <w:t xml:space="preserve"> </w:t>
      </w:r>
      <w:r w:rsidR="00784E8C" w:rsidRPr="00784E8C">
        <w:t>Суджанск</w:t>
      </w:r>
      <w:r w:rsidR="00784E8C">
        <w:t>ого</w:t>
      </w:r>
      <w:r w:rsidR="00784E8C" w:rsidRPr="00784E8C">
        <w:t xml:space="preserve"> </w:t>
      </w:r>
      <w:r>
        <w:t>района Курской области считает, что муниципальный нормативно-правовой акт снижает ограничения для субъектов предпринимательской и иной экономической</w:t>
      </w:r>
      <w:r>
        <w:rPr>
          <w:spacing w:val="40"/>
        </w:rPr>
        <w:t xml:space="preserve"> </w:t>
      </w:r>
      <w:r>
        <w:t>деятельности.</w:t>
      </w:r>
    </w:p>
    <w:p w14:paraId="0DDD00DB" w14:textId="77777777" w:rsidR="009716D6" w:rsidRDefault="009716D6" w:rsidP="009716D6">
      <w:pPr>
        <w:pStyle w:val="a3"/>
        <w:tabs>
          <w:tab w:val="left" w:pos="3495"/>
          <w:tab w:val="left" w:pos="5771"/>
        </w:tabs>
        <w:spacing w:before="119"/>
        <w:ind w:left="1417" w:right="139" w:firstLine="696"/>
      </w:pPr>
      <w:r>
        <w:rPr>
          <w:spacing w:val="-4"/>
        </w:rPr>
        <w:t>При</w:t>
      </w:r>
      <w:r>
        <w:tab/>
      </w:r>
      <w:r>
        <w:rPr>
          <w:spacing w:val="-2"/>
        </w:rPr>
        <w:t>проведении</w:t>
      </w:r>
      <w:r>
        <w:tab/>
        <w:t>анализа результатов расчетов, представленных Разработчиком в сводном отчете, установлено, что риски негативных последствий и вероятность наступления неблагоприятных последствий не предусматриваются.</w:t>
      </w:r>
    </w:p>
    <w:p w14:paraId="727693B8" w14:textId="77777777" w:rsidR="009716D6" w:rsidRDefault="009716D6" w:rsidP="009716D6">
      <w:pPr>
        <w:sectPr w:rsidR="009716D6">
          <w:pgSz w:w="11910" w:h="16840"/>
          <w:pgMar w:top="1100" w:right="1020" w:bottom="280" w:left="180" w:header="720" w:footer="720" w:gutter="0"/>
          <w:cols w:space="720"/>
        </w:sectPr>
      </w:pPr>
    </w:p>
    <w:p w14:paraId="4A0DE298" w14:textId="77777777" w:rsidR="009716D6" w:rsidRPr="00784E8C" w:rsidRDefault="009716D6" w:rsidP="009716D6">
      <w:pPr>
        <w:pStyle w:val="a3"/>
        <w:spacing w:before="73"/>
        <w:ind w:left="1355" w:right="190" w:firstLine="700"/>
      </w:pPr>
      <w:r w:rsidRPr="00784E8C">
        <w:lastRenderedPageBreak/>
        <w:t>При</w:t>
      </w:r>
      <w:r w:rsidRPr="00784E8C">
        <w:rPr>
          <w:spacing w:val="40"/>
        </w:rPr>
        <w:t xml:space="preserve"> </w:t>
      </w:r>
      <w:r w:rsidRPr="00784E8C">
        <w:t>проведении</w:t>
      </w:r>
      <w:r w:rsidRPr="00784E8C">
        <w:rPr>
          <w:spacing w:val="80"/>
        </w:rPr>
        <w:t xml:space="preserve"> </w:t>
      </w:r>
      <w:r w:rsidRPr="00784E8C">
        <w:t>публичных</w:t>
      </w:r>
      <w:r w:rsidRPr="00784E8C">
        <w:rPr>
          <w:spacing w:val="80"/>
          <w:w w:val="150"/>
        </w:rPr>
        <w:t xml:space="preserve"> </w:t>
      </w:r>
      <w:r w:rsidRPr="00784E8C">
        <w:t>обсуждений</w:t>
      </w:r>
      <w:r w:rsidRPr="00784E8C">
        <w:rPr>
          <w:spacing w:val="80"/>
          <w:w w:val="150"/>
        </w:rPr>
        <w:t xml:space="preserve"> </w:t>
      </w:r>
      <w:r w:rsidRPr="00784E8C">
        <w:t>проекта</w:t>
      </w:r>
      <w:r w:rsidRPr="00784E8C">
        <w:rPr>
          <w:spacing w:val="80"/>
        </w:rPr>
        <w:t xml:space="preserve"> </w:t>
      </w:r>
      <w:r w:rsidRPr="00784E8C">
        <w:t>акта</w:t>
      </w:r>
      <w:r w:rsidRPr="00784E8C">
        <w:rPr>
          <w:spacing w:val="80"/>
        </w:rPr>
        <w:t xml:space="preserve"> </w:t>
      </w:r>
      <w:r w:rsidRPr="00784E8C">
        <w:t>и</w:t>
      </w:r>
      <w:r w:rsidRPr="00784E8C">
        <w:rPr>
          <w:spacing w:val="40"/>
        </w:rPr>
        <w:t xml:space="preserve"> </w:t>
      </w:r>
      <w:r w:rsidRPr="00784E8C">
        <w:t>сводного</w:t>
      </w:r>
      <w:r w:rsidRPr="00784E8C">
        <w:rPr>
          <w:spacing w:val="40"/>
        </w:rPr>
        <w:t xml:space="preserve"> </w:t>
      </w:r>
      <w:r w:rsidRPr="00784E8C">
        <w:t xml:space="preserve">отчета замечаний </w:t>
      </w:r>
      <w:r w:rsidRPr="00784E8C">
        <w:rPr>
          <w:color w:val="111111"/>
        </w:rPr>
        <w:t xml:space="preserve">и </w:t>
      </w:r>
      <w:r w:rsidRPr="00784E8C">
        <w:t xml:space="preserve">предложений </w:t>
      </w:r>
      <w:r w:rsidRPr="00784E8C">
        <w:rPr>
          <w:color w:val="151515"/>
        </w:rPr>
        <w:t xml:space="preserve">не </w:t>
      </w:r>
      <w:r w:rsidRPr="00784E8C">
        <w:t>поступали.</w:t>
      </w:r>
    </w:p>
    <w:p w14:paraId="11BAB8AA" w14:textId="7B9D586E" w:rsidR="009716D6" w:rsidRPr="00784E8C" w:rsidRDefault="009716D6" w:rsidP="009716D6">
      <w:pPr>
        <w:pStyle w:val="a3"/>
        <w:spacing w:before="120"/>
        <w:ind w:left="1354" w:right="191" w:firstLine="702"/>
      </w:pPr>
      <w:r w:rsidRPr="00784E8C">
        <w:t>На</w:t>
      </w:r>
      <w:r w:rsidRPr="00784E8C">
        <w:rPr>
          <w:spacing w:val="80"/>
        </w:rPr>
        <w:t xml:space="preserve"> </w:t>
      </w:r>
      <w:r w:rsidRPr="00784E8C">
        <w:t>основе</w:t>
      </w:r>
      <w:r w:rsidRPr="00784E8C">
        <w:rPr>
          <w:spacing w:val="80"/>
        </w:rPr>
        <w:t xml:space="preserve"> </w:t>
      </w:r>
      <w:r w:rsidRPr="00784E8C">
        <w:t>проведенной</w:t>
      </w:r>
      <w:r w:rsidRPr="00784E8C">
        <w:rPr>
          <w:spacing w:val="80"/>
        </w:rPr>
        <w:t xml:space="preserve"> </w:t>
      </w:r>
      <w:r w:rsidRPr="00784E8C">
        <w:t>оценки</w:t>
      </w:r>
      <w:r w:rsidRPr="00784E8C">
        <w:rPr>
          <w:spacing w:val="40"/>
        </w:rPr>
        <w:t xml:space="preserve"> </w:t>
      </w:r>
      <w:r w:rsidRPr="00784E8C">
        <w:t>регулирующего</w:t>
      </w:r>
      <w:r w:rsidRPr="00784E8C">
        <w:rPr>
          <w:spacing w:val="40"/>
        </w:rPr>
        <w:t xml:space="preserve"> </w:t>
      </w:r>
      <w:r w:rsidRPr="00784E8C">
        <w:t xml:space="preserve">воздействия проекта муниципального нормативного правового акта </w:t>
      </w:r>
      <w:r w:rsidRPr="00784E8C">
        <w:rPr>
          <w:color w:val="2B2B2B"/>
        </w:rPr>
        <w:t xml:space="preserve">с </w:t>
      </w:r>
      <w:r w:rsidRPr="00784E8C">
        <w:t xml:space="preserve">учетом информации, содержащейся </w:t>
      </w:r>
      <w:r w:rsidRPr="00784E8C">
        <w:rPr>
          <w:color w:val="0F0F0F"/>
        </w:rPr>
        <w:t xml:space="preserve">в </w:t>
      </w:r>
      <w:r w:rsidRPr="00784E8C">
        <w:t>сводном</w:t>
      </w:r>
      <w:r w:rsidRPr="00784E8C">
        <w:rPr>
          <w:spacing w:val="40"/>
        </w:rPr>
        <w:t xml:space="preserve"> </w:t>
      </w:r>
      <w:r w:rsidRPr="00784E8C">
        <w:t>отчете, отделом экономики Финансово-экономическо</w:t>
      </w:r>
      <w:r w:rsidR="00E161A7">
        <w:t>го</w:t>
      </w:r>
      <w:r w:rsidRPr="00784E8C">
        <w:t xml:space="preserve"> Управление Администрации</w:t>
      </w:r>
      <w:r w:rsidRPr="00784E8C">
        <w:rPr>
          <w:spacing w:val="40"/>
        </w:rPr>
        <w:t xml:space="preserve"> </w:t>
      </w:r>
      <w:r w:rsidR="00784E8C" w:rsidRPr="00784E8C">
        <w:t>Суджанск</w:t>
      </w:r>
      <w:r w:rsidR="00784E8C">
        <w:t>ого</w:t>
      </w:r>
      <w:r w:rsidR="00784E8C">
        <w:rPr>
          <w:spacing w:val="40"/>
        </w:rPr>
        <w:t xml:space="preserve"> </w:t>
      </w:r>
      <w:r w:rsidRPr="00784E8C">
        <w:t xml:space="preserve">района Курской области, сделаны выводы о достаточности оснований для принятия решения о введении предлагаемого варианта правового </w:t>
      </w:r>
      <w:r w:rsidRPr="00784E8C">
        <w:rPr>
          <w:spacing w:val="-2"/>
        </w:rPr>
        <w:t>регулирования.</w:t>
      </w:r>
    </w:p>
    <w:p w14:paraId="67455976" w14:textId="77777777" w:rsidR="002E78A5" w:rsidRDefault="009716D6" w:rsidP="009716D6">
      <w:pPr>
        <w:pStyle w:val="a3"/>
        <w:tabs>
          <w:tab w:val="left" w:pos="1935"/>
          <w:tab w:val="left" w:pos="2637"/>
          <w:tab w:val="left" w:pos="3149"/>
          <w:tab w:val="left" w:pos="3338"/>
          <w:tab w:val="left" w:pos="3561"/>
          <w:tab w:val="left" w:pos="3790"/>
          <w:tab w:val="left" w:pos="3999"/>
          <w:tab w:val="left" w:pos="4306"/>
          <w:tab w:val="left" w:pos="4536"/>
          <w:tab w:val="left" w:pos="4758"/>
          <w:tab w:val="left" w:pos="4854"/>
          <w:tab w:val="left" w:pos="5818"/>
          <w:tab w:val="left" w:pos="5967"/>
          <w:tab w:val="left" w:pos="6319"/>
          <w:tab w:val="left" w:pos="6438"/>
          <w:tab w:val="left" w:pos="7637"/>
          <w:tab w:val="left" w:pos="7739"/>
          <w:tab w:val="left" w:pos="8081"/>
          <w:tab w:val="left" w:pos="8151"/>
          <w:tab w:val="left" w:pos="8219"/>
          <w:tab w:val="left" w:pos="8646"/>
          <w:tab w:val="left" w:pos="9072"/>
          <w:tab w:val="left" w:pos="9386"/>
          <w:tab w:val="left" w:pos="9509"/>
          <w:tab w:val="left" w:pos="10019"/>
        </w:tabs>
        <w:spacing w:before="122"/>
        <w:ind w:left="1355" w:right="178" w:firstLine="705"/>
      </w:pPr>
      <w:r w:rsidRPr="00784E8C">
        <w:rPr>
          <w:spacing w:val="-2"/>
        </w:rPr>
        <w:t>Проект</w:t>
      </w:r>
      <w:r w:rsidRPr="00784E8C">
        <w:tab/>
      </w:r>
      <w:r w:rsidRPr="00784E8C">
        <w:rPr>
          <w:spacing w:val="-2"/>
        </w:rPr>
        <w:t>муниципального</w:t>
      </w:r>
      <w:r w:rsidRPr="00784E8C">
        <w:tab/>
      </w:r>
      <w:r w:rsidRPr="00784E8C">
        <w:rPr>
          <w:spacing w:val="-2"/>
        </w:rPr>
        <w:t>нормативного</w:t>
      </w:r>
      <w:r w:rsidRPr="00784E8C">
        <w:tab/>
      </w:r>
      <w:r w:rsidRPr="00784E8C">
        <w:tab/>
      </w:r>
      <w:r w:rsidRPr="00784E8C">
        <w:tab/>
      </w:r>
      <w:r w:rsidRPr="00784E8C">
        <w:tab/>
      </w:r>
      <w:r w:rsidRPr="00784E8C">
        <w:rPr>
          <w:spacing w:val="-2"/>
        </w:rPr>
        <w:t>правового</w:t>
      </w:r>
      <w:r w:rsidRPr="00784E8C">
        <w:tab/>
      </w:r>
      <w:r w:rsidRPr="00784E8C">
        <w:tab/>
      </w:r>
      <w:r w:rsidRPr="00784E8C">
        <w:tab/>
      </w:r>
      <w:r w:rsidRPr="00784E8C">
        <w:rPr>
          <w:spacing w:val="-4"/>
        </w:rPr>
        <w:t xml:space="preserve">акта </w:t>
      </w:r>
      <w:r w:rsidRPr="00784E8C">
        <w:t>постановления</w:t>
      </w:r>
      <w:r w:rsidRPr="00784E8C">
        <w:rPr>
          <w:spacing w:val="79"/>
        </w:rPr>
        <w:t xml:space="preserve"> </w:t>
      </w:r>
      <w:r w:rsidRPr="00784E8C">
        <w:t>Администрации</w:t>
      </w:r>
      <w:r w:rsidR="00784E8C" w:rsidRPr="00784E8C">
        <w:t xml:space="preserve"> Суджанск</w:t>
      </w:r>
      <w:r w:rsidR="00784E8C">
        <w:t>ого</w:t>
      </w:r>
      <w:r w:rsidRPr="00784E8C">
        <w:rPr>
          <w:spacing w:val="40"/>
        </w:rPr>
        <w:t xml:space="preserve"> </w:t>
      </w:r>
      <w:r w:rsidRPr="00784E8C">
        <w:t>района</w:t>
      </w:r>
      <w:r w:rsidRPr="00784E8C">
        <w:rPr>
          <w:spacing w:val="40"/>
        </w:rPr>
        <w:t xml:space="preserve"> </w:t>
      </w:r>
      <w:r w:rsidRPr="00784E8C">
        <w:t>Курской</w:t>
      </w:r>
      <w:r w:rsidRPr="00784E8C">
        <w:rPr>
          <w:spacing w:val="40"/>
        </w:rPr>
        <w:t xml:space="preserve"> </w:t>
      </w:r>
      <w:r w:rsidRPr="00784E8C">
        <w:t>области</w:t>
      </w:r>
      <w:r w:rsidRPr="00784E8C">
        <w:rPr>
          <w:spacing w:val="40"/>
        </w:rPr>
        <w:t xml:space="preserve"> </w:t>
      </w:r>
      <w:r w:rsidRPr="00784E8C">
        <w:t>«Об определении</w:t>
      </w:r>
      <w:r w:rsidRPr="00784E8C">
        <w:rPr>
          <w:spacing w:val="80"/>
        </w:rPr>
        <w:t xml:space="preserve"> </w:t>
      </w:r>
      <w:r w:rsidRPr="00784E8C">
        <w:t>границ,</w:t>
      </w:r>
      <w:r w:rsidRPr="00784E8C">
        <w:rPr>
          <w:spacing w:val="80"/>
        </w:rPr>
        <w:t xml:space="preserve"> </w:t>
      </w:r>
      <w:r w:rsidRPr="00784E8C">
        <w:t>прилегающих</w:t>
      </w:r>
      <w:r w:rsidRPr="00784E8C">
        <w:rPr>
          <w:spacing w:val="80"/>
        </w:rPr>
        <w:t xml:space="preserve"> </w:t>
      </w:r>
      <w:r w:rsidRPr="00784E8C">
        <w:t>к</w:t>
      </w:r>
      <w:r w:rsidRPr="00784E8C">
        <w:rPr>
          <w:spacing w:val="80"/>
        </w:rPr>
        <w:t xml:space="preserve"> </w:t>
      </w:r>
      <w:r w:rsidRPr="00784E8C">
        <w:t>некоторым</w:t>
      </w:r>
      <w:r w:rsidRPr="00784E8C">
        <w:rPr>
          <w:spacing w:val="80"/>
        </w:rPr>
        <w:t xml:space="preserve"> </w:t>
      </w:r>
      <w:r w:rsidRPr="00784E8C">
        <w:t>организациям</w:t>
      </w:r>
      <w:r w:rsidRPr="00784E8C">
        <w:rPr>
          <w:spacing w:val="80"/>
        </w:rPr>
        <w:t xml:space="preserve"> </w:t>
      </w:r>
      <w:r w:rsidRPr="00784E8C">
        <w:t>и</w:t>
      </w:r>
      <w:r w:rsidRPr="00784E8C">
        <w:rPr>
          <w:spacing w:val="40"/>
        </w:rPr>
        <w:t xml:space="preserve"> </w:t>
      </w:r>
      <w:r w:rsidRPr="00784E8C">
        <w:t xml:space="preserve">(или) </w:t>
      </w:r>
      <w:r w:rsidRPr="00784E8C">
        <w:rPr>
          <w:spacing w:val="-2"/>
        </w:rPr>
        <w:t>объектам</w:t>
      </w:r>
      <w:r w:rsidRPr="00784E8C">
        <w:tab/>
      </w:r>
      <w:r w:rsidRPr="00784E8C">
        <w:rPr>
          <w:spacing w:val="-54"/>
        </w:rPr>
        <w:t xml:space="preserve"> </w:t>
      </w:r>
      <w:r w:rsidRPr="00784E8C">
        <w:t>территорий,</w:t>
      </w:r>
      <w:r w:rsidRPr="00784E8C">
        <w:tab/>
        <w:t>на</w:t>
      </w:r>
      <w:r w:rsidRPr="00784E8C">
        <w:rPr>
          <w:spacing w:val="80"/>
        </w:rPr>
        <w:t xml:space="preserve"> </w:t>
      </w:r>
      <w:r w:rsidRPr="00784E8C">
        <w:t>которых</w:t>
      </w:r>
      <w:r w:rsidRPr="00784E8C">
        <w:tab/>
      </w:r>
      <w:r w:rsidRPr="00784E8C">
        <w:tab/>
        <w:t>не</w:t>
      </w:r>
      <w:r w:rsidRPr="00784E8C">
        <w:rPr>
          <w:spacing w:val="80"/>
        </w:rPr>
        <w:t xml:space="preserve"> </w:t>
      </w:r>
      <w:r w:rsidRPr="00784E8C">
        <w:t>допускается</w:t>
      </w:r>
      <w:r w:rsidRPr="00784E8C">
        <w:tab/>
      </w:r>
      <w:r w:rsidRPr="00784E8C">
        <w:rPr>
          <w:spacing w:val="-2"/>
        </w:rPr>
        <w:t>розничная п</w:t>
      </w:r>
      <w:r w:rsidRPr="00784E8C">
        <w:t>р</w:t>
      </w:r>
      <w:r w:rsidRPr="00784E8C">
        <w:rPr>
          <w:spacing w:val="-2"/>
        </w:rPr>
        <w:t xml:space="preserve">одажа </w:t>
      </w:r>
      <w:r w:rsidRPr="00784E8C">
        <w:t>алкогольной</w:t>
      </w:r>
      <w:r w:rsidRPr="00784E8C">
        <w:rPr>
          <w:spacing w:val="40"/>
        </w:rPr>
        <w:t xml:space="preserve"> </w:t>
      </w:r>
      <w:r w:rsidRPr="00784E8C">
        <w:t>продукции</w:t>
      </w:r>
      <w:r w:rsidRPr="00784E8C">
        <w:rPr>
          <w:spacing w:val="16"/>
        </w:rPr>
        <w:t xml:space="preserve"> </w:t>
      </w:r>
      <w:r w:rsidRPr="00784E8C">
        <w:t>и</w:t>
      </w:r>
      <w:r w:rsidRPr="00784E8C">
        <w:rPr>
          <w:spacing w:val="19"/>
        </w:rPr>
        <w:t xml:space="preserve"> </w:t>
      </w:r>
      <w:r w:rsidRPr="00784E8C">
        <w:t>розничная</w:t>
      </w:r>
      <w:r w:rsidRPr="00784E8C">
        <w:rPr>
          <w:spacing w:val="35"/>
        </w:rPr>
        <w:t xml:space="preserve"> </w:t>
      </w:r>
      <w:r w:rsidRPr="00784E8C">
        <w:t>продажа</w:t>
      </w:r>
      <w:r w:rsidRPr="00784E8C">
        <w:rPr>
          <w:spacing w:val="26"/>
        </w:rPr>
        <w:t xml:space="preserve"> </w:t>
      </w:r>
      <w:r w:rsidRPr="00784E8C">
        <w:t>алкогольной</w:t>
      </w:r>
      <w:r w:rsidRPr="00784E8C">
        <w:rPr>
          <w:spacing w:val="35"/>
        </w:rPr>
        <w:t xml:space="preserve"> </w:t>
      </w:r>
      <w:r w:rsidRPr="00784E8C">
        <w:t>продукции</w:t>
      </w:r>
      <w:r w:rsidRPr="00784E8C">
        <w:rPr>
          <w:spacing w:val="35"/>
        </w:rPr>
        <w:t xml:space="preserve"> </w:t>
      </w:r>
      <w:r w:rsidRPr="00784E8C">
        <w:t>при оказании</w:t>
      </w:r>
      <w:r w:rsidRPr="00784E8C">
        <w:rPr>
          <w:spacing w:val="40"/>
        </w:rPr>
        <w:t xml:space="preserve"> </w:t>
      </w:r>
      <w:r w:rsidRPr="00784E8C">
        <w:t>услуг</w:t>
      </w:r>
      <w:r w:rsidRPr="00784E8C">
        <w:rPr>
          <w:spacing w:val="33"/>
        </w:rPr>
        <w:t xml:space="preserve"> </w:t>
      </w:r>
      <w:r w:rsidRPr="00784E8C">
        <w:t>общественного</w:t>
      </w:r>
      <w:r w:rsidRPr="00784E8C">
        <w:rPr>
          <w:spacing w:val="40"/>
        </w:rPr>
        <w:t xml:space="preserve"> </w:t>
      </w:r>
      <w:r w:rsidRPr="00784E8C">
        <w:t>питания</w:t>
      </w:r>
      <w:r w:rsidRPr="00784E8C">
        <w:rPr>
          <w:spacing w:val="40"/>
        </w:rPr>
        <w:t xml:space="preserve"> </w:t>
      </w:r>
      <w:r w:rsidRPr="00784E8C">
        <w:t>на</w:t>
      </w:r>
      <w:r w:rsidRPr="00784E8C">
        <w:rPr>
          <w:spacing w:val="24"/>
        </w:rPr>
        <w:t xml:space="preserve"> </w:t>
      </w:r>
      <w:r w:rsidRPr="00784E8C">
        <w:t>территории</w:t>
      </w:r>
      <w:r w:rsidRPr="00784E8C">
        <w:rPr>
          <w:spacing w:val="38"/>
        </w:rPr>
        <w:t xml:space="preserve"> </w:t>
      </w:r>
      <w:r w:rsidR="00784E8C" w:rsidRPr="00784E8C">
        <w:t>Суджанск</w:t>
      </w:r>
      <w:r w:rsidR="00784E8C">
        <w:t>ого</w:t>
      </w:r>
      <w:r w:rsidR="00784E8C" w:rsidRPr="00784E8C">
        <w:t xml:space="preserve"> </w:t>
      </w:r>
      <w:r w:rsidRPr="00784E8C">
        <w:rPr>
          <w:spacing w:val="39"/>
        </w:rPr>
        <w:t xml:space="preserve"> </w:t>
      </w:r>
      <w:r w:rsidRPr="00784E8C">
        <w:t xml:space="preserve">района </w:t>
      </w:r>
      <w:r w:rsidRPr="00784E8C">
        <w:rPr>
          <w:spacing w:val="-2"/>
        </w:rPr>
        <w:t>Курской</w:t>
      </w:r>
      <w:r w:rsidRPr="00784E8C">
        <w:tab/>
      </w:r>
      <w:r w:rsidRPr="00784E8C">
        <w:rPr>
          <w:spacing w:val="-2"/>
        </w:rPr>
        <w:t>области»</w:t>
      </w:r>
      <w:r w:rsidRPr="00784E8C">
        <w:tab/>
      </w:r>
      <w:r w:rsidRPr="00784E8C">
        <w:tab/>
      </w:r>
      <w:r w:rsidRPr="00784E8C">
        <w:rPr>
          <w:spacing w:val="-6"/>
        </w:rPr>
        <w:t>не</w:t>
      </w:r>
      <w:r w:rsidRPr="00784E8C">
        <w:tab/>
      </w:r>
      <w:r w:rsidRPr="00784E8C">
        <w:tab/>
      </w:r>
      <w:r w:rsidRPr="00784E8C">
        <w:rPr>
          <w:spacing w:val="-2"/>
        </w:rPr>
        <w:t>выявлены</w:t>
      </w:r>
      <w:r w:rsidRPr="00784E8C">
        <w:tab/>
      </w:r>
      <w:r w:rsidRPr="00784E8C">
        <w:tab/>
      </w:r>
      <w:r w:rsidRPr="00784E8C">
        <w:rPr>
          <w:spacing w:val="-57"/>
        </w:rPr>
        <w:t xml:space="preserve"> </w:t>
      </w:r>
      <w:r w:rsidRPr="00784E8C">
        <w:t>положения,</w:t>
      </w:r>
      <w:r w:rsidR="00784E8C">
        <w:t xml:space="preserve"> </w:t>
      </w:r>
      <w:r w:rsidRPr="00784E8C">
        <w:rPr>
          <w:spacing w:val="-2"/>
        </w:rPr>
        <w:t>вводящие</w:t>
      </w:r>
      <w:r w:rsidR="00784E8C">
        <w:rPr>
          <w:spacing w:val="-2"/>
        </w:rPr>
        <w:t xml:space="preserve"> </w:t>
      </w:r>
      <w:r w:rsidRPr="00784E8C">
        <w:rPr>
          <w:spacing w:val="-2"/>
        </w:rPr>
        <w:t xml:space="preserve">избыточные </w:t>
      </w:r>
      <w:r w:rsidRPr="00784E8C">
        <w:t>обязанности,</w:t>
      </w:r>
      <w:r w:rsidRPr="00784E8C">
        <w:rPr>
          <w:spacing w:val="40"/>
        </w:rPr>
        <w:t xml:space="preserve"> </w:t>
      </w:r>
      <w:r w:rsidRPr="00784E8C">
        <w:t>запреты</w:t>
      </w:r>
      <w:r w:rsidRPr="00784E8C">
        <w:rPr>
          <w:spacing w:val="35"/>
        </w:rPr>
        <w:t xml:space="preserve"> </w:t>
      </w:r>
      <w:r w:rsidRPr="00784E8C">
        <w:t>и ограничения</w:t>
      </w:r>
      <w:r w:rsidRPr="00784E8C">
        <w:rPr>
          <w:spacing w:val="40"/>
        </w:rPr>
        <w:t xml:space="preserve"> </w:t>
      </w:r>
      <w:r w:rsidRPr="00784E8C">
        <w:t>для</w:t>
      </w:r>
      <w:r w:rsidRPr="00784E8C">
        <w:rPr>
          <w:spacing w:val="24"/>
        </w:rPr>
        <w:t xml:space="preserve"> </w:t>
      </w:r>
      <w:r w:rsidRPr="00784E8C">
        <w:t>субъектов</w:t>
      </w:r>
      <w:r w:rsidRPr="00784E8C">
        <w:rPr>
          <w:spacing w:val="29"/>
        </w:rPr>
        <w:t xml:space="preserve"> </w:t>
      </w:r>
      <w:r w:rsidRPr="00784E8C">
        <w:t>предпринимательской, инвестиционной и иной экономической</w:t>
      </w:r>
      <w:r w:rsidRPr="00784E8C">
        <w:rPr>
          <w:spacing w:val="33"/>
        </w:rPr>
        <w:t xml:space="preserve"> </w:t>
      </w:r>
      <w:r w:rsidRPr="00784E8C">
        <w:t>деятельности</w:t>
      </w:r>
      <w:r w:rsidRPr="00784E8C">
        <w:rPr>
          <w:spacing w:val="23"/>
        </w:rPr>
        <w:t xml:space="preserve"> </w:t>
      </w:r>
      <w:r w:rsidRPr="00784E8C">
        <w:t xml:space="preserve">или способствующие </w:t>
      </w:r>
      <w:r w:rsidRPr="00784E8C">
        <w:rPr>
          <w:spacing w:val="-6"/>
        </w:rPr>
        <w:t>их</w:t>
      </w:r>
      <w:r w:rsidRPr="00784E8C">
        <w:tab/>
      </w:r>
      <w:r w:rsidRPr="00784E8C">
        <w:rPr>
          <w:spacing w:val="-2"/>
        </w:rPr>
        <w:t>ведению,</w:t>
      </w:r>
      <w:r w:rsidRPr="00784E8C">
        <w:tab/>
      </w:r>
      <w:r w:rsidRPr="00784E8C">
        <w:tab/>
      </w:r>
      <w:r w:rsidRPr="00784E8C">
        <w:rPr>
          <w:color w:val="181818"/>
          <w:spacing w:val="-10"/>
        </w:rPr>
        <w:t>а т</w:t>
      </w:r>
      <w:r w:rsidRPr="00784E8C">
        <w:rPr>
          <w:spacing w:val="-2"/>
        </w:rPr>
        <w:t>акже положения,</w:t>
      </w:r>
      <w:r w:rsidRPr="00784E8C">
        <w:tab/>
      </w:r>
      <w:r w:rsidRPr="00784E8C">
        <w:tab/>
      </w:r>
      <w:r w:rsidRPr="00784E8C">
        <w:rPr>
          <w:spacing w:val="-2"/>
        </w:rPr>
        <w:t>приводящие</w:t>
      </w:r>
      <w:r w:rsidR="00784E8C">
        <w:rPr>
          <w:spacing w:val="-2"/>
        </w:rPr>
        <w:t xml:space="preserve"> </w:t>
      </w:r>
      <w:r w:rsidRPr="00784E8C">
        <w:rPr>
          <w:spacing w:val="-10"/>
        </w:rPr>
        <w:t>к</w:t>
      </w:r>
      <w:r w:rsidR="00784E8C">
        <w:rPr>
          <w:spacing w:val="-10"/>
        </w:rPr>
        <w:t xml:space="preserve"> </w:t>
      </w:r>
      <w:r w:rsidRPr="00784E8C">
        <w:rPr>
          <w:spacing w:val="-2"/>
        </w:rPr>
        <w:t>возникновению необоснованных расходов</w:t>
      </w:r>
      <w:r w:rsidR="00784E8C">
        <w:rPr>
          <w:spacing w:val="-2"/>
        </w:rPr>
        <w:t xml:space="preserve"> </w:t>
      </w:r>
      <w:r w:rsidRPr="00784E8C">
        <w:rPr>
          <w:spacing w:val="-2"/>
        </w:rPr>
        <w:t>указанных</w:t>
      </w:r>
      <w:r w:rsidRPr="00784E8C">
        <w:tab/>
      </w:r>
      <w:r w:rsidRPr="00784E8C">
        <w:rPr>
          <w:spacing w:val="-2"/>
        </w:rPr>
        <w:t>субъектов</w:t>
      </w:r>
      <w:r w:rsidR="00784E8C">
        <w:rPr>
          <w:spacing w:val="-2"/>
        </w:rPr>
        <w:t xml:space="preserve"> </w:t>
      </w:r>
      <w:r w:rsidRPr="00784E8C">
        <w:rPr>
          <w:spacing w:val="-10"/>
        </w:rPr>
        <w:t xml:space="preserve">и </w:t>
      </w:r>
      <w:r w:rsidRPr="00784E8C">
        <w:rPr>
          <w:spacing w:val="-55"/>
        </w:rPr>
        <w:t xml:space="preserve"> </w:t>
      </w:r>
      <w:r w:rsidRPr="00784E8C">
        <w:t xml:space="preserve">расходов </w:t>
      </w:r>
      <w:r w:rsidRPr="00784E8C">
        <w:rPr>
          <w:spacing w:val="-2"/>
        </w:rPr>
        <w:t xml:space="preserve">бюджета </w:t>
      </w:r>
      <w:r w:rsidRPr="00784E8C">
        <w:t>муниципального района «Суджанский район» Курской области.</w:t>
      </w:r>
      <w:r w:rsidR="002E78A5">
        <w:t xml:space="preserve"> </w:t>
      </w:r>
    </w:p>
    <w:p w14:paraId="220C51B5" w14:textId="77777777" w:rsidR="00B3176E" w:rsidRDefault="00B3176E" w:rsidP="009716D6">
      <w:pPr>
        <w:pStyle w:val="a3"/>
        <w:tabs>
          <w:tab w:val="left" w:pos="1935"/>
          <w:tab w:val="left" w:pos="2637"/>
          <w:tab w:val="left" w:pos="3149"/>
          <w:tab w:val="left" w:pos="3338"/>
          <w:tab w:val="left" w:pos="3561"/>
          <w:tab w:val="left" w:pos="3790"/>
          <w:tab w:val="left" w:pos="3999"/>
          <w:tab w:val="left" w:pos="4306"/>
          <w:tab w:val="left" w:pos="4536"/>
          <w:tab w:val="left" w:pos="4758"/>
          <w:tab w:val="left" w:pos="4854"/>
          <w:tab w:val="left" w:pos="5818"/>
          <w:tab w:val="left" w:pos="5967"/>
          <w:tab w:val="left" w:pos="6319"/>
          <w:tab w:val="left" w:pos="6438"/>
          <w:tab w:val="left" w:pos="7637"/>
          <w:tab w:val="left" w:pos="7739"/>
          <w:tab w:val="left" w:pos="8081"/>
          <w:tab w:val="left" w:pos="8151"/>
          <w:tab w:val="left" w:pos="8219"/>
          <w:tab w:val="left" w:pos="8646"/>
          <w:tab w:val="left" w:pos="9072"/>
          <w:tab w:val="left" w:pos="9386"/>
          <w:tab w:val="left" w:pos="9509"/>
          <w:tab w:val="left" w:pos="10019"/>
        </w:tabs>
        <w:spacing w:before="122"/>
        <w:ind w:left="1355" w:right="178" w:firstLine="705"/>
      </w:pPr>
    </w:p>
    <w:p w14:paraId="25719C6F" w14:textId="77777777" w:rsidR="00B3176E" w:rsidRDefault="00B3176E" w:rsidP="009716D6">
      <w:pPr>
        <w:pStyle w:val="a3"/>
        <w:tabs>
          <w:tab w:val="left" w:pos="1935"/>
          <w:tab w:val="left" w:pos="2637"/>
          <w:tab w:val="left" w:pos="3149"/>
          <w:tab w:val="left" w:pos="3338"/>
          <w:tab w:val="left" w:pos="3561"/>
          <w:tab w:val="left" w:pos="3790"/>
          <w:tab w:val="left" w:pos="3999"/>
          <w:tab w:val="left" w:pos="4306"/>
          <w:tab w:val="left" w:pos="4536"/>
          <w:tab w:val="left" w:pos="4758"/>
          <w:tab w:val="left" w:pos="4854"/>
          <w:tab w:val="left" w:pos="5818"/>
          <w:tab w:val="left" w:pos="5967"/>
          <w:tab w:val="left" w:pos="6319"/>
          <w:tab w:val="left" w:pos="6438"/>
          <w:tab w:val="left" w:pos="7637"/>
          <w:tab w:val="left" w:pos="7739"/>
          <w:tab w:val="left" w:pos="8081"/>
          <w:tab w:val="left" w:pos="8151"/>
          <w:tab w:val="left" w:pos="8219"/>
          <w:tab w:val="left" w:pos="8646"/>
          <w:tab w:val="left" w:pos="9072"/>
          <w:tab w:val="left" w:pos="9386"/>
          <w:tab w:val="left" w:pos="9509"/>
          <w:tab w:val="left" w:pos="10019"/>
        </w:tabs>
        <w:spacing w:before="122"/>
        <w:ind w:left="1355" w:right="178" w:firstLine="705"/>
      </w:pPr>
    </w:p>
    <w:p w14:paraId="7A778AF5" w14:textId="3BA0CD16" w:rsidR="00B3176E" w:rsidRDefault="00B3176E" w:rsidP="00B31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Начальник Финансово-экономического</w:t>
      </w:r>
    </w:p>
    <w:p w14:paraId="571ADD40" w14:textId="1DD7B156" w:rsidR="00B3176E" w:rsidRDefault="00B3176E" w:rsidP="00B31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Управления Администрации Суджанского района</w:t>
      </w:r>
    </w:p>
    <w:p w14:paraId="3CA6D105" w14:textId="6E9D5C88" w:rsidR="00B3176E" w:rsidRDefault="00B3176E" w:rsidP="00B31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Курской области                                                                           И.П. Бирюкова</w:t>
      </w:r>
    </w:p>
    <w:p w14:paraId="66AD6E74" w14:textId="77777777" w:rsidR="00B3176E" w:rsidRDefault="00B3176E" w:rsidP="00B3176E">
      <w:pPr>
        <w:rPr>
          <w:sz w:val="28"/>
          <w:szCs w:val="28"/>
        </w:rPr>
      </w:pPr>
    </w:p>
    <w:p w14:paraId="2673367A" w14:textId="53BA460D" w:rsidR="00B3176E" w:rsidRDefault="00B3176E" w:rsidP="00B31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27 октября 2023 года</w:t>
      </w:r>
    </w:p>
    <w:p w14:paraId="2EFB7EE1" w14:textId="77777777" w:rsidR="002E78A5" w:rsidRDefault="002E78A5" w:rsidP="009716D6">
      <w:pPr>
        <w:pStyle w:val="a3"/>
        <w:tabs>
          <w:tab w:val="left" w:pos="1935"/>
          <w:tab w:val="left" w:pos="2637"/>
          <w:tab w:val="left" w:pos="3149"/>
          <w:tab w:val="left" w:pos="3338"/>
          <w:tab w:val="left" w:pos="3561"/>
          <w:tab w:val="left" w:pos="3790"/>
          <w:tab w:val="left" w:pos="3999"/>
          <w:tab w:val="left" w:pos="4306"/>
          <w:tab w:val="left" w:pos="4536"/>
          <w:tab w:val="left" w:pos="4758"/>
          <w:tab w:val="left" w:pos="4854"/>
          <w:tab w:val="left" w:pos="5818"/>
          <w:tab w:val="left" w:pos="5967"/>
          <w:tab w:val="left" w:pos="6319"/>
          <w:tab w:val="left" w:pos="6438"/>
          <w:tab w:val="left" w:pos="7637"/>
          <w:tab w:val="left" w:pos="7739"/>
          <w:tab w:val="left" w:pos="8081"/>
          <w:tab w:val="left" w:pos="8151"/>
          <w:tab w:val="left" w:pos="8219"/>
          <w:tab w:val="left" w:pos="8646"/>
          <w:tab w:val="left" w:pos="9072"/>
          <w:tab w:val="left" w:pos="9386"/>
          <w:tab w:val="left" w:pos="9509"/>
          <w:tab w:val="left" w:pos="10019"/>
        </w:tabs>
        <w:spacing w:before="122"/>
        <w:ind w:left="1355" w:right="178" w:firstLine="705"/>
      </w:pPr>
    </w:p>
    <w:p w14:paraId="2FEF4227" w14:textId="77777777" w:rsidR="009716D6" w:rsidRDefault="009716D6" w:rsidP="009716D6">
      <w:pPr>
        <w:pStyle w:val="a3"/>
        <w:jc w:val="left"/>
      </w:pPr>
    </w:p>
    <w:p w14:paraId="08C99469" w14:textId="77777777" w:rsidR="009716D6" w:rsidRDefault="009716D6" w:rsidP="009716D6">
      <w:pPr>
        <w:pStyle w:val="a3"/>
        <w:spacing w:before="244"/>
        <w:jc w:val="left"/>
      </w:pPr>
    </w:p>
    <w:p w14:paraId="36DA8060" w14:textId="77777777" w:rsidR="007A611F" w:rsidRDefault="007A611F"/>
    <w:sectPr w:rsidR="007A611F">
      <w:pgSz w:w="11910" w:h="16840"/>
      <w:pgMar w:top="1000" w:right="10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0558"/>
    <w:multiLevelType w:val="hybridMultilevel"/>
    <w:tmpl w:val="6D08449A"/>
    <w:lvl w:ilvl="0" w:tplc="161A3B1E">
      <w:numFmt w:val="bullet"/>
      <w:lvlText w:val="—"/>
      <w:lvlJc w:val="left"/>
      <w:pPr>
        <w:ind w:left="1386" w:hanging="321"/>
      </w:pPr>
      <w:rPr>
        <w:rFonts w:ascii="Times New Roman" w:eastAsia="Times New Roman" w:hAnsi="Times New Roman" w:cs="Times New Roman" w:hint="default"/>
        <w:spacing w:val="0"/>
        <w:w w:val="25"/>
        <w:lang w:val="ru-RU" w:eastAsia="en-US" w:bidi="ar-SA"/>
      </w:rPr>
    </w:lvl>
    <w:lvl w:ilvl="1" w:tplc="6882C3BA">
      <w:numFmt w:val="bullet"/>
      <w:lvlText w:val="•"/>
      <w:lvlJc w:val="left"/>
      <w:pPr>
        <w:ind w:left="2312" w:hanging="321"/>
      </w:pPr>
      <w:rPr>
        <w:rFonts w:hint="default"/>
        <w:lang w:val="ru-RU" w:eastAsia="en-US" w:bidi="ar-SA"/>
      </w:rPr>
    </w:lvl>
    <w:lvl w:ilvl="2" w:tplc="2AE87A7A">
      <w:numFmt w:val="bullet"/>
      <w:lvlText w:val="•"/>
      <w:lvlJc w:val="left"/>
      <w:pPr>
        <w:ind w:left="3244" w:hanging="321"/>
      </w:pPr>
      <w:rPr>
        <w:rFonts w:hint="default"/>
        <w:lang w:val="ru-RU" w:eastAsia="en-US" w:bidi="ar-SA"/>
      </w:rPr>
    </w:lvl>
    <w:lvl w:ilvl="3" w:tplc="0EBCC522">
      <w:numFmt w:val="bullet"/>
      <w:lvlText w:val="•"/>
      <w:lvlJc w:val="left"/>
      <w:pPr>
        <w:ind w:left="4177" w:hanging="321"/>
      </w:pPr>
      <w:rPr>
        <w:rFonts w:hint="default"/>
        <w:lang w:val="ru-RU" w:eastAsia="en-US" w:bidi="ar-SA"/>
      </w:rPr>
    </w:lvl>
    <w:lvl w:ilvl="4" w:tplc="2A185A4A">
      <w:numFmt w:val="bullet"/>
      <w:lvlText w:val="•"/>
      <w:lvlJc w:val="left"/>
      <w:pPr>
        <w:ind w:left="5109" w:hanging="321"/>
      </w:pPr>
      <w:rPr>
        <w:rFonts w:hint="default"/>
        <w:lang w:val="ru-RU" w:eastAsia="en-US" w:bidi="ar-SA"/>
      </w:rPr>
    </w:lvl>
    <w:lvl w:ilvl="5" w:tplc="5930FBB8">
      <w:numFmt w:val="bullet"/>
      <w:lvlText w:val="•"/>
      <w:lvlJc w:val="left"/>
      <w:pPr>
        <w:ind w:left="6042" w:hanging="321"/>
      </w:pPr>
      <w:rPr>
        <w:rFonts w:hint="default"/>
        <w:lang w:val="ru-RU" w:eastAsia="en-US" w:bidi="ar-SA"/>
      </w:rPr>
    </w:lvl>
    <w:lvl w:ilvl="6" w:tplc="8F6CBE74">
      <w:numFmt w:val="bullet"/>
      <w:lvlText w:val="•"/>
      <w:lvlJc w:val="left"/>
      <w:pPr>
        <w:ind w:left="6974" w:hanging="321"/>
      </w:pPr>
      <w:rPr>
        <w:rFonts w:hint="default"/>
        <w:lang w:val="ru-RU" w:eastAsia="en-US" w:bidi="ar-SA"/>
      </w:rPr>
    </w:lvl>
    <w:lvl w:ilvl="7" w:tplc="E0C80BE6">
      <w:numFmt w:val="bullet"/>
      <w:lvlText w:val="•"/>
      <w:lvlJc w:val="left"/>
      <w:pPr>
        <w:ind w:left="7906" w:hanging="321"/>
      </w:pPr>
      <w:rPr>
        <w:rFonts w:hint="default"/>
        <w:lang w:val="ru-RU" w:eastAsia="en-US" w:bidi="ar-SA"/>
      </w:rPr>
    </w:lvl>
    <w:lvl w:ilvl="8" w:tplc="B5E81488">
      <w:numFmt w:val="bullet"/>
      <w:lvlText w:val="•"/>
      <w:lvlJc w:val="left"/>
      <w:pPr>
        <w:ind w:left="8839" w:hanging="321"/>
      </w:pPr>
      <w:rPr>
        <w:rFonts w:hint="default"/>
        <w:lang w:val="ru-RU" w:eastAsia="en-US" w:bidi="ar-SA"/>
      </w:rPr>
    </w:lvl>
  </w:abstractNum>
  <w:abstractNum w:abstractNumId="1" w15:restartNumberingAfterBreak="0">
    <w:nsid w:val="401235B0"/>
    <w:multiLevelType w:val="hybridMultilevel"/>
    <w:tmpl w:val="DB004EAC"/>
    <w:lvl w:ilvl="0" w:tplc="97D0B010">
      <w:numFmt w:val="bullet"/>
      <w:lvlText w:val="-"/>
      <w:lvlJc w:val="left"/>
      <w:pPr>
        <w:ind w:left="1387" w:hanging="335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D682B310">
      <w:numFmt w:val="bullet"/>
      <w:lvlText w:val="•"/>
      <w:lvlJc w:val="left"/>
      <w:pPr>
        <w:ind w:left="2312" w:hanging="335"/>
      </w:pPr>
      <w:rPr>
        <w:rFonts w:hint="default"/>
        <w:lang w:val="ru-RU" w:eastAsia="en-US" w:bidi="ar-SA"/>
      </w:rPr>
    </w:lvl>
    <w:lvl w:ilvl="2" w:tplc="F25EC1F2">
      <w:numFmt w:val="bullet"/>
      <w:lvlText w:val="•"/>
      <w:lvlJc w:val="left"/>
      <w:pPr>
        <w:ind w:left="3244" w:hanging="335"/>
      </w:pPr>
      <w:rPr>
        <w:rFonts w:hint="default"/>
        <w:lang w:val="ru-RU" w:eastAsia="en-US" w:bidi="ar-SA"/>
      </w:rPr>
    </w:lvl>
    <w:lvl w:ilvl="3" w:tplc="119A9A38">
      <w:numFmt w:val="bullet"/>
      <w:lvlText w:val="•"/>
      <w:lvlJc w:val="left"/>
      <w:pPr>
        <w:ind w:left="4177" w:hanging="335"/>
      </w:pPr>
      <w:rPr>
        <w:rFonts w:hint="default"/>
        <w:lang w:val="ru-RU" w:eastAsia="en-US" w:bidi="ar-SA"/>
      </w:rPr>
    </w:lvl>
    <w:lvl w:ilvl="4" w:tplc="EABA9902">
      <w:numFmt w:val="bullet"/>
      <w:lvlText w:val="•"/>
      <w:lvlJc w:val="left"/>
      <w:pPr>
        <w:ind w:left="5109" w:hanging="335"/>
      </w:pPr>
      <w:rPr>
        <w:rFonts w:hint="default"/>
        <w:lang w:val="ru-RU" w:eastAsia="en-US" w:bidi="ar-SA"/>
      </w:rPr>
    </w:lvl>
    <w:lvl w:ilvl="5" w:tplc="6F6C11B4">
      <w:numFmt w:val="bullet"/>
      <w:lvlText w:val="•"/>
      <w:lvlJc w:val="left"/>
      <w:pPr>
        <w:ind w:left="6042" w:hanging="335"/>
      </w:pPr>
      <w:rPr>
        <w:rFonts w:hint="default"/>
        <w:lang w:val="ru-RU" w:eastAsia="en-US" w:bidi="ar-SA"/>
      </w:rPr>
    </w:lvl>
    <w:lvl w:ilvl="6" w:tplc="6F22D3EE">
      <w:numFmt w:val="bullet"/>
      <w:lvlText w:val="•"/>
      <w:lvlJc w:val="left"/>
      <w:pPr>
        <w:ind w:left="6974" w:hanging="335"/>
      </w:pPr>
      <w:rPr>
        <w:rFonts w:hint="default"/>
        <w:lang w:val="ru-RU" w:eastAsia="en-US" w:bidi="ar-SA"/>
      </w:rPr>
    </w:lvl>
    <w:lvl w:ilvl="7" w:tplc="FAD2DF74">
      <w:numFmt w:val="bullet"/>
      <w:lvlText w:val="•"/>
      <w:lvlJc w:val="left"/>
      <w:pPr>
        <w:ind w:left="7906" w:hanging="335"/>
      </w:pPr>
      <w:rPr>
        <w:rFonts w:hint="default"/>
        <w:lang w:val="ru-RU" w:eastAsia="en-US" w:bidi="ar-SA"/>
      </w:rPr>
    </w:lvl>
    <w:lvl w:ilvl="8" w:tplc="2A58FD16">
      <w:numFmt w:val="bullet"/>
      <w:lvlText w:val="•"/>
      <w:lvlJc w:val="left"/>
      <w:pPr>
        <w:ind w:left="8839" w:hanging="335"/>
      </w:pPr>
      <w:rPr>
        <w:rFonts w:hint="default"/>
        <w:lang w:val="ru-RU" w:eastAsia="en-US" w:bidi="ar-SA"/>
      </w:rPr>
    </w:lvl>
  </w:abstractNum>
  <w:num w:numId="1" w16cid:durableId="1376999532">
    <w:abstractNumId w:val="1"/>
  </w:num>
  <w:num w:numId="2" w16cid:durableId="160839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1F"/>
    <w:rsid w:val="002E78A5"/>
    <w:rsid w:val="00784E8C"/>
    <w:rsid w:val="007A611F"/>
    <w:rsid w:val="009716D6"/>
    <w:rsid w:val="00B3176E"/>
    <w:rsid w:val="00D87300"/>
    <w:rsid w:val="00E161A7"/>
    <w:rsid w:val="00E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7F3A"/>
  <w15:chartTrackingRefBased/>
  <w15:docId w15:val="{E24D7FFB-43C0-4630-9F7A-0A7BE6A4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16D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16D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9716D6"/>
    <w:pPr>
      <w:ind w:left="1386" w:firstLine="703"/>
      <w:jc w:val="both"/>
    </w:pPr>
  </w:style>
  <w:style w:type="character" w:styleId="a6">
    <w:name w:val="Hyperlink"/>
    <w:basedOn w:val="a0"/>
    <w:uiPriority w:val="99"/>
    <w:unhideWhenUsed/>
    <w:rsid w:val="009716D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16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91;&#1076;&#1078;&#1072;&#1085;&#1089;&#1082;&#1080;&#1081;-&#1088;&#1072;&#1081;&#1086;&#1085;.&#1088;&#1092;/articles/ekonomika/informacija/ocenka-reguliruyuschego-vozdeistvi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2023-11-01T06:01:00Z</dcterms:created>
  <dcterms:modified xsi:type="dcterms:W3CDTF">2023-11-02T07:13:00Z</dcterms:modified>
</cp:coreProperties>
</file>