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A224" w14:textId="0C1DCAE3" w:rsidR="009C6E6F" w:rsidRDefault="009C6E6F" w:rsidP="009C6E6F">
      <w:pPr>
        <w:pStyle w:val="1"/>
        <w:spacing w:before="0" w:after="300" w:line="390" w:lineRule="atLeast"/>
        <w:textAlignment w:val="baseline"/>
        <w:rPr>
          <w:rFonts w:ascii="inherit" w:hAnsi="inherit"/>
          <w:color w:val="555555"/>
          <w:spacing w:val="-15"/>
          <w:sz w:val="32"/>
          <w:szCs w:val="32"/>
        </w:rPr>
      </w:pPr>
      <w:r>
        <w:rPr>
          <w:rFonts w:ascii="inherit" w:hAnsi="inherit"/>
          <w:color w:val="555555"/>
          <w:spacing w:val="-15"/>
          <w:sz w:val="32"/>
          <w:szCs w:val="32"/>
        </w:rPr>
        <w:t>Отдел земельных и имущественных отношений Управления строительства</w:t>
      </w:r>
      <w:r w:rsidR="003E3849">
        <w:rPr>
          <w:rFonts w:ascii="inherit" w:hAnsi="inherit"/>
          <w:color w:val="555555"/>
          <w:spacing w:val="-15"/>
          <w:sz w:val="32"/>
          <w:szCs w:val="32"/>
        </w:rPr>
        <w:t xml:space="preserve"> и </w:t>
      </w:r>
      <w:r>
        <w:rPr>
          <w:rFonts w:ascii="inherit" w:hAnsi="inherit"/>
          <w:color w:val="555555"/>
          <w:spacing w:val="-15"/>
          <w:sz w:val="32"/>
          <w:szCs w:val="32"/>
        </w:rPr>
        <w:t xml:space="preserve">муниципального имущества </w:t>
      </w:r>
    </w:p>
    <w:p w14:paraId="66E2062F" w14:textId="13C18DB1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Отдел земельных и имущественных отношений Управления строительства</w:t>
      </w:r>
      <w:r w:rsidR="003E3849"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и </w:t>
      </w: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муниципального имущества Администрации Суджанского района Курской области</w:t>
      </w:r>
    </w:p>
    <w:p w14:paraId="134A3CAF" w14:textId="2206D30D" w:rsidR="003E3849" w:rsidRDefault="003E3849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И о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заместителя  н</w:t>
      </w:r>
      <w:r w:rsidR="009C6E6F">
        <w:rPr>
          <w:rFonts w:ascii="inherit" w:hAnsi="inherit" w:cs="Arial"/>
          <w:color w:val="555555"/>
          <w:sz w:val="18"/>
          <w:szCs w:val="18"/>
        </w:rPr>
        <w:t>ачальник</w:t>
      </w:r>
      <w:r>
        <w:rPr>
          <w:rFonts w:ascii="inherit" w:hAnsi="inherit" w:cs="Arial"/>
          <w:color w:val="555555"/>
          <w:sz w:val="18"/>
          <w:szCs w:val="18"/>
        </w:rPr>
        <w:t>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управления-начальник отдела </w:t>
      </w:r>
      <w:r w:rsidR="009C6E6F">
        <w:rPr>
          <w:rFonts w:ascii="inherit" w:hAnsi="inherit" w:cs="Arial"/>
          <w:color w:val="555555"/>
          <w:sz w:val="18"/>
          <w:szCs w:val="18"/>
        </w:rPr>
        <w:t xml:space="preserve"> </w:t>
      </w:r>
      <w:r w:rsidRPr="003E3849">
        <w:rPr>
          <w:rFonts w:ascii="inherit" w:hAnsi="inherit" w:cs="Arial"/>
          <w:b/>
          <w:bCs/>
          <w:color w:val="555555"/>
          <w:sz w:val="18"/>
          <w:szCs w:val="18"/>
        </w:rPr>
        <w:t>Луценко Анна Павловна</w:t>
      </w:r>
      <w:r>
        <w:rPr>
          <w:rFonts w:ascii="inherit" w:hAnsi="inherit" w:cs="Arial"/>
          <w:color w:val="555555"/>
          <w:sz w:val="18"/>
          <w:szCs w:val="18"/>
        </w:rPr>
        <w:t xml:space="preserve"> </w:t>
      </w:r>
    </w:p>
    <w:p w14:paraId="08142161" w14:textId="4EDEF924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 тел. 8 920-709-00-71* 303</w:t>
      </w:r>
    </w:p>
    <w:p w14:paraId="075133B9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Адрес электронной почты: </w:t>
      </w:r>
      <w:hyperlink r:id="rId6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sudga-raion@yandex.ru</w:t>
        </w:r>
      </w:hyperlink>
    </w:p>
    <w:p w14:paraId="5139FD7F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Режим работы: Понедельник-Пятница с 8:00 до 17:00</w:t>
      </w:r>
    </w:p>
    <w:p w14:paraId="38BEE14E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Перерыв с 12:00 до 13:00</w:t>
      </w:r>
    </w:p>
    <w:p w14:paraId="0DD643F5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Прием граждан осуществляется с понедельника по четверг с 8:00 до 12:00</w:t>
      </w:r>
    </w:p>
    <w:p w14:paraId="6FF9C094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spellStart"/>
      <w:proofErr w:type="gramStart"/>
      <w:r>
        <w:rPr>
          <w:rFonts w:ascii="inherit" w:hAnsi="inherit" w:cs="Arial"/>
          <w:color w:val="555555"/>
          <w:sz w:val="18"/>
          <w:szCs w:val="18"/>
        </w:rPr>
        <w:t>Суббота,Воскресенье</w:t>
      </w:r>
      <w:proofErr w:type="spellEnd"/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- Выходной</w:t>
      </w:r>
    </w:p>
    <w:p w14:paraId="5B5DDEE8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Отдел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Мингосимущества Российской Федерации, Уставом (Основным Законом) Курской области, законами Курской области, нормативными правовыми актами Курской областной Думы и Губернатора Курской области, Уставом муниципального района «Суджанский район» Курской области, постановлениями и распоряжениями Администрации Суджанского района Курской области, положением об отделе земельных и имущественных отношений Администрации Суджанского района Курской области.</w:t>
      </w:r>
    </w:p>
    <w:p w14:paraId="3B3D4EE9" w14:textId="77777777" w:rsidR="009C6E6F" w:rsidRDefault="009C6E6F" w:rsidP="009C6E6F">
      <w:pPr>
        <w:numPr>
          <w:ilvl w:val="0"/>
          <w:numId w:val="5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Основные задачи отдела.</w:t>
      </w:r>
    </w:p>
    <w:p w14:paraId="3A091850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 Обеспечение эффективного управления и распоряжения муниципальным имуществом Суджанского района Курской области в пределах своих полномочий.</w:t>
      </w:r>
    </w:p>
    <w:p w14:paraId="09F67C79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 Осуществление приватизации имущества в соответствии с законодательством РФ, Курской области и решениями Представительного Собрания Суджанского района Курской области.</w:t>
      </w:r>
    </w:p>
    <w:p w14:paraId="5011E567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 Обеспечение эффективного управления земельными участками, находящимися в государственной и муниципальной собственности до разграничения государственной собственности на землю.</w:t>
      </w:r>
    </w:p>
    <w:p w14:paraId="599A8A24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4. Соблюдение норм права, регламентирующих правоотношения, возникающие в сфере осуществлении муниципального земельного контроля.</w:t>
      </w:r>
    </w:p>
    <w:p w14:paraId="18B26C3C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5. Выявление и предупреждение земельных правонарушений, ответственность за которые предусмотрена действующим законодательством;</w:t>
      </w:r>
    </w:p>
    <w:p w14:paraId="0FEEF585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6. Осуществление контроля за исполнением условий договоров: купли-продажи земельных участков; о предоставлении земельных участков в собственность на безвозмездной основе; аренды земельных участков; постоянного (бессрочного) пользования земельными участками.</w:t>
      </w:r>
    </w:p>
    <w:p w14:paraId="5D4D99E0" w14:textId="77777777" w:rsidR="009C6E6F" w:rsidRDefault="009C6E6F" w:rsidP="009C6E6F">
      <w:pPr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Основные функции отдела.</w:t>
      </w:r>
    </w:p>
    <w:p w14:paraId="051506D0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Отдел в соответствии с возложенными на него задачами и в пределах своей компетенции осуществляет следующие функции:</w:t>
      </w:r>
    </w:p>
    <w:p w14:paraId="12B30446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1) Методическое, организационное и программное обеспечение работ по ведению данных муниципального имущества района; организация защиты информации; контроль за ведением баз данных муниципального имущества.</w:t>
      </w:r>
    </w:p>
    <w:p w14:paraId="78B7B96F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2) Организация ведения реестра муниципального имущества района с постоянным внесением изменений и дополнений, связанных с движением имущества: приобретение нового имущества, передача, списание с балансов учреждений. Организация работы по учету муниципального имущества и оформлению документов на внесение в реестр муниципального имущества, расположенного на территории района.</w:t>
      </w:r>
    </w:p>
    <w:p w14:paraId="3B51C685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3) Подготовка документации и организация работы с целью закрепления муниципального имущества на праве оперативного управления.</w:t>
      </w:r>
    </w:p>
    <w:p w14:paraId="4B39A512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4) Подготовка документации для осуществления регистрации права собственности муниципального района «Суджанский район» Курской области земельных участков и недвижимого имущества, на которые у муниципального </w:t>
      </w:r>
      <w:r>
        <w:rPr>
          <w:rFonts w:ascii="inherit" w:hAnsi="inherit" w:cs="Arial"/>
          <w:color w:val="555555"/>
          <w:sz w:val="18"/>
          <w:szCs w:val="18"/>
        </w:rPr>
        <w:lastRenderedPageBreak/>
        <w:t>района «Суджанский район» Курской области возникает право собственности в соответствии законодательством Российской Федерации.</w:t>
      </w:r>
    </w:p>
    <w:p w14:paraId="7D7E8BB0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5) Организация работы по передаче находящихся в муниципальной собственности земельных участков, продажа земельных участков в пределах предоставленных полномочий и в соответствии с законодательством РФ и Курской области, постановлениями Администрации Суджанского района Курской области, решениями Представительного Собрания Суджанского района Курской области.</w:t>
      </w:r>
    </w:p>
    <w:p w14:paraId="7AC1CB35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6) Методическое и консультативное содействие главам муниципальных образований поселений с целью приведения земельных отношений в соответствие с законодательством Российской Федерации.</w:t>
      </w:r>
    </w:p>
    <w:p w14:paraId="779D9C39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7) Организация работы по разграничению государственной собственности на землю, сдаче в аренду, продаже земельных участков в пределах предоставленных полномочий и в соответствии с законодательством РФ и Курской области и решений Представительного Собрания Суджанского района Курской области.</w:t>
      </w:r>
    </w:p>
    <w:p w14:paraId="747F2D2A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8) Осуществление контроля за своевременным перечислением арендной платы за используемые нежилые помещения, находящиеся в муниципальной собственности.</w:t>
      </w:r>
    </w:p>
    <w:p w14:paraId="4DF4AB34" w14:textId="77777777" w:rsidR="009C6E6F" w:rsidRDefault="009C6E6F" w:rsidP="009C6E6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9) Подготовка документации и извещений о проведении конкурсов, аукционов, подготовка документации с целью размещения заказов на поставки товаров, выполнение работ, оказание услуг для муниципальных нужд путем запроса котировок.</w:t>
      </w:r>
    </w:p>
    <w:p w14:paraId="3E58C8FA" w14:textId="77777777" w:rsidR="000E31A0" w:rsidRPr="009C6E6F" w:rsidRDefault="000E31A0" w:rsidP="009C6E6F">
      <w:pPr>
        <w:rPr>
          <w:szCs w:val="28"/>
        </w:rPr>
      </w:pPr>
    </w:p>
    <w:sectPr w:rsidR="000E31A0" w:rsidRPr="009C6E6F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506054">
    <w:abstractNumId w:val="3"/>
  </w:num>
  <w:num w:numId="2" w16cid:durableId="359018680">
    <w:abstractNumId w:val="2"/>
  </w:num>
  <w:num w:numId="3" w16cid:durableId="1152870705">
    <w:abstractNumId w:val="5"/>
  </w:num>
  <w:num w:numId="4" w16cid:durableId="2085371030">
    <w:abstractNumId w:val="0"/>
  </w:num>
  <w:num w:numId="5" w16cid:durableId="703600430">
    <w:abstractNumId w:val="4"/>
  </w:num>
  <w:num w:numId="6" w16cid:durableId="579799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6122"/>
    <w:rsid w:val="003C77D6"/>
    <w:rsid w:val="003E2581"/>
    <w:rsid w:val="003E3849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239BB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F03CF"/>
    <w:rsid w:val="00A01332"/>
    <w:rsid w:val="00A117F7"/>
    <w:rsid w:val="00A14605"/>
    <w:rsid w:val="00A25017"/>
    <w:rsid w:val="00A62D5C"/>
    <w:rsid w:val="00A80849"/>
    <w:rsid w:val="00A80D7F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40E2"/>
    <w:rsid w:val="00C2034B"/>
    <w:rsid w:val="00C20C1B"/>
    <w:rsid w:val="00C360C8"/>
    <w:rsid w:val="00C36E55"/>
    <w:rsid w:val="00C50CDA"/>
    <w:rsid w:val="00C7009F"/>
    <w:rsid w:val="00C744E8"/>
    <w:rsid w:val="00C95EAA"/>
    <w:rsid w:val="00CA30B4"/>
    <w:rsid w:val="00CC3A50"/>
    <w:rsid w:val="00CC6A17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6F86"/>
    <w:rsid w:val="00E32669"/>
    <w:rsid w:val="00E354C0"/>
    <w:rsid w:val="00E3740D"/>
    <w:rsid w:val="00E43C63"/>
    <w:rsid w:val="00E441F1"/>
    <w:rsid w:val="00E66092"/>
    <w:rsid w:val="00E82A45"/>
    <w:rsid w:val="00EB7FA2"/>
    <w:rsid w:val="00EC1796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4FF4"/>
    <w:rsid w:val="00FA6FB1"/>
    <w:rsid w:val="00FB30A2"/>
    <w:rsid w:val="00FB7A7D"/>
    <w:rsid w:val="00FB7EFA"/>
    <w:rsid w:val="00FC23E6"/>
    <w:rsid w:val="00FD1329"/>
    <w:rsid w:val="00FD2DBE"/>
    <w:rsid w:val="00FE1313"/>
    <w:rsid w:val="00FE6ABF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D3E0C"/>
  <w15:docId w15:val="{6DFEDA1D-4C70-40D8-9775-60AF880F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dga-raio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F4D44C-9E44-4D9E-9FCB-551E53E3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Admin1</cp:lastModifiedBy>
  <cp:revision>11</cp:revision>
  <cp:lastPrinted>2021-04-28T08:58:00Z</cp:lastPrinted>
  <dcterms:created xsi:type="dcterms:W3CDTF">2021-04-29T07:29:00Z</dcterms:created>
  <dcterms:modified xsi:type="dcterms:W3CDTF">2024-02-06T06:15:00Z</dcterms:modified>
</cp:coreProperties>
</file>