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41" w:rsidRDefault="002A0141" w:rsidP="002A0141">
      <w:pPr>
        <w:pStyle w:val="1"/>
        <w:shd w:val="clear" w:color="auto" w:fill="FFFFFF"/>
        <w:spacing w:before="0" w:after="30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 xml:space="preserve">Централизованная бухгалтерия учреждений культуры </w:t>
      </w:r>
      <w:proofErr w:type="spellStart"/>
      <w:r>
        <w:rPr>
          <w:rFonts w:ascii="Arial" w:hAnsi="Arial" w:cs="Arial"/>
          <w:color w:val="555555"/>
          <w:spacing w:val="-15"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color w:val="555555"/>
          <w:spacing w:val="-15"/>
          <w:sz w:val="32"/>
          <w:szCs w:val="32"/>
        </w:rPr>
        <w:t xml:space="preserve"> района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a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307800 Курская область, г</w:t>
      </w:r>
      <w:proofErr w:type="gramStart"/>
      <w:r>
        <w:rPr>
          <w:rStyle w:val="aa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.С</w:t>
      </w:r>
      <w:proofErr w:type="gramEnd"/>
      <w:r>
        <w:rPr>
          <w:rStyle w:val="aa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уджа, ул. Советская площадь, дом 18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a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Телефон: 8(47143) 2-17-81, 8 951 077 64 81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spellStart"/>
      <w:r>
        <w:rPr>
          <w:rStyle w:val="aa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Email</w:t>
      </w:r>
      <w:proofErr w:type="spellEnd"/>
      <w:r>
        <w:rPr>
          <w:rStyle w:val="aa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: sudzha-buxuk@yyandex.ru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a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Web-сайт </w:t>
      </w:r>
      <w:proofErr w:type="spellStart"/>
      <w:r>
        <w:rPr>
          <w:rStyle w:val="aa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www.sudzha-buxuk.okis.ru</w:t>
      </w:r>
      <w:proofErr w:type="spellEnd"/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Руководитель: Прокопова Наталья Васильевна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Цели и задачи деятельности Учреждения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2.1 Основной целью деятельности Учреждения является обеспечение бухгалтерского обслуживания учреждений культуры, расположенных на территории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области, отдела культуры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области, в соответствии с заключёнными с ними договорами о ведении бухгалтерского учёта.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2.2.Учреждение, планирует свою деятельность и определяет перспективы развития по согласованию с Учредителем, а также исходя из целей, предусмотренных настоящим Уставом.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2.2. Учреждение в установленном порядке осуществляет следующие виды деятельности: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Fonts w:ascii="inherit" w:hAnsi="inherit" w:cs="Arial"/>
          <w:color w:val="555555"/>
          <w:sz w:val="18"/>
          <w:szCs w:val="18"/>
        </w:rPr>
        <w:t xml:space="preserve">- организация и ведение бухгалтерского, статистического и налогового учёта и отчётности, обязательных и хозяйственных операций на основе натуральных измерителей в денежном выражении путём сплошного, непрерывного, документального и взаимосвязанного их отражения в бухгалтерских регистрах на основе договорных отношений с муниципальными учреждениями культуры, расположенными на территории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области, отделом культуры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области;</w:t>
      </w:r>
      <w:proofErr w:type="gramEnd"/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осуществление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контроля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соответствием заключаемых договоров объёмам предусмотренных ассигнований;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контроль за правильным и экономным расходованием сре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дств в с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оответствии с целевым назначением по утверждённым сметам доходов и расходов по бюджетным средствам и средствам, полученным за счёт внебюджетных источников;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обеспечение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контроля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наличием и движением имущества, пользованием материальными и финансовыми ресурсами в соответствии с нормативами и сметами;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составление бухгалтерской годовой, квартальной, месячной отчётности обслуживаемых учреждений в сводные отчёты и предоставление её в вышестоящие органы;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начисление и выплата в установленные сроки заработной платы работникам обслуживаемых учреждений;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своевременное проведение расчётов, возникающих в процессе исполнения, в пределах санкционированных расходов, сметы доходов и расходов, с организациями и отдельными физическими лицами;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формирование полной и достоверной информации о хозяйственных процессах и результатах деятельности, необходимой для оперативного руководства и управления, а также для её использования поставщиками, налоговыми, финансовыми, банковскими органами;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проведение инвентаризации денежных средств, расчётов, материальных ценностей и имущества, своевременное и правильное выявление результатов инвентаризации и отражение их в учёте;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составление баланса исполнения сметы доходов и расходов обслуживаемых учреждений;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ведение учёта начисления и уплаты страховых и накопительных взносов в связи с внедрением индивидуального (персонифицированного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 xml:space="preserve"> )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учёта;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представление отчётности в налоговые органы, внебюджетные фонды, органы статистики и иные органы;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осуществление экономического анализа деятельности обслуживаемых учреждений культуры;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хранение документов (первичных учётных документов, регистров бухгалтерского учёта, отчётности, а также смет доходов и расходов и расчётов к ним и т.п., как на бумажных, так и на электронных носителях информации) в соответствии с правилами организации государственного архивного дела;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представление, в пределах своей компетенции, интересов обслуживаемых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учреждений в различных организациях (налоговой инспекции, отделении пенсионного фонда РФ и других);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>- осуществление иной деятельности, предусмотренной действующим законодательством.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2.3. Помимо основной деятельности, Учреждение может осуществлять иную деятельность, не запрещённую законодательством Российской Федерации.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2.4. Учреждение имеет право: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нанимать и увольнять работников в соответствии с законодательством о труде;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самостоятельно определять содержание и конкретные формы своей деятельности в соответствии с целями и задачами, указанными в настоящем Уставе;</w:t>
      </w:r>
    </w:p>
    <w:p w:rsidR="002A0141" w:rsidRDefault="002A0141" w:rsidP="002A014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совершать иные действия, не противоречащие действующему законодательству.</w:t>
      </w:r>
    </w:p>
    <w:p w:rsidR="000E31A0" w:rsidRPr="002A0141" w:rsidRDefault="000E31A0" w:rsidP="002A0141">
      <w:pPr>
        <w:rPr>
          <w:szCs w:val="28"/>
        </w:rPr>
      </w:pPr>
    </w:p>
    <w:sectPr w:rsidR="000E31A0" w:rsidRPr="002A0141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C17"/>
    <w:multiLevelType w:val="multilevel"/>
    <w:tmpl w:val="1C0E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789E"/>
    <w:multiLevelType w:val="multilevel"/>
    <w:tmpl w:val="0DDA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230D4"/>
    <w:multiLevelType w:val="multilevel"/>
    <w:tmpl w:val="DE9C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55A83"/>
    <w:multiLevelType w:val="multilevel"/>
    <w:tmpl w:val="187C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F4780"/>
    <w:multiLevelType w:val="multilevel"/>
    <w:tmpl w:val="5A44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8480D"/>
    <w:multiLevelType w:val="multilevel"/>
    <w:tmpl w:val="D624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C5402"/>
    <w:multiLevelType w:val="multilevel"/>
    <w:tmpl w:val="32EA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A1155"/>
    <w:multiLevelType w:val="multilevel"/>
    <w:tmpl w:val="31B4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69408C"/>
    <w:multiLevelType w:val="multilevel"/>
    <w:tmpl w:val="37DC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E714E"/>
    <w:multiLevelType w:val="multilevel"/>
    <w:tmpl w:val="0E7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32411"/>
    <w:multiLevelType w:val="multilevel"/>
    <w:tmpl w:val="9C12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75581"/>
    <w:rsid w:val="00281E29"/>
    <w:rsid w:val="00281F5E"/>
    <w:rsid w:val="002850F9"/>
    <w:rsid w:val="00292461"/>
    <w:rsid w:val="002930FF"/>
    <w:rsid w:val="002A0141"/>
    <w:rsid w:val="002A7176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4021"/>
    <w:rsid w:val="003A5F0D"/>
    <w:rsid w:val="003A6487"/>
    <w:rsid w:val="003B3FD5"/>
    <w:rsid w:val="003B6C72"/>
    <w:rsid w:val="003C19C1"/>
    <w:rsid w:val="003C1E83"/>
    <w:rsid w:val="003C6122"/>
    <w:rsid w:val="003C77D6"/>
    <w:rsid w:val="003E2581"/>
    <w:rsid w:val="003E3A66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15DF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6020D3"/>
    <w:rsid w:val="00616526"/>
    <w:rsid w:val="006239BB"/>
    <w:rsid w:val="00637630"/>
    <w:rsid w:val="00643EA5"/>
    <w:rsid w:val="00645E97"/>
    <w:rsid w:val="00646445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439EF"/>
    <w:rsid w:val="00765A94"/>
    <w:rsid w:val="007664DD"/>
    <w:rsid w:val="007835AA"/>
    <w:rsid w:val="007915BA"/>
    <w:rsid w:val="007935D6"/>
    <w:rsid w:val="00794312"/>
    <w:rsid w:val="007A7AF9"/>
    <w:rsid w:val="007C01B4"/>
    <w:rsid w:val="007C051B"/>
    <w:rsid w:val="007C2B20"/>
    <w:rsid w:val="007D3AD9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A0E40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E0516"/>
    <w:rsid w:val="009F03CF"/>
    <w:rsid w:val="00A01332"/>
    <w:rsid w:val="00A117F7"/>
    <w:rsid w:val="00A14605"/>
    <w:rsid w:val="00A25017"/>
    <w:rsid w:val="00A2779B"/>
    <w:rsid w:val="00A62D5C"/>
    <w:rsid w:val="00A80849"/>
    <w:rsid w:val="00A80D7F"/>
    <w:rsid w:val="00A837C0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38DF"/>
    <w:rsid w:val="00B67F70"/>
    <w:rsid w:val="00B74E0D"/>
    <w:rsid w:val="00B76FD2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40E2"/>
    <w:rsid w:val="00C2034B"/>
    <w:rsid w:val="00C20C1B"/>
    <w:rsid w:val="00C360C8"/>
    <w:rsid w:val="00C36E55"/>
    <w:rsid w:val="00C50CDA"/>
    <w:rsid w:val="00C7009F"/>
    <w:rsid w:val="00C744E8"/>
    <w:rsid w:val="00C83F6C"/>
    <w:rsid w:val="00C95EAA"/>
    <w:rsid w:val="00CA30B4"/>
    <w:rsid w:val="00CC3A50"/>
    <w:rsid w:val="00CC6A17"/>
    <w:rsid w:val="00CC7C64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B7EE1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5A9F"/>
    <w:rsid w:val="00E26F86"/>
    <w:rsid w:val="00E32669"/>
    <w:rsid w:val="00E354C0"/>
    <w:rsid w:val="00E3740D"/>
    <w:rsid w:val="00E37FB5"/>
    <w:rsid w:val="00E43C63"/>
    <w:rsid w:val="00E441F1"/>
    <w:rsid w:val="00E64980"/>
    <w:rsid w:val="00E66092"/>
    <w:rsid w:val="00E82A45"/>
    <w:rsid w:val="00EB7FA2"/>
    <w:rsid w:val="00EC1796"/>
    <w:rsid w:val="00EC21E3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13CB"/>
    <w:rsid w:val="00FA4FF4"/>
    <w:rsid w:val="00FA6FB1"/>
    <w:rsid w:val="00FB30A2"/>
    <w:rsid w:val="00FB7A7D"/>
    <w:rsid w:val="00FB7EFA"/>
    <w:rsid w:val="00FC23E6"/>
    <w:rsid w:val="00FD1329"/>
    <w:rsid w:val="00FD2DBE"/>
    <w:rsid w:val="00FE0913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run">
    <w:name w:val="textrun"/>
    <w:basedOn w:val="a0"/>
    <w:rsid w:val="00DB7EE1"/>
  </w:style>
  <w:style w:type="character" w:customStyle="1" w:styleId="contextualspellingandgrammarerror">
    <w:name w:val="contextualspellingandgrammarerror"/>
    <w:basedOn w:val="a0"/>
    <w:rsid w:val="00DB7EE1"/>
  </w:style>
  <w:style w:type="character" w:customStyle="1" w:styleId="spellingerror">
    <w:name w:val="spellingerror"/>
    <w:basedOn w:val="a0"/>
    <w:rsid w:val="00DB7EE1"/>
  </w:style>
  <w:style w:type="character" w:customStyle="1" w:styleId="ycatalog2listingfieldcity">
    <w:name w:val="ycatalog2listing_field_city"/>
    <w:basedOn w:val="a0"/>
    <w:rsid w:val="008A0E40"/>
  </w:style>
  <w:style w:type="character" w:customStyle="1" w:styleId="ycatalog2listingfieldcitylabel">
    <w:name w:val="ycatalog2listing_field_city_label"/>
    <w:basedOn w:val="a0"/>
    <w:rsid w:val="008A0E40"/>
  </w:style>
  <w:style w:type="character" w:customStyle="1" w:styleId="ycatalog2listingfieldphone">
    <w:name w:val="ycatalog2listing_field_phone"/>
    <w:basedOn w:val="a0"/>
    <w:rsid w:val="008A0E40"/>
  </w:style>
  <w:style w:type="character" w:customStyle="1" w:styleId="ycatalog2listingfieldphonelabel">
    <w:name w:val="ycatalog2listing_field_phone_label"/>
    <w:basedOn w:val="a0"/>
    <w:rsid w:val="008A0E40"/>
  </w:style>
  <w:style w:type="character" w:customStyle="1" w:styleId="ycatalog2listingfieldemail">
    <w:name w:val="ycatalog2listing_field_email"/>
    <w:basedOn w:val="a0"/>
    <w:rsid w:val="008A0E40"/>
  </w:style>
  <w:style w:type="character" w:customStyle="1" w:styleId="ycatalog2listingfieldemaillabel">
    <w:name w:val="ycatalog2listing_field_email_label"/>
    <w:basedOn w:val="a0"/>
    <w:rsid w:val="008A0E40"/>
  </w:style>
  <w:style w:type="character" w:customStyle="1" w:styleId="ycatalog2listingfieldcity0">
    <w:name w:val="ycatalog2listingfieldcity"/>
    <w:basedOn w:val="a0"/>
    <w:rsid w:val="003C1E83"/>
  </w:style>
  <w:style w:type="character" w:customStyle="1" w:styleId="ycatalog2listingfieldstreet">
    <w:name w:val="ycatalog2listingfieldstreet"/>
    <w:basedOn w:val="a0"/>
    <w:rsid w:val="003C1E83"/>
  </w:style>
  <w:style w:type="character" w:customStyle="1" w:styleId="ycatalog2listingfieldphonelabel0">
    <w:name w:val="ycatalog2listingfieldphonelabel"/>
    <w:basedOn w:val="a0"/>
    <w:rsid w:val="003C1E83"/>
  </w:style>
  <w:style w:type="character" w:customStyle="1" w:styleId="ycatalog2listingfieldphone0">
    <w:name w:val="ycatalog2listingfieldphone"/>
    <w:basedOn w:val="a0"/>
    <w:rsid w:val="003C1E83"/>
  </w:style>
  <w:style w:type="character" w:customStyle="1" w:styleId="ycatalog2listingfieldemail0">
    <w:name w:val="ycatalog2listingfieldemail"/>
    <w:basedOn w:val="a0"/>
    <w:rsid w:val="003C1E83"/>
  </w:style>
  <w:style w:type="character" w:customStyle="1" w:styleId="ycatalog2listingfieldemaillabel0">
    <w:name w:val="ycatalog2listingfieldemaillabel"/>
    <w:basedOn w:val="a0"/>
    <w:rsid w:val="003C1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7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1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2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9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8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2B0005-028B-41BB-A4CF-62BDBFDF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28</cp:revision>
  <cp:lastPrinted>2021-04-28T08:58:00Z</cp:lastPrinted>
  <dcterms:created xsi:type="dcterms:W3CDTF">2021-04-29T07:29:00Z</dcterms:created>
  <dcterms:modified xsi:type="dcterms:W3CDTF">2023-09-25T16:52:00Z</dcterms:modified>
</cp:coreProperties>
</file>