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3F" w:rsidRDefault="00D5353F" w:rsidP="00D5353F">
      <w:pPr>
        <w:pStyle w:val="1"/>
        <w:spacing w:before="0" w:after="300" w:line="390" w:lineRule="atLeast"/>
        <w:textAlignment w:val="baseline"/>
        <w:rPr>
          <w:rFonts w:ascii="inherit" w:hAnsi="inherit"/>
          <w:color w:val="555555"/>
          <w:spacing w:val="-15"/>
          <w:sz w:val="32"/>
          <w:szCs w:val="32"/>
        </w:rPr>
      </w:pPr>
      <w:r>
        <w:rPr>
          <w:rFonts w:ascii="inherit" w:hAnsi="inherit"/>
          <w:color w:val="555555"/>
          <w:spacing w:val="-15"/>
          <w:sz w:val="32"/>
          <w:szCs w:val="32"/>
        </w:rPr>
        <w:t>Приказ № 12 от 25.05. 2020 г. О внесении изменений в Приказ №17-а от 01.11.2019 г.</w:t>
      </w:r>
    </w:p>
    <w:p w:rsidR="00D5353F" w:rsidRDefault="00D5353F" w:rsidP="00D5353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ФИНАНСОВО-ЭКОНОМИЧЕСКОЕ УПРАВЛЕНИЕ АДМИНИСТРАЦИИ СУДЖАНСКОГО РАЙОНА КУРСКОЙ ОБЛАСТИ</w:t>
      </w:r>
    </w:p>
    <w:p w:rsidR="00D5353F" w:rsidRDefault="00D5353F" w:rsidP="00D5353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Приказ</w:t>
      </w:r>
    </w:p>
    <w:p w:rsidR="00D5353F" w:rsidRDefault="00D5353F" w:rsidP="00D5353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№ 12 от 25.05. 2020 г.</w:t>
      </w:r>
    </w:p>
    <w:p w:rsidR="00D5353F" w:rsidRDefault="00D5353F" w:rsidP="00D5353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 внесении изменений в Приказ №17-а от 01.11.2019 г.</w:t>
      </w:r>
    </w:p>
    <w:p w:rsidR="00D5353F" w:rsidRDefault="00D5353F" w:rsidP="00D5353F">
      <w:pPr>
        <w:pStyle w:val="1"/>
        <w:shd w:val="clear" w:color="auto" w:fill="FFFFFF"/>
        <w:spacing w:before="0" w:line="300" w:lineRule="atLeast"/>
        <w:textAlignment w:val="baseline"/>
        <w:rPr>
          <w:rFonts w:ascii="inherit" w:hAnsi="inherit" w:cs="Arial"/>
          <w:color w:val="555555"/>
          <w:sz w:val="48"/>
          <w:szCs w:val="48"/>
        </w:rPr>
      </w:pPr>
      <w:r>
        <w:rPr>
          <w:rFonts w:ascii="inherit" w:hAnsi="inherit" w:cs="Arial"/>
          <w:color w:val="555555"/>
        </w:rPr>
        <w:t>«Об утверждении Порядка формирования и применения кодов бюджетной классификации Российской Федерации в части, относящейся к бюджету муниципального района «</w:t>
      </w:r>
      <w:proofErr w:type="spellStart"/>
      <w:r>
        <w:rPr>
          <w:rFonts w:ascii="inherit" w:hAnsi="inherit" w:cs="Arial"/>
          <w:color w:val="555555"/>
        </w:rPr>
        <w:t>Суджанский</w:t>
      </w:r>
      <w:proofErr w:type="spellEnd"/>
      <w:r>
        <w:rPr>
          <w:rFonts w:ascii="inherit" w:hAnsi="inherit" w:cs="Arial"/>
          <w:color w:val="555555"/>
        </w:rPr>
        <w:t xml:space="preserve"> район» Курской области»</w:t>
      </w:r>
    </w:p>
    <w:p w:rsidR="00D5353F" w:rsidRDefault="00D5353F" w:rsidP="00D5353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(в редакции приказа от 06.12.2019 года №20-а, от 23.01.2020 г. №6, от 30.01.2020 г. №7, от 07.02.2020 г. №8, от 24.04.2020 г. №10)</w:t>
      </w:r>
    </w:p>
    <w:p w:rsidR="00D5353F" w:rsidRDefault="00D5353F" w:rsidP="00D5353F">
      <w:pPr>
        <w:numPr>
          <w:ilvl w:val="0"/>
          <w:numId w:val="14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Внести в Приказ №17-а от 01.11.2019 года «Об утверждении Порядка формирования и применения кодов бюджетной классификации Российской Федерации в части, относящейся к бюджету муниципального района»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 Курской области следующие изменения:</w:t>
      </w:r>
    </w:p>
    <w:p w:rsidR="00D5353F" w:rsidRDefault="00D5353F" w:rsidP="00D5353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а) в приложении№1:</w:t>
      </w:r>
    </w:p>
    <w:p w:rsidR="00D5353F" w:rsidRDefault="00D5353F" w:rsidP="00D5353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после строки 02 3 01 С1474 дополнить строками следующего содержания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2"/>
        <w:gridCol w:w="8223"/>
      </w:tblGrid>
      <w:tr w:rsidR="00D5353F" w:rsidTr="00D53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353F" w:rsidRDefault="00D5353F">
            <w:pPr>
              <w:pStyle w:val="a7"/>
              <w:spacing w:before="0" w:beforeAutospacing="0" w:after="0" w:afterAutospacing="0"/>
              <w:textAlignment w:val="baseline"/>
            </w:pPr>
            <w:r>
              <w:t>02 3 01 R3020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353F" w:rsidRDefault="00D5353F">
            <w:pPr>
              <w:pStyle w:val="a7"/>
              <w:spacing w:before="0" w:beforeAutospacing="0" w:after="0" w:afterAutospacing="0"/>
              <w:textAlignment w:val="baseline"/>
            </w:pPr>
            <w:r>
              <w:t>Ежемесячная выплата на детей в возрасте от трех до семи лет включительно</w:t>
            </w:r>
          </w:p>
        </w:tc>
      </w:tr>
      <w:tr w:rsidR="00D5353F" w:rsidTr="00D53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353F" w:rsidRDefault="00D5353F">
            <w:pPr>
              <w:pStyle w:val="a7"/>
              <w:spacing w:before="0" w:beforeAutospacing="0" w:after="0" w:afterAutospacing="0"/>
              <w:textAlignment w:val="baseline"/>
            </w:pPr>
            <w:r>
              <w:t>02 3 01 R3021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353F" w:rsidRDefault="00D5353F">
            <w:pPr>
              <w:pStyle w:val="a7"/>
              <w:spacing w:before="0" w:beforeAutospacing="0" w:after="0" w:afterAutospacing="0"/>
              <w:textAlignment w:val="baseline"/>
            </w:pPr>
            <w: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</w:tr>
      <w:tr w:rsidR="00D5353F" w:rsidTr="00D53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353F" w:rsidRDefault="00D5353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353F" w:rsidRDefault="00D5353F"/>
        </w:tc>
      </w:tr>
    </w:tbl>
    <w:p w:rsidR="00D5353F" w:rsidRDefault="00D5353F" w:rsidP="00D5353F">
      <w:pPr>
        <w:shd w:val="clear" w:color="auto" w:fill="FFFFFF"/>
        <w:spacing w:line="300" w:lineRule="atLeast"/>
        <w:textAlignment w:val="baseline"/>
        <w:rPr>
          <w:rFonts w:ascii="inherit" w:hAnsi="inherit" w:cs="Arial"/>
          <w:vanish/>
          <w:color w:val="555555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"/>
        <w:gridCol w:w="306"/>
      </w:tblGrid>
      <w:tr w:rsidR="00D5353F" w:rsidTr="00D53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353F" w:rsidRDefault="00D5353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353F" w:rsidRDefault="00D5353F"/>
        </w:tc>
      </w:tr>
      <w:tr w:rsidR="00D5353F" w:rsidTr="00D5353F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353F" w:rsidRDefault="00D5353F"/>
        </w:tc>
      </w:tr>
    </w:tbl>
    <w:p w:rsidR="00D5353F" w:rsidRDefault="00D5353F" w:rsidP="00D5353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приказа возложить на заместителя начальника управления - начальника бюджетного отдела финансово-экономического управления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Лукинову И.И., начальника отдела казначейского исполнения бюджета финансово-экономического управления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Никишину О.А.</w:t>
      </w:r>
    </w:p>
    <w:p w:rsidR="00D5353F" w:rsidRDefault="00D5353F" w:rsidP="00D5353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br/>
        <w:t>3. Настоящий приказ вступает в силу с момента подписания.</w:t>
      </w:r>
    </w:p>
    <w:p w:rsidR="00D5353F" w:rsidRDefault="00D5353F" w:rsidP="00D5353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Начальник финансово-экономического управления И.П.Бирюкова</w:t>
      </w:r>
    </w:p>
    <w:p w:rsidR="000E31A0" w:rsidRPr="00D5353F" w:rsidRDefault="000E31A0" w:rsidP="00D5353F">
      <w:pPr>
        <w:rPr>
          <w:szCs w:val="28"/>
        </w:rPr>
      </w:pPr>
    </w:p>
    <w:sectPr w:rsidR="000E31A0" w:rsidRPr="00D5353F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1A13"/>
    <w:multiLevelType w:val="multilevel"/>
    <w:tmpl w:val="1A8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C2ACA"/>
    <w:multiLevelType w:val="multilevel"/>
    <w:tmpl w:val="71A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011F3"/>
    <w:multiLevelType w:val="multilevel"/>
    <w:tmpl w:val="748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57A17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2A57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5353F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1EBE4D-3039-41E4-9DCE-142814F3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51</cp:revision>
  <cp:lastPrinted>2021-04-28T08:58:00Z</cp:lastPrinted>
  <dcterms:created xsi:type="dcterms:W3CDTF">2021-04-29T07:29:00Z</dcterms:created>
  <dcterms:modified xsi:type="dcterms:W3CDTF">2023-09-25T17:09:00Z</dcterms:modified>
</cp:coreProperties>
</file>