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4063" w14:textId="2F015640" w:rsidR="00E64980" w:rsidRDefault="00E64980" w:rsidP="00E64980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​</w:t>
      </w:r>
      <w:r w:rsidR="008240B1">
        <w:rPr>
          <w:rFonts w:ascii="Arial" w:hAnsi="Arial" w:cs="Arial"/>
          <w:color w:val="555555"/>
          <w:spacing w:val="-15"/>
          <w:sz w:val="32"/>
          <w:szCs w:val="32"/>
        </w:rPr>
        <w:t>Отдел</w:t>
      </w: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социального обеспечения</w:t>
      </w:r>
    </w:p>
    <w:p w14:paraId="1E05EA30" w14:textId="6EC82AAA" w:rsidR="00E64980" w:rsidRDefault="008240B1" w:rsidP="00E6498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Отдел </w:t>
      </w:r>
      <w:r w:rsidR="00E64980"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социального</w:t>
      </w:r>
      <w:proofErr w:type="gramEnd"/>
      <w:r w:rsidR="00E64980"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обеспечения</w:t>
      </w:r>
    </w:p>
    <w:p w14:paraId="63F5ED35" w14:textId="77777777" w:rsidR="00E64980" w:rsidRDefault="00E64980" w:rsidP="00E6498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Администрации Суджанского района Курской области</w:t>
      </w:r>
    </w:p>
    <w:p w14:paraId="6C99E5D0" w14:textId="1643EBBF" w:rsidR="00E64980" w:rsidRDefault="00E64980" w:rsidP="00E6498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Начальник </w:t>
      </w:r>
      <w:r w:rsidR="008240B1"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Отдела</w:t>
      </w:r>
      <w:r>
        <w:rPr>
          <w:rFonts w:ascii="inherit" w:hAnsi="inherit" w:cs="Arial"/>
          <w:color w:val="555555"/>
          <w:sz w:val="18"/>
          <w:szCs w:val="18"/>
        </w:rPr>
        <w:t>: Крапивная Надежда Николаевна</w:t>
      </w:r>
    </w:p>
    <w:p w14:paraId="67125B6A" w14:textId="77777777" w:rsidR="00E64980" w:rsidRDefault="00E64980" w:rsidP="00E6498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Почтовый адрес</w:t>
      </w:r>
      <w:r>
        <w:rPr>
          <w:rFonts w:ascii="inherit" w:hAnsi="inherit" w:cs="Arial"/>
          <w:color w:val="555555"/>
          <w:sz w:val="18"/>
          <w:szCs w:val="18"/>
        </w:rPr>
        <w:t>: 307800 г.Суджа, ул.Советская площадь, д.1</w:t>
      </w:r>
    </w:p>
    <w:p w14:paraId="4649DF47" w14:textId="77777777" w:rsidR="00E64980" w:rsidRDefault="00E64980" w:rsidP="00E6498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Телефоны</w:t>
      </w:r>
      <w:r>
        <w:rPr>
          <w:rFonts w:ascii="inherit" w:hAnsi="inherit" w:cs="Arial"/>
          <w:color w:val="555555"/>
          <w:sz w:val="18"/>
          <w:szCs w:val="18"/>
        </w:rPr>
        <w:t>: 8(47143) 2-29-55; 8 920-709-00-71* 202</w:t>
      </w:r>
    </w:p>
    <w:p w14:paraId="1B07849B" w14:textId="77777777" w:rsidR="00E64980" w:rsidRDefault="00E64980" w:rsidP="00E6498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График работы</w:t>
      </w:r>
      <w:r>
        <w:rPr>
          <w:rFonts w:ascii="inherit" w:hAnsi="inherit" w:cs="Arial"/>
          <w:color w:val="555555"/>
          <w:sz w:val="18"/>
          <w:szCs w:val="18"/>
        </w:rPr>
        <w:t>: с 8.00 до 17.00, перерыв с 12.00 до 13.00, выходные дни: суббота, воскресенье.</w:t>
      </w:r>
    </w:p>
    <w:p w14:paraId="0A76F1AC" w14:textId="77777777" w:rsidR="00E64980" w:rsidRDefault="00E64980" w:rsidP="00E6498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Приемные дни и время приема посетителей: понедельник, вторник, среда, четверг с 8.00 до 12.00 ч.</w:t>
      </w:r>
    </w:p>
    <w:p w14:paraId="10221247" w14:textId="77777777" w:rsidR="00E64980" w:rsidRDefault="00E64980" w:rsidP="00E64980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Не приемный день – пятница.</w:t>
      </w:r>
    </w:p>
    <w:p w14:paraId="6FE4B56F" w14:textId="77777777" w:rsidR="008240B1" w:rsidRDefault="008240B1" w:rsidP="008240B1">
      <w:pPr>
        <w:keepNext/>
        <w:keepLines/>
        <w:spacing w:after="4" w:line="254" w:lineRule="auto"/>
        <w:ind w:left="727" w:hanging="10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Функции отдела </w:t>
      </w:r>
    </w:p>
    <w:p w14:paraId="341164E0" w14:textId="77777777" w:rsidR="008240B1" w:rsidRDefault="008240B1" w:rsidP="008240B1">
      <w:pPr>
        <w:spacing w:after="4" w:line="254" w:lineRule="auto"/>
        <w:ind w:left="784"/>
        <w:jc w:val="center"/>
        <w:rPr>
          <w:b/>
          <w:color w:val="000000"/>
          <w:sz w:val="28"/>
        </w:rPr>
      </w:pPr>
    </w:p>
    <w:p w14:paraId="1A57C177" w14:textId="77777777" w:rsidR="008240B1" w:rsidRDefault="008240B1" w:rsidP="00824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 Отдел в соответствии с возложенными на него задачами и в пределах своей компетенции осуществляет следующие функции:</w:t>
      </w:r>
    </w:p>
    <w:p w14:paraId="33A5AEC6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 выдача удостоверений о праве на льготы категориям ветеранов и членам их семей, указанным в статье 4, статье 7, пункте 3 статьи 14, статье 21 Федерального закона от 12 января 1995 года № 5-ФЗ «О ветеранах», жертвам политических репрессий, бывшим несовершеннолетним узникам фашизма;</w:t>
      </w:r>
    </w:p>
    <w:p w14:paraId="762EB2C6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решений о выдаче (замене) либо об отказе в выдаче (замене) удостоверений многодетной семьи, их оформление и выдача;</w:t>
      </w:r>
    </w:p>
    <w:p w14:paraId="788D55C1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перерасчет пособий, компенсаций, единовременных, ежегодных и ежемесячных денежных выплат, сумм возмещения вреда, причиненного здоровью граждан, предусмотренных нормативными правовыми актами Российской Федерации и Курской области;</w:t>
      </w:r>
    </w:p>
    <w:p w14:paraId="611FC8D1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отдельным категориям граждан единовременной компенсационной выплаты взамен предоставления им земельного участка в собственность бесплатно в соответствии с Законом Курской области от 21 сентября 2011 года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14:paraId="1B67F5EF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списков получателей ежегодной денежной выплаты ко Дню Победы, предусмотренной Законом Курской области от 11 июня 2019 года № 36-ЗКО «О детях войны в Курской области»;</w:t>
      </w:r>
    </w:p>
    <w:p w14:paraId="7E529CE6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выплата ежемесячных денежных выплат ветеранам труда, труженикам тыла, реабилитированным лицам и лицам, признанным пострадавшими от политических репрессий;</w:t>
      </w:r>
    </w:p>
    <w:p w14:paraId="425A23E8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пособия на ребенка;</w:t>
      </w:r>
    </w:p>
    <w:p w14:paraId="17205AF8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материально-бытового обследования граждан для решения вопросов оказания им материальной, социальной помощи и других мер социальной поддержки;</w:t>
      </w:r>
    </w:p>
    <w:p w14:paraId="4F4E8DD8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несовершеннолетних, их </w:t>
      </w:r>
      <w:r>
        <w:rPr>
          <w:rFonts w:ascii="Times New Roman" w:hAnsi="Times New Roman"/>
          <w:sz w:val="28"/>
          <w:szCs w:val="28"/>
        </w:rPr>
        <w:lastRenderedPageBreak/>
        <w:t>родителей или иных законных представителей, не исполняющих своих обязанностей по воспитанию, содержанию несовершеннолетних и (или)отрицательно влияющих на их поведение либо жестоко обращающихся с ними;</w:t>
      </w:r>
    </w:p>
    <w:p w14:paraId="13A488B0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мер социальной поддержки отдельным категориям граждан по обеспечению продовольственными товарами, предусмотренных статьями 2 или 3 Закона Курской области от 14 августа 2006 года № 53-ЗКО «О предоставлении социальной поддержки отдельным категориям граждан по обеспечению продовольственными товарами»;</w:t>
      </w:r>
    </w:p>
    <w:p w14:paraId="2A1C8D06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поддержание в актуальном состоянии автоматизированных баз данных льготных категорий граждан, малообеспеченных граждан и семей, имеющих детей, проживающих на территории муниципального образования, и иных категорий лиц, нуждающихся в социальной поддержке, сбор данных для мониторинга предоставления мер социальной поддержки на территории муниципального района;</w:t>
      </w:r>
    </w:p>
    <w:p w14:paraId="245AE4CA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районного (городского) сегмента областного регистра получателей мер социальной поддержки, установленных законодательством Курской области, а также районных (городских) сегментов баз данных о получателях мер социальной поддержки по обеспечению жильем и оплате жилищно-коммунальных услуг;</w:t>
      </w:r>
    </w:p>
    <w:p w14:paraId="4E07E968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разъяснительной работы среди населения по вопросам социальной защиты и социального обеспечения в рамках переданных отдельных государственных полномочий, прием граждан, обеспечение своевременного рассмотрения их обращений;</w:t>
      </w:r>
    </w:p>
    <w:p w14:paraId="20921453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отдельным категориям граждан адресной социальной помощи на проведение работ по газификации домовладений (квартир) в соответствии с постановлением Администрации Курской области от 17.10.2013 г. № 742-па «Об утверждении государственной программы Курской области «Социальная поддержка граждан в Курской области»;</w:t>
      </w:r>
    </w:p>
    <w:p w14:paraId="1F2269F4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государственной социальной помощи на основании социального контракта малоимущим семьям, малоимущим одиноко проживающим гражданам и иным категориям граждан, предусмотренной Федеральным законом от 17 июля 1999 года №178-ФЗ «О государственной социальной помощи», в порядке, установленном Правительством Курской области;</w:t>
      </w:r>
    </w:p>
    <w:p w14:paraId="06477928" w14:textId="77777777" w:rsidR="008240B1" w:rsidRDefault="008240B1" w:rsidP="008240B1">
      <w:pPr>
        <w:pStyle w:val="ab"/>
        <w:numPr>
          <w:ilvl w:val="0"/>
          <w:numId w:val="12"/>
        </w:numPr>
        <w:spacing w:after="0" w:line="25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и принятие решений о предоставлении социальных выплат участникам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и членам их семей, в соответствии с постановлениями Администрации Курской области от 29.04.2022 г. №502-па «Об установлении расходного обязательства», от 29.07.2022 г. №840-па «Об установлении расходного </w:t>
      </w:r>
      <w:r>
        <w:rPr>
          <w:rFonts w:ascii="Times New Roman" w:hAnsi="Times New Roman"/>
          <w:sz w:val="28"/>
          <w:szCs w:val="28"/>
        </w:rPr>
        <w:lastRenderedPageBreak/>
        <w:t>обязательства», от 04.10.2022 г. №1095-па «О предоставлении дополнительных социальных гарантий лицам, призванным на военную службу по мобилизации».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7EFF99E4" w14:textId="77777777" w:rsidR="008240B1" w:rsidRDefault="008240B1" w:rsidP="008240B1">
      <w:pPr>
        <w:spacing w:after="4" w:line="259" w:lineRule="auto"/>
        <w:ind w:firstLine="15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3.2. Выполнение иных функций в сфере социальной политики, в соответствии с федеральным законодательством, законодательством Курской области, муниципальными правовыми актами Суджанского района Курской области. </w:t>
      </w:r>
    </w:p>
    <w:p w14:paraId="2EBFC008" w14:textId="77777777" w:rsidR="008240B1" w:rsidRDefault="008240B1" w:rsidP="008240B1">
      <w:pPr>
        <w:spacing w:line="254" w:lineRule="auto"/>
        <w:ind w:left="566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0D36C4A8" w14:textId="77777777" w:rsidR="008240B1" w:rsidRDefault="008240B1" w:rsidP="008240B1">
      <w:pPr>
        <w:keepNext/>
        <w:keepLines/>
        <w:spacing w:after="4" w:line="254" w:lineRule="auto"/>
        <w:ind w:left="727" w:right="723" w:hanging="10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4. Права и обязанности </w:t>
      </w:r>
    </w:p>
    <w:p w14:paraId="09231B08" w14:textId="77777777" w:rsidR="008240B1" w:rsidRDefault="008240B1" w:rsidP="008240B1">
      <w:pPr>
        <w:spacing w:after="4" w:line="254" w:lineRule="auto"/>
        <w:ind w:left="64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14:paraId="22D0A5A6" w14:textId="77777777" w:rsidR="008240B1" w:rsidRDefault="008240B1" w:rsidP="008240B1">
      <w:pPr>
        <w:spacing w:after="4" w:line="259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Отдел имеет право: </w:t>
      </w:r>
    </w:p>
    <w:p w14:paraId="396F9D6F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4.1.1. получать, запрашивать в установленном порядке от органов государственной власти и местного самоуправления, юридических и физических лиц информацию, необходимую для выполнения возложенных на Отдел задач; </w:t>
      </w:r>
    </w:p>
    <w:p w14:paraId="09F773C9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4.1.2. участвовать в работе совещаний и заседаний, проводимых администрацией Суджанского района Курской области и её структурными подразделениями по вопросам, входящим в компетенцию Отдела. </w:t>
      </w:r>
    </w:p>
    <w:p w14:paraId="75218BEE" w14:textId="77777777" w:rsidR="008240B1" w:rsidRDefault="008240B1" w:rsidP="008240B1">
      <w:pPr>
        <w:spacing w:after="4" w:line="259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4.1.3. участвовать в отборе и в экспертной оценке социальных проектов. </w:t>
      </w:r>
    </w:p>
    <w:p w14:paraId="23022638" w14:textId="77777777" w:rsidR="008240B1" w:rsidRDefault="008240B1" w:rsidP="008240B1">
      <w:pPr>
        <w:spacing w:after="4" w:line="259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 Отдел обязан: </w:t>
      </w:r>
    </w:p>
    <w:p w14:paraId="2480F675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4.2.1. согласовывать основные направления своей деятельности с заместителем Главы Администрации Суджанского района Курской области по социальным вопросам и отчитываться перед ним о своей работе. </w:t>
      </w:r>
    </w:p>
    <w:p w14:paraId="027B9E41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4.2.2. взаимодействовать со средствами массовой информации по вопросам, входящим в его компетенцию.  </w:t>
      </w:r>
    </w:p>
    <w:p w14:paraId="5B72DC7C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4.2.3. осуществлять прием и своевременное рассмотрение </w:t>
      </w:r>
      <w:proofErr w:type="gramStart"/>
      <w:r>
        <w:rPr>
          <w:color w:val="000000"/>
          <w:sz w:val="28"/>
        </w:rPr>
        <w:t>заявлений,  обращений</w:t>
      </w:r>
      <w:proofErr w:type="gramEnd"/>
      <w:r>
        <w:rPr>
          <w:color w:val="000000"/>
          <w:sz w:val="28"/>
        </w:rPr>
        <w:t xml:space="preserve"> граждан и организаций, поступивших в Отдел. </w:t>
      </w:r>
    </w:p>
    <w:p w14:paraId="608155B7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4.2.4 привлекать организации, учреждения для проведения мероприятий по решению вопросов в области социальной политики. </w:t>
      </w:r>
    </w:p>
    <w:p w14:paraId="5CC24810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4.2.5. представлять интересы Администрации Суджанского района Курской области по вопросам социальной политики. </w:t>
      </w:r>
    </w:p>
    <w:p w14:paraId="24536DF3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4.2.6. Выполнять распоряжения, постановления и поручения главы Суджанского района Курской области. </w:t>
      </w:r>
    </w:p>
    <w:p w14:paraId="2FADB87A" w14:textId="77777777" w:rsidR="008240B1" w:rsidRDefault="008240B1" w:rsidP="008240B1">
      <w:pPr>
        <w:spacing w:line="254" w:lineRule="auto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14:paraId="368AF8D0" w14:textId="77777777" w:rsidR="008240B1" w:rsidRDefault="008240B1" w:rsidP="008240B1">
      <w:pPr>
        <w:keepNext/>
        <w:keepLines/>
        <w:spacing w:after="4" w:line="254" w:lineRule="auto"/>
        <w:ind w:left="727" w:right="725" w:hanging="10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5. Руководство и организация работы отдела </w:t>
      </w:r>
    </w:p>
    <w:p w14:paraId="0C780AE6" w14:textId="77777777" w:rsidR="008240B1" w:rsidRDefault="008240B1" w:rsidP="008240B1">
      <w:pPr>
        <w:spacing w:after="4" w:line="254" w:lineRule="auto"/>
        <w:ind w:left="64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14:paraId="7446CA08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5.1. Отдел возглавляет начальник Отдела, назначаемый на должность и освобождаемый от должности главой Суджанского района Курской области. </w:t>
      </w:r>
    </w:p>
    <w:p w14:paraId="5AC182C0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5.2. Начальник Отдела руководит на принципах персональной ответственности, подотчетен заместителю Главы Администрации Суджанского района Курской области по социальным вопросам.</w:t>
      </w:r>
    </w:p>
    <w:p w14:paraId="4CC1E4AE" w14:textId="77777777" w:rsidR="008240B1" w:rsidRDefault="008240B1" w:rsidP="008240B1">
      <w:pPr>
        <w:spacing w:after="4" w:line="259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5.3. Начальник Отдела: </w:t>
      </w:r>
    </w:p>
    <w:p w14:paraId="456EB463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5.3.1. осуществляет руководство деятельностью Отдела с учётом возложенных на Отдел задач и функций; </w:t>
      </w:r>
    </w:p>
    <w:p w14:paraId="430B1740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5.3.2. осуществляет в пределах своей компетенции функции планирования, организации, мотивации, контроля, обязательные к исполнению для всех работников Отдела; </w:t>
      </w:r>
    </w:p>
    <w:p w14:paraId="1B87D190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5.3.3. распределяет функциональные обязанности между сотрудниками Отдела и даёт им поручения, при необходимости вносит предложения главе Суджанского района Курской области об изменении должностных инструкций подчиненных ему работников; </w:t>
      </w:r>
    </w:p>
    <w:p w14:paraId="447F3696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5.3.4. участвует в подготовке постановлений, распоряжений и иных документов, касающихся возложенных на Отдел задач и функций; </w:t>
      </w:r>
    </w:p>
    <w:p w14:paraId="5F5DF7F3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5.3.5. обеспечивает организацию межведомственного взаимодействия, а также координацию деятельности заинтересованных структур по вопросам социальной политики; </w:t>
      </w:r>
    </w:p>
    <w:p w14:paraId="32FE0EDA" w14:textId="77777777" w:rsidR="008240B1" w:rsidRDefault="008240B1" w:rsidP="008240B1">
      <w:pPr>
        <w:spacing w:after="4" w:line="259" w:lineRule="auto"/>
        <w:ind w:left="74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5.3.6. ведет прием граждан по вопросам, отнесенным к компетенции </w:t>
      </w:r>
    </w:p>
    <w:p w14:paraId="578C9869" w14:textId="77777777" w:rsidR="008240B1" w:rsidRDefault="008240B1" w:rsidP="008240B1">
      <w:pPr>
        <w:spacing w:after="4" w:line="259" w:lineRule="auto"/>
        <w:ind w:left="-1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Отдела; </w:t>
      </w:r>
    </w:p>
    <w:p w14:paraId="47BFDE78" w14:textId="77777777" w:rsidR="008240B1" w:rsidRDefault="008240B1" w:rsidP="008240B1">
      <w:pPr>
        <w:spacing w:after="4" w:line="259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5.3.7. работает со служебными документами в установленном порядке; </w:t>
      </w:r>
    </w:p>
    <w:p w14:paraId="26C671C5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5.3.8. вносит предложения о премировании специалистов Отдела, об их поощрении и наложении дисциплинарных взысканий в соответствии с законодательством Российской Федерации; </w:t>
      </w:r>
    </w:p>
    <w:p w14:paraId="260753AE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5.3.9. наделена правом подписи документов, необходимых для реализации на территории Суджанского района Курской области отдельными государственными полномочиями Курской области в сфере социальной защиты населения.</w:t>
      </w:r>
    </w:p>
    <w:p w14:paraId="02220E22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5.3.10. на время отсутствия начальника Отдела исполнение его обязанностей возлагается на сотрудника Отдела на основании соответствующего распоряжения Администрации Суджанского района Курской области; </w:t>
      </w:r>
    </w:p>
    <w:p w14:paraId="6F84F29C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5.3.11. сотрудники Отдела находятся в непосредственном подчинении начальника Отдела. </w:t>
      </w:r>
    </w:p>
    <w:p w14:paraId="5A5C36B8" w14:textId="77777777" w:rsidR="008240B1" w:rsidRDefault="008240B1" w:rsidP="008240B1">
      <w:pPr>
        <w:spacing w:line="254" w:lineRule="auto"/>
        <w:ind w:left="749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1EAC1EEA" w14:textId="77777777" w:rsidR="008240B1" w:rsidRDefault="008240B1" w:rsidP="008240B1">
      <w:pPr>
        <w:keepNext/>
        <w:keepLines/>
        <w:spacing w:after="4" w:line="254" w:lineRule="auto"/>
        <w:ind w:left="727" w:right="721" w:hanging="10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6. Ответственность </w:t>
      </w:r>
    </w:p>
    <w:p w14:paraId="4C2ACA54" w14:textId="77777777" w:rsidR="008240B1" w:rsidRDefault="008240B1" w:rsidP="008240B1">
      <w:pPr>
        <w:spacing w:after="4" w:line="254" w:lineRule="auto"/>
        <w:ind w:left="64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14:paraId="20A0D1C2" w14:textId="77777777" w:rsidR="008240B1" w:rsidRDefault="008240B1" w:rsidP="008240B1">
      <w:pPr>
        <w:spacing w:after="4" w:line="259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Начальник Отдела и сотрудники Отдела несут ответственность за: </w:t>
      </w:r>
    </w:p>
    <w:p w14:paraId="549BBFC4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6.1. Неисполнение или ненадлежащее (в том числе несвоевременно) исполнение возложенных на Отдел обязанностей. </w:t>
      </w:r>
    </w:p>
    <w:p w14:paraId="76189632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6.2. Действие или бездействие, ведущее к нарушению прав и законных интересов граждан и организаций. </w:t>
      </w:r>
    </w:p>
    <w:p w14:paraId="2846EDC2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6.3. Нарушение законодательства в области защиты государственной и иной охраняемой законом тайны, а также за разглашение сведений, ставших известными в связи с исполнением должностных обязанностей. </w:t>
      </w:r>
    </w:p>
    <w:p w14:paraId="441BED0A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6.4. Неисполнение обязанностей, ограничений и нарушений запретов, установленных статьями 12,13,14,15 Федерального закона Российской Федерации от 02 марта 2007 № 25-ФЗ «О муниципальной службе». </w:t>
      </w:r>
    </w:p>
    <w:p w14:paraId="7E616FFF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6.5. Неисполнение обязанностей, ограничений и нарушений запретов, установленных статьями 8,9, 11, 12 Федерального закона Российской Федерации от 25.12.2008 г № 273 –ФЗ «О противодействии коррупции». </w:t>
      </w:r>
    </w:p>
    <w:p w14:paraId="7B1281E5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6.6. Соблюдение правил внутреннего распорядка, охраны труда и противопожарной безопасности. </w:t>
      </w:r>
    </w:p>
    <w:p w14:paraId="100E1C90" w14:textId="77777777" w:rsidR="008240B1" w:rsidRDefault="008240B1" w:rsidP="008240B1">
      <w:pPr>
        <w:spacing w:after="13" w:line="254" w:lineRule="auto"/>
        <w:ind w:left="72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086A8939" w14:textId="77777777" w:rsidR="008240B1" w:rsidRDefault="008240B1" w:rsidP="008240B1">
      <w:pPr>
        <w:spacing w:after="13" w:line="254" w:lineRule="auto"/>
        <w:ind w:left="720"/>
        <w:rPr>
          <w:color w:val="000000"/>
          <w:sz w:val="28"/>
        </w:rPr>
      </w:pPr>
    </w:p>
    <w:p w14:paraId="7A1EF910" w14:textId="77777777" w:rsidR="008240B1" w:rsidRDefault="008240B1" w:rsidP="008240B1">
      <w:pPr>
        <w:keepNext/>
        <w:keepLines/>
        <w:spacing w:after="4" w:line="254" w:lineRule="auto"/>
        <w:ind w:left="727" w:right="3" w:hanging="10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7. Реорганизация и ликвидация </w:t>
      </w:r>
    </w:p>
    <w:p w14:paraId="1145E535" w14:textId="77777777" w:rsidR="008240B1" w:rsidRDefault="008240B1" w:rsidP="008240B1">
      <w:pPr>
        <w:spacing w:after="4" w:line="254" w:lineRule="auto"/>
        <w:ind w:left="784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14:paraId="4176E89D" w14:textId="77777777" w:rsidR="008240B1" w:rsidRDefault="008240B1" w:rsidP="008240B1">
      <w:pPr>
        <w:spacing w:after="4" w:line="259" w:lineRule="auto"/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7.1. Реорганизация и ликвидация Отдела осуществляются в порядке, установленном действующим законодательством Российской Федерации. </w:t>
      </w:r>
    </w:p>
    <w:p w14:paraId="09C69805" w14:textId="77777777" w:rsidR="008240B1" w:rsidRDefault="008240B1" w:rsidP="008240B1">
      <w:pPr>
        <w:spacing w:line="254" w:lineRule="auto"/>
        <w:ind w:left="720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22C2A826" w14:textId="77777777" w:rsidR="008240B1" w:rsidRDefault="008240B1" w:rsidP="008240B1">
      <w:pPr>
        <w:pStyle w:val="ab"/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0B9735A" w14:textId="77777777" w:rsidR="008240B1" w:rsidRDefault="008240B1" w:rsidP="008240B1"/>
    <w:p w14:paraId="4993F39C" w14:textId="77777777" w:rsidR="000E31A0" w:rsidRPr="00E64980" w:rsidRDefault="000E31A0" w:rsidP="00E64980">
      <w:pPr>
        <w:rPr>
          <w:szCs w:val="28"/>
        </w:rPr>
      </w:pPr>
    </w:p>
    <w:sectPr w:rsidR="000E31A0" w:rsidRPr="00E64980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C5DCA"/>
    <w:multiLevelType w:val="hybridMultilevel"/>
    <w:tmpl w:val="9B6C0CA4"/>
    <w:lvl w:ilvl="0" w:tplc="1EF86470">
      <w:start w:val="1"/>
      <w:numFmt w:val="decimal"/>
      <w:lvlText w:val="%1)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575937">
    <w:abstractNumId w:val="9"/>
  </w:num>
  <w:num w:numId="2" w16cid:durableId="2134517661">
    <w:abstractNumId w:val="8"/>
  </w:num>
  <w:num w:numId="3" w16cid:durableId="2120756986">
    <w:abstractNumId w:val="11"/>
  </w:num>
  <w:num w:numId="4" w16cid:durableId="1148016159">
    <w:abstractNumId w:val="0"/>
  </w:num>
  <w:num w:numId="5" w16cid:durableId="1828521285">
    <w:abstractNumId w:val="10"/>
  </w:num>
  <w:num w:numId="6" w16cid:durableId="1742023902">
    <w:abstractNumId w:val="6"/>
  </w:num>
  <w:num w:numId="7" w16cid:durableId="1721005606">
    <w:abstractNumId w:val="7"/>
  </w:num>
  <w:num w:numId="8" w16cid:durableId="567228749">
    <w:abstractNumId w:val="1"/>
  </w:num>
  <w:num w:numId="9" w16cid:durableId="1027101259">
    <w:abstractNumId w:val="4"/>
  </w:num>
  <w:num w:numId="10" w16cid:durableId="1052465852">
    <w:abstractNumId w:val="5"/>
  </w:num>
  <w:num w:numId="11" w16cid:durableId="1367292005">
    <w:abstractNumId w:val="3"/>
  </w:num>
  <w:num w:numId="12" w16cid:durableId="1000085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240B1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3A64E"/>
  <w15:docId w15:val="{6DFEDA1D-4C70-40D8-9775-60AF880F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  <w:style w:type="paragraph" w:styleId="ab">
    <w:name w:val="List Paragraph"/>
    <w:basedOn w:val="a"/>
    <w:uiPriority w:val="34"/>
    <w:qFormat/>
    <w:rsid w:val="008240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9F7F59-1DEB-4E17-B2F2-1E55471A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Admin1</cp:lastModifiedBy>
  <cp:revision>28</cp:revision>
  <cp:lastPrinted>2021-04-28T08:58:00Z</cp:lastPrinted>
  <dcterms:created xsi:type="dcterms:W3CDTF">2021-04-29T07:29:00Z</dcterms:created>
  <dcterms:modified xsi:type="dcterms:W3CDTF">2024-02-06T06:09:00Z</dcterms:modified>
</cp:coreProperties>
</file>