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w="http://schemas.openxmlformats.org/wordprocessingml/2006/main" xmlns:mc="http://schemas.openxmlformats.org/markup-compatibility/2006" xmlns:a="http://schemas.openxmlformats.org/drawingml/2006/main" xmlns:pic="http://schemas.openxmlformats.org/drawingml/2006/picture" xmlns:r="http://schemas.openxmlformats.org/officeDocument/2006/relationships" xmlns:w14="http://schemas.microsoft.com/office/word/2010/wordml" xmlns:wp="http://schemas.openxmlformats.org/drawingml/2006/wordprocessingDrawing" mc:Ignorable="w14">
  <w:body>
    <w:p w14:paraId="01000000">
      <w:pPr>
        <w:ind w:right="226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02000000">
      <w:pPr>
        <w:ind w:right="2268"/>
        <w:jc w:val="center"/>
        <w:rPr>
          <w:rFonts w:ascii="Times New Roman" w:hAnsi="Times New Roman"/>
        </w:rPr>
      </w:pPr>
    </w:p>
    <w:p w14:paraId="03000000">
      <w:pPr>
        <w:ind w:right="2268"/>
        <w:jc w:val="center"/>
        <w:rPr>
          <w:rFonts w:ascii="Times New Roman" w:hAnsi="Times New Roman"/>
        </w:rPr>
      </w:pPr>
    </w:p>
    <w:p w14:paraId="04000000">
      <w:pPr>
        <w:ind w:right="-1"/>
        <w:jc w:val="center"/>
        <w:rPr>
          <w:rFonts w:ascii="Times New Roman" w:hAnsi="Times New Roman"/>
          <w:caps w:val="1"/>
          <w:sz w:val="24"/>
        </w:rPr>
      </w:pPr>
      <w:r>
        <w:rPr>
          <w:rFonts w:ascii="Times New Roman" w:hAnsi="Times New Roman"/>
        </w:rPr>
        <w:drawing>
          <wp:inline>
            <wp:extent cx="1143000" cy="1085215"/>
            <wp:docPr id="1" name="Picture"/>
            <a:graphic>
              <a:graphicData uri="http://schemas.openxmlformats.org/drawingml/2006/picture">
                <pic:pic>
                  <pic:nvPicPr>
                    <pic:cNvPr id="0" name="picture"/>
                    <pic:cNvPicPr preferRelativeResize="true"/>
                  </pic:nvPicPr>
                  <pic:blipFill>
                    <a:blip r:embed="rId1" r:link=""/>
                    <a:stretch/>
                  </pic:blipFill>
                  <pic:spPr>
                    <a:xfrm rot="0">
                      <a:off x="0" y="0"/>
                      <a:ext cx="1143000" cy="108521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5000000">
      <w:pPr>
        <w:pStyle w:val="Style_1"/>
        <w:widowControl w:val="1"/>
        <w:tabs>
          <w:tab w:leader="none" w:pos="9922" w:val="left"/>
        </w:tabs>
        <w:ind w:right="-1"/>
        <w:jc w:val="left"/>
        <w:rPr>
          <w:rFonts w:ascii="Times New Roman" w:hAnsi="Times New Roman"/>
          <w:sz w:val="32"/>
        </w:rPr>
      </w:pPr>
    </w:p>
    <w:p w14:paraId="06000000">
      <w:pPr>
        <w:ind/>
        <w:jc w:val="center"/>
        <w:outlineLvl w:val="0"/>
        <w:rPr>
          <w:rFonts w:ascii="Times New Roman" w:hAnsi="Times New Roman"/>
          <w:b w:val="1"/>
          <w:sz w:val="34"/>
        </w:rPr>
      </w:pPr>
      <w:r>
        <w:rPr>
          <w:rFonts w:ascii="Times New Roman" w:hAnsi="Times New Roman"/>
          <w:b w:val="1"/>
          <w:sz w:val="34"/>
        </w:rPr>
        <w:t xml:space="preserve">АДМИНИСТРАЦИЯ СУДЖАНСКОГО РАЙОНА </w:t>
      </w:r>
    </w:p>
    <w:p w14:paraId="07000000">
      <w:pPr>
        <w:ind/>
        <w:jc w:val="center"/>
        <w:outlineLvl w:val="0"/>
        <w:rPr>
          <w:rFonts w:ascii="Times New Roman" w:hAnsi="Times New Roman"/>
          <w:b w:val="1"/>
          <w:sz w:val="34"/>
        </w:rPr>
      </w:pPr>
      <w:r>
        <w:rPr>
          <w:rFonts w:ascii="Times New Roman" w:hAnsi="Times New Roman"/>
          <w:b w:val="1"/>
          <w:sz w:val="34"/>
        </w:rPr>
        <w:t>КУРСКОЙ   ОБЛАСТИ</w:t>
      </w:r>
    </w:p>
    <w:p w14:paraId="08000000">
      <w:pPr>
        <w:ind/>
        <w:jc w:val="center"/>
        <w:rPr>
          <w:rFonts w:ascii="Times New Roman" w:hAnsi="Times New Roman"/>
          <w:b w:val="1"/>
          <w:color w:val="000000"/>
          <w:spacing w:val="80"/>
        </w:rPr>
      </w:pPr>
      <w:r>
        <w:rPr>
          <w:rFonts w:ascii="Times New Roman" w:hAnsi="Times New Roman"/>
          <w:b w:val="1"/>
          <w:color w:val="000000"/>
          <w:spacing w:val="80"/>
          <w:sz w:val="10"/>
        </w:rPr>
        <w:t xml:space="preserve"> </w:t>
      </w:r>
    </w:p>
    <w:p w14:paraId="09000000">
      <w:pPr>
        <w:ind/>
        <w:jc w:val="center"/>
        <w:rPr>
          <w:rFonts w:ascii="Times New Roman" w:hAnsi="Times New Roman"/>
          <w:b w:val="1"/>
          <w:spacing w:val="40"/>
          <w:sz w:val="30"/>
        </w:rPr>
      </w:pPr>
      <w:r>
        <w:rPr>
          <w:rFonts w:ascii="Times New Roman" w:hAnsi="Times New Roman"/>
          <w:b w:val="1"/>
          <w:color w:val="000000"/>
          <w:spacing w:val="40"/>
          <w:sz w:val="30"/>
        </w:rPr>
        <w:t>ПОСТАНОВЛЕНИЕ</w:t>
      </w:r>
    </w:p>
    <w:p w14:paraId="0A000000">
      <w:pPr>
        <w:ind/>
        <w:jc w:val="center"/>
        <w:rPr>
          <w:rFonts w:ascii="Times New Roman" w:hAnsi="Times New Roman"/>
          <w:sz w:val="16"/>
        </w:rPr>
      </w:pPr>
    </w:p>
    <w:p w14:paraId="0B000000">
      <w:pPr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u w:val="single"/>
        </w:rPr>
        <w:t>от 16.12.2021г.</w:t>
      </w:r>
      <w:r>
        <w:rPr>
          <w:rFonts w:ascii="Times New Roman" w:hAnsi="Times New Roman"/>
          <w:sz w:val="26"/>
        </w:rPr>
        <w:t xml:space="preserve">   </w:t>
      </w:r>
      <w:r>
        <w:rPr>
          <w:rFonts w:ascii="Times New Roman" w:hAnsi="Times New Roman"/>
          <w:sz w:val="26"/>
          <w:u w:val="single"/>
        </w:rPr>
        <w:t>№ 773.</w:t>
      </w:r>
    </w:p>
    <w:p w14:paraId="0C000000">
      <w:pPr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г. Суджа</w:t>
      </w:r>
    </w:p>
    <w:p w14:paraId="0D000000">
      <w:pPr>
        <w:ind w:right="-82"/>
        <w:rPr>
          <w:rFonts w:ascii="Times New Roman" w:hAnsi="Times New Roman"/>
          <w:sz w:val="28"/>
        </w:rPr>
      </w:pPr>
    </w:p>
    <w:p w14:paraId="0E000000">
      <w:pPr>
        <w:ind w:right="-82"/>
        <w:jc w:val="center"/>
        <w:rPr>
          <w:rFonts w:ascii="Times New Roman" w:hAnsi="Times New Roman"/>
          <w:sz w:val="28"/>
        </w:rPr>
      </w:pPr>
    </w:p>
    <w:p w14:paraId="0F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 утверждении муниципальной программы </w:t>
      </w:r>
    </w:p>
    <w:p w14:paraId="10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«Обеспечение эффективного осуществления полномочий муниципального </w:t>
      </w:r>
    </w:p>
    <w:p w14:paraId="11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казённого учреждения Суджанского района Курской области «Управление </w:t>
      </w:r>
    </w:p>
    <w:p w14:paraId="12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хозяйственного обеспечения» и муниципального казённого учреждения  </w:t>
      </w:r>
    </w:p>
    <w:p w14:paraId="13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«Централизованная бухгалтерия» муниципального района</w:t>
      </w:r>
    </w:p>
    <w:p w14:paraId="14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 xml:space="preserve"> "Суджанский район"  Курской области" на 2022-2024 годы» </w:t>
      </w:r>
      <w:r>
        <w:rPr>
          <w:rFonts w:ascii="Times New Roman" w:hAnsi="Times New Roman"/>
          <w:sz w:val="28"/>
        </w:rPr>
        <w:t xml:space="preserve"> </w:t>
      </w:r>
    </w:p>
    <w:p w14:paraId="15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</w:t>
      </w:r>
    </w:p>
    <w:p w14:paraId="1600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соответствии с Бюджетным кодексом Российской Федерации и Постановлением Администрации Суджанского района Курской области от 10.12.2018 № 810 «Об утверждении Порядка принятия решений о разработке муниципальных программ Суджанского района Курской области, их формирования, реализации и проведения оценки эффективности реализации» Администрация Суджанского района Курской области ПОСТАНОВЛЯЕТ: </w:t>
      </w:r>
    </w:p>
    <w:p w14:paraId="17000000">
      <w:pPr>
        <w:rPr>
          <w:rFonts w:ascii="Times New Roman" w:hAnsi="Times New Roman"/>
          <w:b w:val="1"/>
          <w:sz w:val="24"/>
        </w:rPr>
      </w:pPr>
    </w:p>
    <w:p w14:paraId="18000000">
      <w:pPr>
        <w:numPr>
          <w:ilvl w:val="0"/>
          <w:numId w:val="1"/>
        </w:num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Утвердить прилагаемую муниципальную программу «Обеспечение эффективного осуществления полномочий муниципального казённого учреждения Суджанского района Курской области «Управление хозяйственного обеспечения» и муниципального казённого учреждения «Централизованная бухгалтерия» муниципального района "Суджанский район» Курской области" на 2022-2024 годы».</w:t>
      </w:r>
    </w:p>
    <w:p w14:paraId="19000000">
      <w:pPr>
        <w:numPr>
          <w:ilvl w:val="0"/>
          <w:numId w:val="1"/>
        </w:num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Признать утратившим силу Постановление Администрации Суджанского района Курской области от </w:t>
      </w:r>
      <w:r>
        <w:rPr>
          <w:rFonts w:ascii="Times New Roman" w:hAnsi="Times New Roman"/>
          <w:sz w:val="24"/>
        </w:rPr>
        <w:t>23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12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2020</w:t>
      </w:r>
      <w:r>
        <w:rPr>
          <w:rFonts w:ascii="Times New Roman" w:hAnsi="Times New Roman"/>
          <w:sz w:val="24"/>
        </w:rPr>
        <w:t xml:space="preserve"> года № </w:t>
      </w:r>
      <w:r>
        <w:rPr>
          <w:rFonts w:ascii="Times New Roman" w:hAnsi="Times New Roman"/>
          <w:sz w:val="24"/>
        </w:rPr>
        <w:t>943</w:t>
      </w:r>
      <w:r>
        <w:rPr>
          <w:rFonts w:ascii="Times New Roman" w:hAnsi="Times New Roman"/>
          <w:sz w:val="24"/>
        </w:rPr>
        <w:t xml:space="preserve"> «Об утверждении муниципальной программы «Обеспечение эффективного осуществления полномочий муниципального казённого учреждения Суджанского района Курской области «Управление хозяйственного обеспечения» и муниципального казённого учреждения «Централизованная бухгалтерия» муниципального района "Суджанский район"  Курской области" на 202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-202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годы» </w:t>
      </w:r>
      <w:r>
        <w:rPr>
          <w:rFonts w:ascii="Times New Roman" w:hAnsi="Times New Roman"/>
          <w:sz w:val="28"/>
        </w:rPr>
        <w:t xml:space="preserve"> </w:t>
      </w:r>
    </w:p>
    <w:p w14:paraId="1A000000">
      <w:pPr>
        <w:numPr>
          <w:ilvl w:val="0"/>
          <w:numId w:val="1"/>
        </w:num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Контроль за исполнением настоящего постановления возложить на начальника Финансово-экономического управления Администрации Суджанского района И.П. Бирюкову. </w:t>
      </w:r>
    </w:p>
    <w:p w14:paraId="1B000000">
      <w:pPr>
        <w:numPr>
          <w:ilvl w:val="0"/>
          <w:numId w:val="1"/>
        </w:num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Настоящее постановление вступает в силу с момента подписания и распространяется на правоотношения, возникшие с 01.01.2022 года.</w:t>
      </w:r>
    </w:p>
    <w:p w14:paraId="1C000000">
      <w:pPr>
        <w:ind/>
        <w:jc w:val="both"/>
        <w:rPr>
          <w:rFonts w:ascii="Times New Roman" w:hAnsi="Times New Roman"/>
          <w:sz w:val="24"/>
        </w:rPr>
      </w:pPr>
    </w:p>
    <w:p w14:paraId="1D000000">
      <w:pPr>
        <w:ind/>
        <w:jc w:val="both"/>
        <w:rPr>
          <w:rFonts w:ascii="Times New Roman" w:hAnsi="Times New Roman"/>
          <w:sz w:val="24"/>
        </w:rPr>
      </w:pPr>
    </w:p>
    <w:p w14:paraId="1E000000">
      <w:pPr>
        <w:ind/>
        <w:jc w:val="both"/>
        <w:rPr>
          <w:rFonts w:ascii="Times New Roman" w:hAnsi="Times New Roman"/>
          <w:sz w:val="24"/>
        </w:rPr>
      </w:pPr>
    </w:p>
    <w:p w14:paraId="1F000000">
      <w:pPr>
        <w:ind/>
        <w:jc w:val="both"/>
        <w:rPr>
          <w:rFonts w:ascii="Times New Roman" w:hAnsi="Times New Roman"/>
          <w:sz w:val="24"/>
        </w:rPr>
      </w:pPr>
    </w:p>
    <w:p w14:paraId="20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Глава Суджанского района</w:t>
      </w:r>
    </w:p>
    <w:p w14:paraId="21000000">
      <w:pPr>
        <w:ind/>
        <w:jc w:val="both"/>
        <w:rPr>
          <w:rFonts w:ascii="Times New Roman" w:hAnsi="Times New Roman"/>
          <w:color w:val="000000"/>
          <w:spacing w:val="-7"/>
          <w:sz w:val="24"/>
        </w:rPr>
      </w:pPr>
      <w:r>
        <w:rPr>
          <w:rFonts w:ascii="Times New Roman" w:hAnsi="Times New Roman"/>
          <w:sz w:val="24"/>
        </w:rPr>
        <w:t xml:space="preserve">  Курской области                                                                               А. Богачёв</w:t>
      </w:r>
    </w:p>
    <w:p w14:paraId="22000000">
      <w:pPr>
        <w:spacing w:line="302" w:lineRule="exact"/>
        <w:ind w:firstLine="0" w:left="6125"/>
        <w:jc w:val="both"/>
        <w:rPr>
          <w:rFonts w:ascii="Times New Roman" w:hAnsi="Times New Roman"/>
          <w:color w:val="000000"/>
          <w:spacing w:val="-7"/>
          <w:sz w:val="24"/>
        </w:rPr>
      </w:pPr>
    </w:p>
    <w:p w14:paraId="23000000">
      <w:pPr>
        <w:spacing w:line="302" w:lineRule="exact"/>
        <w:ind w:firstLine="0" w:left="4990"/>
        <w:rPr>
          <w:rFonts w:ascii="Times New Roman" w:hAnsi="Times New Roman"/>
          <w:color w:val="000000"/>
          <w:spacing w:val="-7"/>
          <w:sz w:val="24"/>
        </w:rPr>
      </w:pPr>
      <w:r>
        <w:rPr>
          <w:rFonts w:ascii="Times New Roman" w:hAnsi="Times New Roman"/>
          <w:color w:val="000000"/>
          <w:spacing w:val="-7"/>
          <w:sz w:val="24"/>
        </w:rPr>
        <w:br w:type="page"/>
      </w:r>
      <w:r>
        <w:rPr>
          <w:rFonts w:ascii="Times New Roman" w:hAnsi="Times New Roman"/>
          <w:color w:val="000000"/>
          <w:spacing w:val="-7"/>
          <w:sz w:val="24"/>
        </w:rPr>
        <w:t>Утверждена</w:t>
      </w:r>
    </w:p>
    <w:p w14:paraId="24000000">
      <w:pPr>
        <w:spacing w:line="302" w:lineRule="exact"/>
        <w:ind w:firstLine="0" w:left="4990"/>
        <w:rPr>
          <w:rFonts w:ascii="Times New Roman" w:hAnsi="Times New Roman"/>
          <w:color w:val="000000"/>
          <w:spacing w:val="-7"/>
          <w:sz w:val="24"/>
        </w:rPr>
      </w:pPr>
      <w:r>
        <w:rPr>
          <w:rFonts w:ascii="Times New Roman" w:hAnsi="Times New Roman"/>
          <w:color w:val="000000"/>
          <w:spacing w:val="-7"/>
          <w:sz w:val="24"/>
        </w:rPr>
        <w:t xml:space="preserve">Постановлением Администрации </w:t>
      </w:r>
    </w:p>
    <w:p w14:paraId="25000000">
      <w:pPr>
        <w:spacing w:line="302" w:lineRule="exact"/>
        <w:ind w:firstLine="0" w:left="4990"/>
        <w:rPr>
          <w:rFonts w:ascii="Times New Roman" w:hAnsi="Times New Roman"/>
          <w:color w:val="000000"/>
          <w:spacing w:val="-7"/>
          <w:sz w:val="24"/>
        </w:rPr>
      </w:pPr>
      <w:r>
        <w:rPr>
          <w:rFonts w:ascii="Times New Roman" w:hAnsi="Times New Roman"/>
          <w:color w:val="000000"/>
          <w:spacing w:val="-7"/>
          <w:sz w:val="24"/>
        </w:rPr>
        <w:t>Суджанского района Курской о</w:t>
      </w:r>
      <w:r>
        <w:rPr>
          <w:rFonts w:ascii="Times New Roman" w:hAnsi="Times New Roman"/>
          <w:color w:val="000000"/>
          <w:spacing w:val="-7"/>
          <w:sz w:val="24"/>
        </w:rPr>
        <w:t>б</w:t>
      </w:r>
      <w:r>
        <w:rPr>
          <w:rFonts w:ascii="Times New Roman" w:hAnsi="Times New Roman"/>
          <w:color w:val="000000"/>
          <w:spacing w:val="-7"/>
          <w:sz w:val="24"/>
        </w:rPr>
        <w:t>ласти</w:t>
      </w:r>
    </w:p>
    <w:p w14:paraId="26000000">
      <w:pPr>
        <w:spacing w:line="302" w:lineRule="exact"/>
        <w:ind w:firstLine="0" w:left="4990"/>
        <w:rPr>
          <w:rFonts w:ascii="Times New Roman" w:hAnsi="Times New Roman"/>
          <w:color w:val="000000"/>
          <w:spacing w:val="-7"/>
          <w:sz w:val="24"/>
        </w:rPr>
      </w:pPr>
      <w:r>
        <w:rPr>
          <w:rFonts w:ascii="Times New Roman" w:hAnsi="Times New Roman"/>
          <w:color w:val="000000"/>
          <w:spacing w:val="-7"/>
          <w:sz w:val="24"/>
          <w:u w:val="single"/>
        </w:rPr>
        <w:t xml:space="preserve">от </w:t>
      </w:r>
      <w:r>
        <w:rPr>
          <w:rFonts w:ascii="Times New Roman" w:hAnsi="Times New Roman"/>
          <w:color w:val="000000"/>
          <w:spacing w:val="-7"/>
          <w:sz w:val="24"/>
          <w:u w:val="single"/>
        </w:rPr>
        <w:t xml:space="preserve">«16» декабря </w:t>
      </w:r>
      <w:r>
        <w:rPr>
          <w:rFonts w:ascii="Times New Roman" w:hAnsi="Times New Roman"/>
          <w:color w:val="000000"/>
          <w:spacing w:val="-7"/>
          <w:sz w:val="24"/>
          <w:u w:val="single"/>
        </w:rPr>
        <w:t>20</w:t>
      </w:r>
      <w:r>
        <w:rPr>
          <w:rFonts w:ascii="Times New Roman" w:hAnsi="Times New Roman"/>
          <w:color w:val="000000"/>
          <w:spacing w:val="-7"/>
          <w:sz w:val="24"/>
          <w:u w:val="single"/>
        </w:rPr>
        <w:t>21 г.</w:t>
      </w:r>
      <w:r>
        <w:rPr>
          <w:rFonts w:ascii="Times New Roman" w:hAnsi="Times New Roman"/>
          <w:color w:val="000000"/>
          <w:spacing w:val="-7"/>
          <w:sz w:val="24"/>
        </w:rPr>
        <w:t xml:space="preserve"> № 773.</w:t>
      </w:r>
    </w:p>
    <w:p w14:paraId="27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14:paraId="28000000">
      <w:pPr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</w:t>
      </w:r>
    </w:p>
    <w:p w14:paraId="29000000">
      <w:pPr>
        <w:ind/>
        <w:jc w:val="right"/>
        <w:rPr>
          <w:rFonts w:ascii="Times New Roman" w:hAnsi="Times New Roman"/>
          <w:sz w:val="28"/>
        </w:rPr>
      </w:pPr>
    </w:p>
    <w:p w14:paraId="2A000000">
      <w:pPr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 xml:space="preserve"> </w:t>
      </w:r>
    </w:p>
    <w:p w14:paraId="2B000000">
      <w:pPr>
        <w:ind/>
        <w:jc w:val="center"/>
        <w:rPr>
          <w:rFonts w:ascii="Times New Roman" w:hAnsi="Times New Roman"/>
          <w:sz w:val="24"/>
        </w:rPr>
      </w:pPr>
    </w:p>
    <w:p w14:paraId="2C000000">
      <w:pPr>
        <w:ind/>
        <w:jc w:val="center"/>
        <w:rPr>
          <w:rFonts w:ascii="Times New Roman" w:hAnsi="Times New Roman"/>
          <w:sz w:val="24"/>
        </w:rPr>
      </w:pPr>
    </w:p>
    <w:p w14:paraId="2D000000">
      <w:pPr>
        <w:ind/>
        <w:jc w:val="center"/>
        <w:rPr>
          <w:rFonts w:ascii="Times New Roman" w:hAnsi="Times New Roman"/>
          <w:sz w:val="24"/>
        </w:rPr>
      </w:pPr>
    </w:p>
    <w:p w14:paraId="2E000000">
      <w:pPr>
        <w:ind/>
        <w:jc w:val="center"/>
        <w:rPr>
          <w:rFonts w:ascii="Times New Roman" w:hAnsi="Times New Roman"/>
          <w:sz w:val="24"/>
        </w:rPr>
      </w:pPr>
    </w:p>
    <w:p w14:paraId="2F000000">
      <w:pPr>
        <w:ind/>
        <w:jc w:val="center"/>
        <w:rPr>
          <w:rFonts w:ascii="Times New Roman" w:hAnsi="Times New Roman"/>
          <w:sz w:val="24"/>
        </w:rPr>
      </w:pPr>
    </w:p>
    <w:p w14:paraId="30000000">
      <w:pPr>
        <w:ind/>
        <w:jc w:val="center"/>
        <w:rPr>
          <w:rFonts w:ascii="Times New Roman" w:hAnsi="Times New Roman"/>
          <w:sz w:val="24"/>
        </w:rPr>
      </w:pPr>
    </w:p>
    <w:p w14:paraId="31000000">
      <w:pPr>
        <w:ind/>
        <w:jc w:val="center"/>
        <w:rPr>
          <w:rFonts w:ascii="Times New Roman" w:hAnsi="Times New Roman"/>
          <w:b w:val="1"/>
          <w:sz w:val="56"/>
        </w:rPr>
      </w:pPr>
    </w:p>
    <w:p w14:paraId="32000000">
      <w:pPr>
        <w:ind/>
        <w:jc w:val="center"/>
        <w:rPr>
          <w:rFonts w:ascii="Times New Roman" w:hAnsi="Times New Roman"/>
          <w:b w:val="1"/>
          <w:sz w:val="52"/>
        </w:rPr>
      </w:pPr>
      <w:r>
        <w:rPr>
          <w:rFonts w:ascii="Times New Roman" w:hAnsi="Times New Roman"/>
          <w:b w:val="1"/>
          <w:sz w:val="52"/>
        </w:rPr>
        <w:t>МУНИЦИПАЛЬНАЯ</w:t>
      </w:r>
    </w:p>
    <w:p w14:paraId="33000000">
      <w:pPr>
        <w:ind/>
        <w:jc w:val="center"/>
        <w:rPr>
          <w:rFonts w:ascii="Times New Roman" w:hAnsi="Times New Roman"/>
          <w:b w:val="1"/>
          <w:sz w:val="52"/>
        </w:rPr>
      </w:pPr>
      <w:r>
        <w:rPr>
          <w:rFonts w:ascii="Times New Roman" w:hAnsi="Times New Roman"/>
          <w:b w:val="1"/>
          <w:sz w:val="52"/>
        </w:rPr>
        <w:t xml:space="preserve"> ПРОГРАММА </w:t>
      </w:r>
    </w:p>
    <w:p w14:paraId="34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35000000">
      <w:pPr>
        <w:ind/>
        <w:jc w:val="center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>«Обеспечение эффективного осуществления полном</w:t>
      </w:r>
      <w:r>
        <w:rPr>
          <w:rFonts w:ascii="Times New Roman" w:hAnsi="Times New Roman"/>
          <w:b w:val="1"/>
          <w:sz w:val="36"/>
        </w:rPr>
        <w:t>о</w:t>
      </w:r>
      <w:r>
        <w:rPr>
          <w:rFonts w:ascii="Times New Roman" w:hAnsi="Times New Roman"/>
          <w:b w:val="1"/>
          <w:sz w:val="36"/>
        </w:rPr>
        <w:t>чий муниципального казённого учреждения Суджанск</w:t>
      </w:r>
      <w:r>
        <w:rPr>
          <w:rFonts w:ascii="Times New Roman" w:hAnsi="Times New Roman"/>
          <w:b w:val="1"/>
          <w:sz w:val="36"/>
        </w:rPr>
        <w:t>о</w:t>
      </w:r>
      <w:r>
        <w:rPr>
          <w:rFonts w:ascii="Times New Roman" w:hAnsi="Times New Roman"/>
          <w:b w:val="1"/>
          <w:sz w:val="36"/>
        </w:rPr>
        <w:t>го района Курской области «Управление хозяйственного обесп</w:t>
      </w:r>
      <w:r>
        <w:rPr>
          <w:rFonts w:ascii="Times New Roman" w:hAnsi="Times New Roman"/>
          <w:b w:val="1"/>
          <w:sz w:val="36"/>
        </w:rPr>
        <w:t>е</w:t>
      </w:r>
      <w:r>
        <w:rPr>
          <w:rFonts w:ascii="Times New Roman" w:hAnsi="Times New Roman"/>
          <w:b w:val="1"/>
          <w:sz w:val="36"/>
        </w:rPr>
        <w:t>чения» и муниципального казённого учреждения  «Централизованная бухгалтерия» муниципального ра</w:t>
      </w:r>
      <w:r>
        <w:rPr>
          <w:rFonts w:ascii="Times New Roman" w:hAnsi="Times New Roman"/>
          <w:b w:val="1"/>
          <w:sz w:val="36"/>
        </w:rPr>
        <w:t>й</w:t>
      </w:r>
      <w:r>
        <w:rPr>
          <w:rFonts w:ascii="Times New Roman" w:hAnsi="Times New Roman"/>
          <w:b w:val="1"/>
          <w:sz w:val="36"/>
        </w:rPr>
        <w:t xml:space="preserve">она "Суджанский район"  Курской области"» на </w:t>
      </w:r>
      <w:r>
        <w:rPr>
          <w:rFonts w:ascii="Times New Roman" w:hAnsi="Times New Roman"/>
          <w:b w:val="1"/>
          <w:sz w:val="36"/>
        </w:rPr>
        <w:t>2022-2024</w:t>
      </w:r>
      <w:r>
        <w:rPr>
          <w:rFonts w:ascii="Times New Roman" w:hAnsi="Times New Roman"/>
          <w:b w:val="1"/>
          <w:sz w:val="36"/>
        </w:rPr>
        <w:t xml:space="preserve"> г</w:t>
      </w:r>
      <w:r>
        <w:rPr>
          <w:rFonts w:ascii="Times New Roman" w:hAnsi="Times New Roman"/>
          <w:b w:val="1"/>
          <w:sz w:val="36"/>
        </w:rPr>
        <w:t>о</w:t>
      </w:r>
      <w:r>
        <w:rPr>
          <w:rFonts w:ascii="Times New Roman" w:hAnsi="Times New Roman"/>
          <w:b w:val="1"/>
          <w:sz w:val="36"/>
        </w:rPr>
        <w:t>ды»</w:t>
      </w:r>
    </w:p>
    <w:p w14:paraId="36000000">
      <w:pPr>
        <w:ind/>
        <w:jc w:val="center"/>
        <w:rPr>
          <w:rFonts w:ascii="Times New Roman" w:hAnsi="Times New Roman"/>
          <w:b w:val="1"/>
          <w:sz w:val="72"/>
        </w:rPr>
      </w:pPr>
    </w:p>
    <w:p w14:paraId="37000000">
      <w:pPr>
        <w:ind/>
        <w:jc w:val="center"/>
        <w:rPr>
          <w:rFonts w:ascii="Times New Roman" w:hAnsi="Times New Roman"/>
          <w:b w:val="1"/>
          <w:sz w:val="72"/>
        </w:rPr>
      </w:pPr>
    </w:p>
    <w:p w14:paraId="38000000">
      <w:pPr>
        <w:ind/>
        <w:jc w:val="center"/>
        <w:rPr>
          <w:rFonts w:ascii="Times New Roman" w:hAnsi="Times New Roman"/>
          <w:b w:val="1"/>
          <w:sz w:val="72"/>
        </w:rPr>
      </w:pPr>
    </w:p>
    <w:p w14:paraId="39000000">
      <w:pPr>
        <w:ind/>
        <w:jc w:val="center"/>
        <w:rPr>
          <w:rFonts w:ascii="Times New Roman" w:hAnsi="Times New Roman"/>
          <w:b w:val="1"/>
          <w:sz w:val="72"/>
        </w:rPr>
      </w:pPr>
    </w:p>
    <w:p w14:paraId="3A000000">
      <w:pPr>
        <w:ind/>
        <w:jc w:val="center"/>
        <w:rPr>
          <w:rFonts w:ascii="Times New Roman" w:hAnsi="Times New Roman"/>
          <w:b w:val="1"/>
          <w:sz w:val="72"/>
        </w:rPr>
      </w:pPr>
    </w:p>
    <w:p w14:paraId="3B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3C000000">
      <w:pPr>
        <w:rPr>
          <w:rFonts w:ascii="Times New Roman" w:hAnsi="Times New Roman"/>
        </w:rPr>
      </w:pPr>
      <w:r>
        <w:rPr>
          <w:rFonts w:ascii="Times New Roman" w:hAnsi="Times New Roman"/>
        </w:rPr>
        <w:t>Ответственный исполнитель: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Начальник </w:t>
      </w:r>
      <w:r>
        <w:rPr>
          <w:rFonts w:ascii="Times New Roman" w:hAnsi="Times New Roman"/>
        </w:rPr>
        <w:t>– гла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ный бухгалтер </w:t>
      </w:r>
    </w:p>
    <w:p w14:paraId="3D00000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МКУ «ЦБ Суджанского района» Жукова Е.В.</w:t>
      </w:r>
    </w:p>
    <w:p w14:paraId="3E00000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Email: </w:t>
      </w:r>
      <w:r>
        <w:rPr>
          <w:rStyle w:val="Style_2_ch"/>
          <w:rFonts w:ascii="Times New Roman" w:hAnsi="Times New Roman"/>
        </w:rPr>
        <w:fldChar w:fldCharType="begin"/>
      </w:r>
      <w:r>
        <w:rPr>
          <w:rStyle w:val="Style_2_ch"/>
          <w:rFonts w:ascii="Times New Roman" w:hAnsi="Times New Roman"/>
        </w:rPr>
        <w:instrText>HYPERLINK "mailto:Sudzha.upravlenie@yandex.ru"</w:instrText>
      </w:r>
      <w:r>
        <w:rPr>
          <w:rStyle w:val="Style_2_ch"/>
          <w:rFonts w:ascii="Times New Roman" w:hAnsi="Times New Roman"/>
        </w:rPr>
        <w:fldChar w:fldCharType="separate"/>
      </w:r>
      <w:r>
        <w:rPr>
          <w:rStyle w:val="Style_2_ch"/>
          <w:rFonts w:ascii="Times New Roman" w:hAnsi="Times New Roman"/>
        </w:rPr>
        <w:t>Sudzha.upravlenie@ya</w:t>
      </w:r>
      <w:r>
        <w:rPr>
          <w:rStyle w:val="Style_2_ch"/>
          <w:rFonts w:ascii="Times New Roman" w:hAnsi="Times New Roman"/>
        </w:rPr>
        <w:t>ndex.ru</w:t>
      </w:r>
      <w:r>
        <w:rPr>
          <w:rStyle w:val="Style_2_ch"/>
          <w:rFonts w:ascii="Times New Roman" w:hAnsi="Times New Roman"/>
        </w:rPr>
        <w:fldChar w:fldCharType="end"/>
      </w:r>
    </w:p>
    <w:p w14:paraId="3F000000">
      <w:pPr>
        <w:rPr>
          <w:rFonts w:ascii="Times New Roman" w:hAnsi="Times New Roman"/>
        </w:rPr>
      </w:pPr>
      <w:r>
        <w:rPr>
          <w:rFonts w:ascii="Times New Roman" w:hAnsi="Times New Roman"/>
        </w:rPr>
        <w:t>Тел</w:t>
      </w:r>
      <w:r>
        <w:rPr>
          <w:rFonts w:ascii="Times New Roman" w:hAnsi="Times New Roman"/>
        </w:rPr>
        <w:t>.: 8 (47143) 2-22-8</w:t>
      </w:r>
      <w:r>
        <w:rPr>
          <w:rFonts w:ascii="Times New Roman" w:hAnsi="Times New Roman"/>
        </w:rPr>
        <w:t>8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3528"/>
        <w:gridCol w:w="6186"/>
      </w:tblGrid>
      <w:tr>
        <w:trPr>
          <w:trHeight w:hRule="atLeast" w:val="1086"/>
        </w:trPr>
        <w:tc>
          <w:tcPr>
            <w:tcW w:type="dxa" w:w="9714"/>
            <w:gridSpan w:val="2"/>
          </w:tcPr>
          <w:p w14:paraId="40000000">
            <w:pPr>
              <w:rPr>
                <w:rFonts w:ascii="Times New Roman" w:hAnsi="Times New Roman"/>
                <w:sz w:val="24"/>
              </w:rPr>
            </w:pPr>
          </w:p>
          <w:p w14:paraId="41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ПАСПОРТ</w:t>
            </w:r>
          </w:p>
          <w:p w14:paraId="42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муниципальной программы</w:t>
            </w:r>
            <w:r>
              <w:rPr>
                <w:rFonts w:ascii="Times New Roman" w:hAnsi="Times New Roman"/>
                <w:b w:val="1"/>
                <w:sz w:val="24"/>
              </w:rPr>
              <w:t xml:space="preserve"> «</w:t>
            </w:r>
            <w:r>
              <w:rPr>
                <w:rFonts w:ascii="Times New Roman" w:hAnsi="Times New Roman"/>
                <w:b w:val="1"/>
                <w:sz w:val="24"/>
              </w:rPr>
              <w:t>Обеспечение эффективного осуществления полном</w:t>
            </w:r>
            <w:r>
              <w:rPr>
                <w:rFonts w:ascii="Times New Roman" w:hAnsi="Times New Roman"/>
                <w:b w:val="1"/>
                <w:sz w:val="24"/>
              </w:rPr>
              <w:t>о</w:t>
            </w:r>
            <w:r>
              <w:rPr>
                <w:rFonts w:ascii="Times New Roman" w:hAnsi="Times New Roman"/>
                <w:b w:val="1"/>
                <w:sz w:val="24"/>
              </w:rPr>
              <w:t>чий муниципального казённого учреждения Суджанского района Курской области «Управление хозяйственного обеспечения» и муниципального казённого учреждения  «Централизованная бухгалтерия» муниципального района "Суджанский район"  Курской области"</w:t>
            </w:r>
            <w:r>
              <w:rPr>
                <w:rFonts w:ascii="Times New Roman" w:hAnsi="Times New Roman"/>
                <w:b w:val="1"/>
                <w:sz w:val="24"/>
              </w:rPr>
              <w:t>» на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2022-2024</w:t>
            </w:r>
            <w:r>
              <w:rPr>
                <w:rFonts w:ascii="Times New Roman" w:hAnsi="Times New Roman"/>
                <w:b w:val="1"/>
                <w:sz w:val="24"/>
              </w:rPr>
              <w:t xml:space="preserve"> г</w:t>
            </w:r>
            <w:r>
              <w:rPr>
                <w:rFonts w:ascii="Times New Roman" w:hAnsi="Times New Roman"/>
                <w:b w:val="1"/>
                <w:sz w:val="24"/>
              </w:rPr>
              <w:t>о</w:t>
            </w:r>
            <w:r>
              <w:rPr>
                <w:rFonts w:ascii="Times New Roman" w:hAnsi="Times New Roman"/>
                <w:b w:val="1"/>
                <w:sz w:val="24"/>
              </w:rPr>
              <w:t>ды</w:t>
            </w:r>
            <w:r>
              <w:rPr>
                <w:rFonts w:ascii="Times New Roman" w:hAnsi="Times New Roman"/>
                <w:b w:val="1"/>
                <w:sz w:val="24"/>
              </w:rPr>
              <w:t>»</w:t>
            </w:r>
          </w:p>
          <w:p w14:paraId="4300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528"/>
          </w:tcPr>
          <w:p w14:paraId="4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</w:t>
            </w:r>
          </w:p>
        </w:tc>
        <w:tc>
          <w:tcPr>
            <w:tcW w:type="dxa" w:w="6186"/>
          </w:tcPr>
          <w:p w14:paraId="45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Муниципальная </w:t>
            </w:r>
            <w:r>
              <w:rPr>
                <w:rFonts w:ascii="Times New Roman" w:hAnsi="Times New Roman"/>
                <w:sz w:val="24"/>
              </w:rPr>
              <w:t xml:space="preserve">программа </w:t>
            </w:r>
            <w:r>
              <w:rPr>
                <w:rFonts w:ascii="Times New Roman" w:hAnsi="Times New Roman"/>
                <w:sz w:val="24"/>
              </w:rPr>
              <w:t>«Обеспечение эффективного осуществления полномочий муниципального казённого учреждения Суджанского района Курской области «Управление хозяйственного обеспечения» и муниц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пального казённого </w:t>
            </w:r>
            <w:r>
              <w:rPr>
                <w:rFonts w:ascii="Times New Roman" w:hAnsi="Times New Roman"/>
                <w:sz w:val="24"/>
              </w:rPr>
              <w:t>учреждения «</w:t>
            </w:r>
            <w:r>
              <w:rPr>
                <w:rFonts w:ascii="Times New Roman" w:hAnsi="Times New Roman"/>
                <w:sz w:val="24"/>
              </w:rPr>
              <w:t>Централизованная бу</w:t>
            </w:r>
            <w:r>
              <w:rPr>
                <w:rFonts w:ascii="Times New Roman" w:hAnsi="Times New Roman"/>
                <w:sz w:val="24"/>
              </w:rPr>
              <w:t>х</w:t>
            </w:r>
            <w:r>
              <w:rPr>
                <w:rFonts w:ascii="Times New Roman" w:hAnsi="Times New Roman"/>
                <w:sz w:val="24"/>
              </w:rPr>
              <w:t>галтерия» муниципального района "Суджанский район</w:t>
            </w:r>
            <w:r>
              <w:rPr>
                <w:rFonts w:ascii="Times New Roman" w:hAnsi="Times New Roman"/>
                <w:sz w:val="24"/>
              </w:rPr>
              <w:t>» Курской</w:t>
            </w:r>
            <w:r>
              <w:rPr>
                <w:rFonts w:ascii="Times New Roman" w:hAnsi="Times New Roman"/>
                <w:sz w:val="24"/>
              </w:rPr>
              <w:t xml:space="preserve"> области" </w:t>
            </w:r>
            <w:r>
              <w:rPr>
                <w:rFonts w:ascii="Times New Roman" w:hAnsi="Times New Roman"/>
                <w:sz w:val="24"/>
              </w:rPr>
              <w:t xml:space="preserve">на </w:t>
            </w:r>
            <w:r>
              <w:rPr>
                <w:rFonts w:ascii="Times New Roman" w:hAnsi="Times New Roman"/>
                <w:sz w:val="24"/>
              </w:rPr>
              <w:t>2022-2024</w:t>
            </w:r>
            <w:r>
              <w:rPr>
                <w:rFonts w:ascii="Times New Roman" w:hAnsi="Times New Roman"/>
                <w:sz w:val="24"/>
              </w:rPr>
              <w:t xml:space="preserve"> годы</w:t>
            </w:r>
            <w:r>
              <w:rPr>
                <w:rFonts w:ascii="Times New Roman" w:hAnsi="Times New Roman"/>
                <w:sz w:val="24"/>
              </w:rPr>
              <w:t xml:space="preserve">» </w:t>
            </w:r>
            <w:r>
              <w:rPr>
                <w:rFonts w:ascii="Times New Roman" w:hAnsi="Times New Roman"/>
                <w:sz w:val="24"/>
              </w:rPr>
              <w:t>(далее – Програ</w:t>
            </w:r>
            <w:r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>ма)</w:t>
            </w:r>
          </w:p>
        </w:tc>
      </w:tr>
      <w:tr>
        <w:tc>
          <w:tcPr>
            <w:tcW w:type="dxa" w:w="3528"/>
          </w:tcPr>
          <w:p w14:paraId="4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исполнитель</w:t>
            </w:r>
          </w:p>
          <w:p w14:paraId="4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Программы</w:t>
            </w:r>
          </w:p>
        </w:tc>
        <w:tc>
          <w:tcPr>
            <w:tcW w:type="dxa" w:w="6186"/>
          </w:tcPr>
          <w:p w14:paraId="48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Суджанского района Курской области</w:t>
            </w:r>
          </w:p>
        </w:tc>
      </w:tr>
      <w:tr>
        <w:tc>
          <w:tcPr>
            <w:tcW w:type="dxa" w:w="3528"/>
          </w:tcPr>
          <w:p w14:paraId="4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Соисполнители </w:t>
            </w:r>
          </w:p>
          <w:p w14:paraId="4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Программы</w:t>
            </w:r>
          </w:p>
        </w:tc>
        <w:tc>
          <w:tcPr>
            <w:tcW w:type="dxa" w:w="6186"/>
          </w:tcPr>
          <w:p w14:paraId="4B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Финансово – экономическое управление Администрации Суджанского района Курской области.</w:t>
            </w:r>
          </w:p>
        </w:tc>
      </w:tr>
      <w:tr>
        <w:tc>
          <w:tcPr>
            <w:tcW w:type="dxa" w:w="3528"/>
          </w:tcPr>
          <w:p w14:paraId="4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Участники Программы</w:t>
            </w:r>
          </w:p>
        </w:tc>
        <w:tc>
          <w:tcPr>
            <w:tcW w:type="dxa" w:w="6186"/>
          </w:tcPr>
          <w:p w14:paraId="4D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казённое учреждение «Централизова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ная бухгалтерия» муниципального района «Суджанский район» Курской области, Муниципальное казенное у</w:t>
            </w:r>
            <w:r>
              <w:rPr>
                <w:rFonts w:ascii="Times New Roman" w:hAnsi="Times New Roman"/>
                <w:sz w:val="24"/>
              </w:rPr>
              <w:t>ч</w:t>
            </w:r>
            <w:r>
              <w:rPr>
                <w:rFonts w:ascii="Times New Roman" w:hAnsi="Times New Roman"/>
                <w:sz w:val="24"/>
              </w:rPr>
              <w:t>реждение «Управление хозяйственного обеспечения Суджанского района Курской области</w:t>
            </w:r>
          </w:p>
        </w:tc>
      </w:tr>
      <w:tr>
        <w:tc>
          <w:tcPr>
            <w:tcW w:type="dxa" w:w="3528"/>
          </w:tcPr>
          <w:p w14:paraId="4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Подпрограммы Программы</w:t>
            </w:r>
          </w:p>
        </w:tc>
        <w:tc>
          <w:tcPr>
            <w:tcW w:type="dxa" w:w="6186"/>
            <w:shd w:fill="auto" w:val="clear"/>
          </w:tcPr>
          <w:p w14:paraId="4F000000">
            <w:pPr>
              <w:numPr>
                <w:ilvl w:val="0"/>
                <w:numId w:val="2"/>
              </w:numPr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«Обеспечение деятельности муниципального казённого учреждения Суджанского района Курской области «Управление хозяйственного обеспеч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ния»</w:t>
            </w:r>
          </w:p>
          <w:p w14:paraId="50000000">
            <w:pPr>
              <w:numPr>
                <w:ilvl w:val="0"/>
                <w:numId w:val="2"/>
              </w:numPr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«Обеспечение эффективного осуществления полномочий муниципального казённого </w:t>
            </w:r>
            <w:r>
              <w:rPr>
                <w:rFonts w:ascii="Times New Roman" w:hAnsi="Times New Roman"/>
                <w:sz w:val="24"/>
              </w:rPr>
              <w:t>учреждения «</w:t>
            </w:r>
            <w:r>
              <w:rPr>
                <w:rFonts w:ascii="Times New Roman" w:hAnsi="Times New Roman"/>
                <w:sz w:val="24"/>
              </w:rPr>
              <w:t>Це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трализованная бухгалтерия» муниципального района "Суджанский район</w:t>
            </w:r>
            <w:r>
              <w:rPr>
                <w:rFonts w:ascii="Times New Roman" w:hAnsi="Times New Roman"/>
                <w:sz w:val="24"/>
              </w:rPr>
              <w:t>» Курской</w:t>
            </w:r>
            <w:r>
              <w:rPr>
                <w:rFonts w:ascii="Times New Roman" w:hAnsi="Times New Roman"/>
                <w:sz w:val="24"/>
              </w:rPr>
              <w:t xml:space="preserve"> области"</w:t>
            </w:r>
          </w:p>
        </w:tc>
      </w:tr>
      <w:tr>
        <w:tc>
          <w:tcPr>
            <w:tcW w:type="dxa" w:w="3528"/>
          </w:tcPr>
          <w:p w14:paraId="5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Программно-целевые </w:t>
            </w:r>
          </w:p>
          <w:p w14:paraId="5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инстр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 xml:space="preserve">менты </w:t>
            </w:r>
          </w:p>
        </w:tc>
        <w:tc>
          <w:tcPr>
            <w:tcW w:type="dxa" w:w="6186"/>
          </w:tcPr>
          <w:p w14:paraId="53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тсутствуют</w:t>
            </w:r>
          </w:p>
        </w:tc>
      </w:tr>
      <w:tr>
        <w:trPr>
          <w:trHeight w:hRule="atLeast" w:val="841"/>
        </w:trPr>
        <w:tc>
          <w:tcPr>
            <w:tcW w:type="dxa" w:w="3528"/>
          </w:tcPr>
          <w:p w14:paraId="5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Цели Программы</w:t>
            </w:r>
          </w:p>
        </w:tc>
        <w:tc>
          <w:tcPr>
            <w:tcW w:type="dxa" w:w="6186"/>
          </w:tcPr>
          <w:p w14:paraId="55000000">
            <w:pPr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Для МКУ «ЦБ «Суджанского района» - создание эффе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тивной организации бухгалтерского, бюджетного и нал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гового учета в обслуживаемых муниципальных учрежд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ниях.</w:t>
            </w:r>
          </w:p>
          <w:p w14:paraId="56000000">
            <w:pPr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Для МКУ «УХО Суджанского района» - обеспечение </w:t>
            </w:r>
            <w:r>
              <w:rPr>
                <w:rFonts w:ascii="Times New Roman" w:hAnsi="Times New Roman"/>
                <w:sz w:val="24"/>
              </w:rPr>
              <w:t>деятельности Администрации</w:t>
            </w:r>
            <w:r>
              <w:rPr>
                <w:rFonts w:ascii="Times New Roman" w:hAnsi="Times New Roman"/>
                <w:sz w:val="24"/>
              </w:rPr>
              <w:t xml:space="preserve"> района и ее структурных подразделений, и других муниципал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ных учреждений Суджанского района</w:t>
            </w:r>
          </w:p>
        </w:tc>
      </w:tr>
      <w:tr>
        <w:tc>
          <w:tcPr>
            <w:tcW w:type="dxa" w:w="3528"/>
          </w:tcPr>
          <w:p w14:paraId="5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Задачи Программы</w:t>
            </w:r>
          </w:p>
        </w:tc>
        <w:tc>
          <w:tcPr>
            <w:tcW w:type="dxa" w:w="6186"/>
          </w:tcPr>
          <w:p w14:paraId="58000000">
            <w:pPr>
              <w:pStyle w:val="Style_4"/>
              <w:numPr>
                <w:ilvl w:val="0"/>
                <w:numId w:val="3"/>
              </w:numPr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обеспечение качественной организации и ведения     </w:t>
            </w:r>
          </w:p>
          <w:p w14:paraId="59000000">
            <w:pPr>
              <w:pStyle w:val="Style_4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бухгалтерского и налогового учета и отчетности, док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ментального и взаимосвязанного их отражения в бухга</w:t>
            </w:r>
            <w:r>
              <w:rPr>
                <w:rFonts w:ascii="Times New Roman" w:hAnsi="Times New Roman"/>
                <w:sz w:val="24"/>
              </w:rPr>
              <w:t>л</w:t>
            </w:r>
            <w:r>
              <w:rPr>
                <w:rFonts w:ascii="Times New Roman" w:hAnsi="Times New Roman"/>
                <w:sz w:val="24"/>
              </w:rPr>
              <w:t>терских регистрах;</w:t>
            </w:r>
          </w:p>
          <w:p w14:paraId="5A000000">
            <w:pPr>
              <w:pStyle w:val="Style_4"/>
              <w:numPr>
                <w:ilvl w:val="0"/>
                <w:numId w:val="3"/>
              </w:numPr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качественного контроля за правил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ным и целевым расходованием бюджетных и внебю</w:t>
            </w:r>
            <w:r>
              <w:rPr>
                <w:rFonts w:ascii="Times New Roman" w:hAnsi="Times New Roman"/>
                <w:sz w:val="24"/>
              </w:rPr>
              <w:t>д</w:t>
            </w:r>
            <w:r>
              <w:rPr>
                <w:rFonts w:ascii="Times New Roman" w:hAnsi="Times New Roman"/>
                <w:sz w:val="24"/>
              </w:rPr>
              <w:t>жетных     средств, за наличием и движением имущества, использованием товарно-материальных ценностей, трудовых и финанс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вых ресурсов;   </w:t>
            </w:r>
          </w:p>
          <w:p w14:paraId="5B000000">
            <w:pPr>
              <w:pStyle w:val="Style_4"/>
              <w:numPr>
                <w:ilvl w:val="0"/>
                <w:numId w:val="3"/>
              </w:numPr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обеспечение качественного выполнения обяз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тельств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 своевременной выплате заработной платы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 xml:space="preserve">ботникам обслуживаемых учреждений и </w:t>
            </w:r>
            <w:r>
              <w:rPr>
                <w:rFonts w:ascii="Times New Roman" w:hAnsi="Times New Roman"/>
                <w:sz w:val="24"/>
              </w:rPr>
              <w:t>других обязательств</w:t>
            </w:r>
            <w:r>
              <w:rPr>
                <w:rFonts w:ascii="Times New Roman" w:hAnsi="Times New Roman"/>
                <w:sz w:val="24"/>
              </w:rPr>
              <w:t xml:space="preserve">;   </w:t>
            </w:r>
          </w:p>
          <w:p w14:paraId="5C000000">
            <w:pPr>
              <w:pStyle w:val="Style_4"/>
              <w:numPr>
                <w:ilvl w:val="0"/>
                <w:numId w:val="3"/>
              </w:numPr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качественного составления и            предоставления свободной бухгалтерской отче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ности 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налоговые органы, внебюджетные фонды, органы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стат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стики, главному распорядителю средств;   </w:t>
            </w:r>
          </w:p>
          <w:p w14:paraId="5D000000">
            <w:pPr>
              <w:pStyle w:val="Style_4"/>
              <w:numPr>
                <w:ilvl w:val="0"/>
                <w:numId w:val="3"/>
              </w:numPr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повышение качества выполняемых функций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14:paraId="5E000000">
            <w:pPr>
              <w:pStyle w:val="Style_4"/>
              <w:numPr>
                <w:ilvl w:val="0"/>
                <w:numId w:val="3"/>
              </w:numPr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деятельности  Администрации района и ее структурных подразделений, и других муниципал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ных учреждений Суджанского района: обеспечение уборки, содержание административных зданий, сооруж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ний, оборудования, организация работы и проведение профилактических м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роприятий по подготовке объектов образования к новому учебному году и работе в зимних условиях, контроль и технический надзор за эксплуат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цией котельных, отопи-тельных систем, пищебл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ков и систем энергоснабжения  образовательных учреждений района, создание и рациональное использование резер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но-ремонтных фондов на сл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чай аварийных ситуаций,   выполнение технических функций по обеспечению и о</w:t>
            </w:r>
            <w:r>
              <w:rPr>
                <w:rFonts w:ascii="Times New Roman" w:hAnsi="Times New Roman"/>
                <w:sz w:val="24"/>
              </w:rPr>
              <w:t>б</w:t>
            </w:r>
            <w:r>
              <w:rPr>
                <w:rFonts w:ascii="Times New Roman" w:hAnsi="Times New Roman"/>
                <w:sz w:val="24"/>
              </w:rPr>
              <w:t>служиванию работы должностных лиц Администрации района,  транспортное обслуживание должностных лиц Администрации Суджанского района, учреждений обр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зования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14:paraId="5F000000">
            <w:pPr>
              <w:pStyle w:val="Style_4"/>
              <w:numPr>
                <w:ilvl w:val="0"/>
                <w:numId w:val="3"/>
              </w:numPr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централизации закупок по обеспечению муниц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пальных нужд Обслуживаемых учреждений в соответс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вии с Федеральным законом от 05.04.2013г. №44-ФЗ «О контрактной системе в сфере закупок товаров, работ, услуг для обесп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чения государственных и муниципальных нужд» и достижения ожидаемых результатов при реал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зации мероприятий, предусмотренных муниц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пальными программами, а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также с</w:t>
            </w:r>
            <w:r>
              <w:rPr>
                <w:rFonts w:ascii="Times New Roman" w:hAnsi="Times New Roman"/>
                <w:sz w:val="24"/>
              </w:rPr>
              <w:t xml:space="preserve"> целью осуществления иных с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путствующих функций в О</w:t>
            </w:r>
            <w:r>
              <w:rPr>
                <w:rFonts w:ascii="Times New Roman" w:hAnsi="Times New Roman"/>
                <w:sz w:val="24"/>
              </w:rPr>
              <w:t>б</w:t>
            </w:r>
            <w:r>
              <w:rPr>
                <w:rFonts w:ascii="Times New Roman" w:hAnsi="Times New Roman"/>
                <w:sz w:val="24"/>
              </w:rPr>
              <w:t>служиваемых учреждениях</w:t>
            </w:r>
          </w:p>
        </w:tc>
      </w:tr>
      <w:tr>
        <w:tc>
          <w:tcPr>
            <w:tcW w:type="dxa" w:w="3528"/>
          </w:tcPr>
          <w:p w14:paraId="6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Целевые индикаторы и </w:t>
            </w:r>
          </w:p>
          <w:p w14:paraId="6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тели Программы</w:t>
            </w:r>
          </w:p>
        </w:tc>
        <w:tc>
          <w:tcPr>
            <w:tcW w:type="dxa" w:w="6186"/>
          </w:tcPr>
          <w:p w14:paraId="62000000">
            <w:pPr>
              <w:pStyle w:val="Style_4"/>
              <w:numPr>
                <w:ilvl w:val="0"/>
                <w:numId w:val="4"/>
              </w:numPr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отсутствие </w:t>
            </w:r>
            <w:r>
              <w:rPr>
                <w:rFonts w:ascii="Times New Roman" w:hAnsi="Times New Roman"/>
                <w:sz w:val="24"/>
              </w:rPr>
              <w:t>обоснованных жалоб со стороны рук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водителей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обслуживаемых учреждений;</w:t>
            </w:r>
          </w:p>
          <w:p w14:paraId="63000000">
            <w:pPr>
              <w:pStyle w:val="Style_4"/>
              <w:numPr>
                <w:ilvl w:val="0"/>
                <w:numId w:val="4"/>
              </w:numPr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тсутствие просроченной кредиторской задолже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ности обслуживаемых муниципальных учреждений</w:t>
            </w:r>
            <w:r>
              <w:rPr>
                <w:rFonts w:ascii="Times New Roman" w:hAnsi="Times New Roman"/>
                <w:sz w:val="24"/>
              </w:rPr>
              <w:t xml:space="preserve"> (да/нет)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14:paraId="64000000">
            <w:pPr>
              <w:pStyle w:val="Style_4"/>
              <w:numPr>
                <w:ilvl w:val="0"/>
                <w:numId w:val="4"/>
              </w:numPr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тсутствие нарушения</w:t>
            </w:r>
            <w:r>
              <w:rPr>
                <w:rFonts w:ascii="Times New Roman" w:hAnsi="Times New Roman"/>
                <w:sz w:val="24"/>
              </w:rPr>
              <w:t xml:space="preserve"> сроков предоставления форм бюджетной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отчетности по всем обслуживаемым у</w:t>
            </w:r>
            <w:r>
              <w:rPr>
                <w:rFonts w:ascii="Times New Roman" w:hAnsi="Times New Roman"/>
                <w:sz w:val="24"/>
              </w:rPr>
              <w:t>ч</w:t>
            </w:r>
            <w:r>
              <w:rPr>
                <w:rFonts w:ascii="Times New Roman" w:hAnsi="Times New Roman"/>
                <w:sz w:val="24"/>
              </w:rPr>
              <w:t>реждениям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14:paraId="65000000">
            <w:pPr>
              <w:pStyle w:val="Style_4"/>
              <w:numPr>
                <w:ilvl w:val="0"/>
                <w:numId w:val="4"/>
              </w:numPr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</w:t>
            </w:r>
            <w:r>
              <w:rPr>
                <w:rFonts w:ascii="Times New Roman" w:hAnsi="Times New Roman"/>
                <w:sz w:val="24"/>
              </w:rPr>
              <w:t>оля не оплаченных документов по расчетам с п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ставщиками и подрядчиками (%);</w:t>
            </w:r>
          </w:p>
          <w:p w14:paraId="66000000">
            <w:pPr>
              <w:pStyle w:val="Style_4"/>
              <w:numPr>
                <w:ilvl w:val="0"/>
                <w:numId w:val="4"/>
              </w:numPr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</w:t>
            </w:r>
            <w:r>
              <w:rPr>
                <w:rFonts w:ascii="Times New Roman" w:hAnsi="Times New Roman"/>
                <w:sz w:val="24"/>
              </w:rPr>
              <w:t>оля экономии бюджетных средств в результ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те осуществления закупок на поставку товаров, в</w:t>
            </w:r>
            <w:r>
              <w:rPr>
                <w:rFonts w:ascii="Times New Roman" w:hAnsi="Times New Roman"/>
                <w:sz w:val="24"/>
              </w:rPr>
              <w:t>ы</w:t>
            </w:r>
            <w:r>
              <w:rPr>
                <w:rFonts w:ascii="Times New Roman" w:hAnsi="Times New Roman"/>
                <w:sz w:val="24"/>
              </w:rPr>
              <w:t>полнения работ, оказания услуг для нужд обслуживаемых учре</w:t>
            </w:r>
            <w:r>
              <w:rPr>
                <w:rFonts w:ascii="Times New Roman" w:hAnsi="Times New Roman"/>
                <w:sz w:val="24"/>
              </w:rPr>
              <w:t>ж</w:t>
            </w:r>
            <w:r>
              <w:rPr>
                <w:rFonts w:ascii="Times New Roman" w:hAnsi="Times New Roman"/>
                <w:sz w:val="24"/>
              </w:rPr>
              <w:t>дений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14:paraId="67000000">
            <w:pPr>
              <w:pStyle w:val="Style_4"/>
              <w:numPr>
                <w:ilvl w:val="0"/>
                <w:numId w:val="4"/>
              </w:numPr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воевременное исполнение документов (проце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тов)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14:paraId="68000000">
            <w:pPr>
              <w:pStyle w:val="Style_4"/>
              <w:numPr>
                <w:ilvl w:val="0"/>
                <w:numId w:val="4"/>
              </w:numPr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транспортным обслуживанием учреждений района согласно поданных за</w:t>
            </w:r>
            <w:r>
              <w:rPr>
                <w:rFonts w:ascii="Times New Roman" w:hAnsi="Times New Roman"/>
                <w:sz w:val="24"/>
              </w:rPr>
              <w:t>я</w:t>
            </w:r>
            <w:r>
              <w:rPr>
                <w:rFonts w:ascii="Times New Roman" w:hAnsi="Times New Roman"/>
                <w:sz w:val="24"/>
              </w:rPr>
              <w:t>вок (%);</w:t>
            </w:r>
          </w:p>
          <w:p w14:paraId="69000000">
            <w:pPr>
              <w:pStyle w:val="Style_4"/>
              <w:numPr>
                <w:ilvl w:val="0"/>
                <w:numId w:val="4"/>
              </w:numPr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учреждений района к от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пительному сезону, нов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му учебному году (%);</w:t>
            </w:r>
          </w:p>
          <w:p w14:paraId="6A000000">
            <w:pPr>
              <w:pStyle w:val="Style_4"/>
              <w:numPr>
                <w:ilvl w:val="0"/>
                <w:numId w:val="4"/>
              </w:numPr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Содержание зданий, сооружений и об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рудования в испра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ном состоянии (%);</w:t>
            </w:r>
          </w:p>
          <w:p w14:paraId="6B000000">
            <w:pPr>
              <w:pStyle w:val="Style_4"/>
              <w:numPr>
                <w:ilvl w:val="0"/>
                <w:numId w:val="4"/>
              </w:numPr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Своевременное реагирование служб ЕДДС по чрезвычай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ым ситуациям (%);</w:t>
            </w:r>
          </w:p>
          <w:p w14:paraId="6C000000">
            <w:pPr>
              <w:pStyle w:val="Style_4"/>
              <w:numPr>
                <w:ilvl w:val="0"/>
                <w:numId w:val="4"/>
              </w:numPr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резервного фонда для обеспечения р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монтных работ инженерных и водопроводных сетей, оборудования, сооруж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ний района (%).</w:t>
            </w:r>
          </w:p>
        </w:tc>
      </w:tr>
      <w:tr>
        <w:tc>
          <w:tcPr>
            <w:tcW w:type="dxa" w:w="3528"/>
          </w:tcPr>
          <w:p w14:paraId="6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Этапы и сроки реализации </w:t>
            </w:r>
          </w:p>
          <w:p w14:paraId="6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Программы</w:t>
            </w:r>
          </w:p>
        </w:tc>
        <w:tc>
          <w:tcPr>
            <w:tcW w:type="dxa" w:w="6186"/>
          </w:tcPr>
          <w:p w14:paraId="6F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2022-2024</w:t>
            </w:r>
            <w:r>
              <w:rPr>
                <w:rFonts w:ascii="Times New Roman" w:hAnsi="Times New Roman"/>
                <w:sz w:val="24"/>
              </w:rPr>
              <w:t xml:space="preserve"> годы</w:t>
            </w:r>
            <w:r>
              <w:rPr>
                <w:rFonts w:ascii="Times New Roman" w:hAnsi="Times New Roman"/>
                <w:sz w:val="24"/>
              </w:rPr>
              <w:t>, в один этап</w:t>
            </w:r>
          </w:p>
        </w:tc>
      </w:tr>
      <w:tr>
        <w:tc>
          <w:tcPr>
            <w:tcW w:type="dxa" w:w="3528"/>
          </w:tcPr>
          <w:p w14:paraId="7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Объемы бюджетных </w:t>
            </w:r>
          </w:p>
          <w:p w14:paraId="7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ссигн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ваний Программы</w:t>
            </w:r>
          </w:p>
        </w:tc>
        <w:tc>
          <w:tcPr>
            <w:tcW w:type="dxa" w:w="6186"/>
          </w:tcPr>
          <w:p w14:paraId="72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 счет средств муниципального бюджета </w:t>
            </w:r>
            <w:r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>7088,438</w:t>
            </w:r>
            <w:r>
              <w:rPr>
                <w:rFonts w:ascii="Times New Roman" w:hAnsi="Times New Roman"/>
                <w:sz w:val="24"/>
              </w:rPr>
              <w:t xml:space="preserve"> тыс.руб.: </w:t>
            </w:r>
          </w:p>
          <w:p w14:paraId="73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 xml:space="preserve"> год – </w:t>
            </w: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2687,850</w:t>
            </w:r>
            <w:r>
              <w:rPr>
                <w:rFonts w:ascii="Times New Roman" w:hAnsi="Times New Roman"/>
                <w:sz w:val="24"/>
              </w:rPr>
              <w:t xml:space="preserve"> тыс.руб.;</w:t>
            </w:r>
          </w:p>
          <w:p w14:paraId="74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 xml:space="preserve"> год – </w:t>
            </w:r>
            <w:r>
              <w:rPr>
                <w:rFonts w:ascii="Times New Roman" w:hAnsi="Times New Roman"/>
                <w:sz w:val="24"/>
              </w:rPr>
              <w:t>17200,294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тыс.руб.;</w:t>
            </w:r>
          </w:p>
          <w:p w14:paraId="75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 xml:space="preserve"> год – </w:t>
            </w:r>
            <w:r>
              <w:rPr>
                <w:rFonts w:ascii="Times New Roman" w:hAnsi="Times New Roman"/>
                <w:sz w:val="24"/>
              </w:rPr>
              <w:t>17200,294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тыс.руб.</w:t>
            </w:r>
          </w:p>
          <w:p w14:paraId="76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 счет средств областного бюджета </w:t>
            </w:r>
            <w:r>
              <w:rPr>
                <w:rFonts w:ascii="Times New Roman" w:hAnsi="Times New Roman"/>
                <w:sz w:val="24"/>
              </w:rPr>
              <w:t>179,874</w:t>
            </w:r>
            <w:r>
              <w:rPr>
                <w:rFonts w:ascii="Times New Roman" w:hAnsi="Times New Roman"/>
                <w:sz w:val="24"/>
              </w:rPr>
              <w:t xml:space="preserve"> тыс.руб.: </w:t>
            </w:r>
          </w:p>
          <w:p w14:paraId="77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 xml:space="preserve"> год – </w:t>
            </w:r>
            <w:r>
              <w:rPr>
                <w:rFonts w:ascii="Times New Roman" w:hAnsi="Times New Roman"/>
                <w:sz w:val="24"/>
              </w:rPr>
              <w:t>59,958</w:t>
            </w:r>
            <w:r>
              <w:rPr>
                <w:rFonts w:ascii="Times New Roman" w:hAnsi="Times New Roman"/>
                <w:sz w:val="24"/>
              </w:rPr>
              <w:t xml:space="preserve"> тыс.руб.;</w:t>
            </w:r>
          </w:p>
          <w:p w14:paraId="78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 xml:space="preserve"> год – </w:t>
            </w:r>
            <w:r>
              <w:rPr>
                <w:rFonts w:ascii="Times New Roman" w:hAnsi="Times New Roman"/>
                <w:sz w:val="24"/>
              </w:rPr>
              <w:t>59,958</w:t>
            </w:r>
            <w:r>
              <w:rPr>
                <w:rFonts w:ascii="Times New Roman" w:hAnsi="Times New Roman"/>
                <w:sz w:val="24"/>
              </w:rPr>
              <w:t xml:space="preserve"> тыс.руб.;</w:t>
            </w:r>
          </w:p>
          <w:p w14:paraId="79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 xml:space="preserve"> год – </w:t>
            </w:r>
            <w:r>
              <w:rPr>
                <w:rFonts w:ascii="Times New Roman" w:hAnsi="Times New Roman"/>
                <w:sz w:val="24"/>
              </w:rPr>
              <w:t>59,958</w:t>
            </w:r>
            <w:r>
              <w:rPr>
                <w:rFonts w:ascii="Times New Roman" w:hAnsi="Times New Roman"/>
                <w:sz w:val="24"/>
              </w:rPr>
              <w:t xml:space="preserve"> тыс.руб.</w:t>
            </w:r>
          </w:p>
        </w:tc>
      </w:tr>
      <w:tr>
        <w:trPr>
          <w:trHeight w:hRule="atLeast" w:val="203"/>
        </w:trPr>
        <w:tc>
          <w:tcPr>
            <w:tcW w:type="dxa" w:w="3528"/>
          </w:tcPr>
          <w:p w14:paraId="7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Ожидаемые конечные </w:t>
            </w:r>
          </w:p>
          <w:p w14:paraId="7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 xml:space="preserve">таты реализации </w:t>
            </w:r>
          </w:p>
          <w:p w14:paraId="7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Программы</w:t>
            </w:r>
          </w:p>
        </w:tc>
        <w:tc>
          <w:tcPr>
            <w:tcW w:type="dxa" w:w="6186"/>
          </w:tcPr>
          <w:p w14:paraId="7D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Реализация предусмотренных Программой мероприятий повысит:</w:t>
            </w:r>
          </w:p>
          <w:p w14:paraId="7E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- качество бухгалтерского обслуживания  в </w:t>
            </w: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 xml:space="preserve"> муниц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пальных учреждений, передавших функций по ведению бухгалтерского, бюджетного и налогового учета М</w:t>
            </w:r>
            <w:r>
              <w:rPr>
                <w:rFonts w:ascii="Times New Roman" w:hAnsi="Times New Roman"/>
                <w:sz w:val="24"/>
              </w:rPr>
              <w:t>КУ</w:t>
            </w:r>
            <w:r>
              <w:rPr>
                <w:rFonts w:ascii="Times New Roman" w:hAnsi="Times New Roman"/>
                <w:sz w:val="24"/>
              </w:rPr>
              <w:t xml:space="preserve"> «ЦБ</w:t>
            </w:r>
            <w:r>
              <w:rPr>
                <w:rFonts w:ascii="Times New Roman" w:hAnsi="Times New Roman"/>
                <w:sz w:val="24"/>
              </w:rPr>
              <w:t xml:space="preserve"> Суджанского района</w:t>
            </w:r>
            <w:r>
              <w:rPr>
                <w:rFonts w:ascii="Times New Roman" w:hAnsi="Times New Roman"/>
                <w:sz w:val="24"/>
              </w:rPr>
              <w:t xml:space="preserve">»; </w:t>
            </w:r>
          </w:p>
          <w:p w14:paraId="7F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качество формирования полной, сопоставимой, дост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верной, объективной информации о финансовой деятел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ности обслуживаемых учреждений, их имущественном положении, доходах и расходах, так же обеспечение и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формацией, необходимой внутренним и внешним пол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 xml:space="preserve">зователям; </w:t>
            </w:r>
          </w:p>
          <w:p w14:paraId="80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>
              <w:rPr>
                <w:rFonts w:ascii="Times New Roman" w:hAnsi="Times New Roman"/>
                <w:sz w:val="24"/>
              </w:rPr>
              <w:t>обеспечение контроля</w:t>
            </w:r>
            <w:r>
              <w:rPr>
                <w:rFonts w:ascii="Times New Roman" w:hAnsi="Times New Roman"/>
                <w:sz w:val="24"/>
              </w:rPr>
              <w:t xml:space="preserve"> за соблюдением финансовой дисциплины муниципальных учреждений.</w:t>
            </w:r>
          </w:p>
          <w:p w14:paraId="81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</w:t>
            </w:r>
            <w:r>
              <w:rPr>
                <w:rFonts w:ascii="Times New Roman" w:hAnsi="Times New Roman"/>
                <w:sz w:val="24"/>
              </w:rPr>
              <w:t>Эффективное</w:t>
            </w:r>
            <w:r>
              <w:rPr>
                <w:rFonts w:ascii="Times New Roman" w:hAnsi="Times New Roman"/>
                <w:sz w:val="24"/>
              </w:rPr>
              <w:t xml:space="preserve"> использование бюджетных </w:t>
            </w:r>
            <w:r>
              <w:rPr>
                <w:rFonts w:ascii="Times New Roman" w:hAnsi="Times New Roman"/>
                <w:sz w:val="24"/>
              </w:rPr>
              <w:t>средств в р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зультате осуществления закупок на поставку товаров, выпо</w:t>
            </w:r>
            <w:r>
              <w:rPr>
                <w:rFonts w:ascii="Times New Roman" w:hAnsi="Times New Roman"/>
                <w:sz w:val="24"/>
              </w:rPr>
              <w:t>л</w:t>
            </w:r>
            <w:r>
              <w:rPr>
                <w:rFonts w:ascii="Times New Roman" w:hAnsi="Times New Roman"/>
                <w:sz w:val="24"/>
              </w:rPr>
              <w:t>нения работ, услуг.</w:t>
            </w:r>
          </w:p>
          <w:p w14:paraId="82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Повышение качества предоставляемых услуг по хозяйственному обеспечению деятельности Администр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ции района и ее структурных подразделений, и других мун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ципальных учреждений Суджанского района.</w:t>
            </w:r>
          </w:p>
          <w:p w14:paraId="83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Отсутствие замечание контролирующих и надзо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ных органов.</w:t>
            </w:r>
          </w:p>
          <w:p w14:paraId="84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Оптимизация расходов</w:t>
            </w:r>
            <w:r>
              <w:rPr>
                <w:rFonts w:ascii="Times New Roman" w:hAnsi="Times New Roman"/>
                <w:sz w:val="24"/>
              </w:rPr>
              <w:t xml:space="preserve"> в целях увеличения заработной платы работников МКУ «ЦБ Суджанского района»</w:t>
            </w:r>
          </w:p>
          <w:p w14:paraId="85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</w:t>
            </w:r>
          </w:p>
        </w:tc>
      </w:tr>
    </w:tbl>
    <w:p w14:paraId="86000000">
      <w:pPr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</w:t>
      </w:r>
    </w:p>
    <w:p w14:paraId="87000000">
      <w:pPr>
        <w:ind w:firstLine="0" w:left="36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br/>
      </w:r>
    </w:p>
    <w:p w14:paraId="88000000">
      <w:pPr>
        <w:ind w:firstLine="0" w:left="36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br w:type="page"/>
      </w:r>
      <w:r>
        <w:rPr>
          <w:rFonts w:ascii="Times New Roman" w:hAnsi="Times New Roman"/>
          <w:b w:val="1"/>
          <w:sz w:val="28"/>
        </w:rPr>
        <w:t>Х</w:t>
      </w:r>
      <w:r>
        <w:rPr>
          <w:rFonts w:ascii="Times New Roman" w:hAnsi="Times New Roman"/>
          <w:b w:val="1"/>
          <w:sz w:val="28"/>
        </w:rPr>
        <w:t xml:space="preserve">арактеристика текущего состояния и прогноза развития </w:t>
      </w:r>
    </w:p>
    <w:p w14:paraId="89000000">
      <w:pPr>
        <w:ind w:firstLine="0" w:left="36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соответствующей сферы реализации муниципальной программы </w:t>
      </w:r>
    </w:p>
    <w:p w14:paraId="8A000000">
      <w:pPr>
        <w:ind w:firstLine="709" w:left="0"/>
        <w:jc w:val="both"/>
        <w:rPr>
          <w:rFonts w:ascii="Times New Roman" w:hAnsi="Times New Roman"/>
          <w:sz w:val="24"/>
        </w:rPr>
      </w:pPr>
    </w:p>
    <w:p w14:paraId="8B00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Разработка муниципальной программы «Обеспечение эффективного осуществления полномочий муниципального казённого учре</w:t>
      </w:r>
      <w:r>
        <w:rPr>
          <w:rFonts w:ascii="Times New Roman" w:hAnsi="Times New Roman"/>
          <w:sz w:val="24"/>
        </w:rPr>
        <w:t>ж</w:t>
      </w:r>
      <w:r>
        <w:rPr>
          <w:rFonts w:ascii="Times New Roman" w:hAnsi="Times New Roman"/>
          <w:sz w:val="24"/>
        </w:rPr>
        <w:t>дения Суджанского района Курской области «Управление хозяйственного обеспечения» и муниципального казённого учреждения  «Централизованная бу</w:t>
      </w:r>
      <w:r>
        <w:rPr>
          <w:rFonts w:ascii="Times New Roman" w:hAnsi="Times New Roman"/>
          <w:sz w:val="24"/>
        </w:rPr>
        <w:t>х</w:t>
      </w:r>
      <w:r>
        <w:rPr>
          <w:rFonts w:ascii="Times New Roman" w:hAnsi="Times New Roman"/>
          <w:sz w:val="24"/>
        </w:rPr>
        <w:t>галтерия» муниципального района "Суджанский район"  Курской области" обусловлена потребностью в формировании полной и достоверной и</w:t>
      </w: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>формации о финансово- хозяйственной деятельности муниципальных казенных учреждений и их имущественном п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ложении.</w:t>
      </w:r>
    </w:p>
    <w:p w14:paraId="8C00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Основным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 исполни</w:t>
      </w:r>
      <w:r>
        <w:rPr>
          <w:rFonts w:ascii="Times New Roman" w:hAnsi="Times New Roman"/>
          <w:sz w:val="24"/>
        </w:rPr>
        <w:t xml:space="preserve">телями Программы </w:t>
      </w:r>
      <w:r>
        <w:rPr>
          <w:rFonts w:ascii="Times New Roman" w:hAnsi="Times New Roman"/>
          <w:sz w:val="24"/>
        </w:rPr>
        <w:t>являются</w:t>
      </w:r>
      <w:r>
        <w:rPr>
          <w:rFonts w:ascii="Times New Roman" w:hAnsi="Times New Roman"/>
          <w:sz w:val="24"/>
        </w:rPr>
        <w:t xml:space="preserve"> муниципальное </w:t>
      </w:r>
      <w:r>
        <w:rPr>
          <w:rFonts w:ascii="Times New Roman" w:hAnsi="Times New Roman"/>
          <w:sz w:val="24"/>
        </w:rPr>
        <w:t>казенное учреждение «Централизованная бухгалтерия» муниц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пального района «Суджанский район» Курской области (МКУ «ЦБ Суджанского района») и муниципальное казенное учрежд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ние «Управление хозяйственного обеспечения Суджанского района Курской области» (МКУ «УХО Суджанского района Курской области».</w:t>
      </w:r>
    </w:p>
    <w:p w14:paraId="8D00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МКУ «ЦБ Суджанского района»</w:t>
      </w:r>
      <w:r>
        <w:rPr>
          <w:rFonts w:ascii="Times New Roman" w:hAnsi="Times New Roman"/>
          <w:sz w:val="24"/>
        </w:rPr>
        <w:t>, обеспечивающее ведение бухгалтерского, бюджетного и налогового учета и отчетности в муниц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пальных учреждениях </w:t>
      </w:r>
      <w:r>
        <w:rPr>
          <w:rFonts w:ascii="Times New Roman" w:hAnsi="Times New Roman"/>
          <w:sz w:val="24"/>
        </w:rPr>
        <w:t>Суджанского</w:t>
      </w:r>
      <w:r>
        <w:rPr>
          <w:rFonts w:ascii="Times New Roman" w:hAnsi="Times New Roman"/>
          <w:sz w:val="24"/>
        </w:rPr>
        <w:t xml:space="preserve"> района на основании соглашений, заключенных с руководителями указанных учреждений. В ходе выполнения муниципальной программы будут реализованы проекты и мероприятия в области повышения качества в</w:t>
      </w:r>
      <w:r>
        <w:rPr>
          <w:rFonts w:ascii="Times New Roman" w:hAnsi="Times New Roman"/>
          <w:sz w:val="24"/>
        </w:rPr>
        <w:t>ы</w:t>
      </w:r>
      <w:r>
        <w:rPr>
          <w:rFonts w:ascii="Times New Roman" w:hAnsi="Times New Roman"/>
          <w:sz w:val="24"/>
        </w:rPr>
        <w:t xml:space="preserve">полняемых функций, повышение эффективности и результативности деятельности </w:t>
      </w:r>
      <w:r>
        <w:rPr>
          <w:rFonts w:ascii="Times New Roman" w:hAnsi="Times New Roman"/>
          <w:sz w:val="24"/>
        </w:rPr>
        <w:t>МКУ «ЦБ Су</w:t>
      </w:r>
      <w:r>
        <w:rPr>
          <w:rFonts w:ascii="Times New Roman" w:hAnsi="Times New Roman"/>
          <w:sz w:val="24"/>
        </w:rPr>
        <w:t>д</w:t>
      </w:r>
      <w:r>
        <w:rPr>
          <w:rFonts w:ascii="Times New Roman" w:hAnsi="Times New Roman"/>
          <w:sz w:val="24"/>
        </w:rPr>
        <w:t>жанского района».</w:t>
      </w:r>
    </w:p>
    <w:p w14:paraId="8E000000">
      <w:pPr>
        <w:pStyle w:val="Style_5"/>
        <w:spacing w:after="0" w:before="0"/>
        <w:ind w:firstLine="709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Целью социально-экономического развития МКУ «УХО Суджанского района Курской области» является формирование эффективной экономической базы, обеспечива</w:t>
      </w:r>
      <w:r>
        <w:rPr>
          <w:rFonts w:ascii="Times New Roman" w:hAnsi="Times New Roman"/>
          <w:color w:val="000000"/>
        </w:rPr>
        <w:t>ю</w:t>
      </w:r>
      <w:r>
        <w:rPr>
          <w:rFonts w:ascii="Times New Roman" w:hAnsi="Times New Roman"/>
          <w:color w:val="000000"/>
        </w:rPr>
        <w:t>щей устойчивое положение МКУ «УХО Суджанского района Курской области». Одним из основных условий, н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</w:rPr>
        <w:t>обходимых для успешного решения задач социально-экономического развития МКУ «УХО Су</w:t>
      </w:r>
      <w:r>
        <w:rPr>
          <w:rFonts w:ascii="Times New Roman" w:hAnsi="Times New Roman"/>
          <w:color w:val="000000"/>
        </w:rPr>
        <w:t>д</w:t>
      </w:r>
      <w:r>
        <w:rPr>
          <w:rFonts w:ascii="Times New Roman" w:hAnsi="Times New Roman"/>
          <w:color w:val="000000"/>
        </w:rPr>
        <w:t xml:space="preserve">жанского района Курской области», является эффективность работы системы управления. При этом одним из важнейших акцентов должен быть сделан на внедрение и развитие системы управления по результатам деятельности руководства </w:t>
      </w:r>
      <w:r>
        <w:rPr>
          <w:rFonts w:ascii="Times New Roman" w:hAnsi="Times New Roman"/>
          <w:color w:val="000000"/>
        </w:rPr>
        <w:t>МКУ «УХО Суджанского района Курской обла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</w:rPr>
        <w:t>ти»</w:t>
      </w:r>
      <w:r>
        <w:rPr>
          <w:rFonts w:ascii="Times New Roman" w:hAnsi="Times New Roman"/>
          <w:color w:val="000000"/>
        </w:rPr>
        <w:t>, повышение эффективности результативности исполнения возложенных на них функций и полном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</w:rPr>
        <w:t>чий, а также мотиваций, ответственности и исполнительской дисциплины. Система управления должна обладать гибкостью, адаптивностью, а также эффективной системой контроля, чтобы быстро реагировать на изменения во внешней среде, принимать эффективные управленческие р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</w:rPr>
        <w:t>шения.</w:t>
      </w:r>
    </w:p>
    <w:p w14:paraId="8F000000">
      <w:pPr>
        <w:pStyle w:val="Style_5"/>
        <w:spacing w:after="0" w:before="0"/>
        <w:ind w:firstLine="709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Хозяйственное обеспечение - особый вид деятельности, в котором занято большое количество людей. Рабочий персонал и средства управления организованы в четко стру</w:t>
      </w:r>
      <w:r>
        <w:rPr>
          <w:rFonts w:ascii="Times New Roman" w:hAnsi="Times New Roman"/>
          <w:color w:val="000000"/>
        </w:rPr>
        <w:t>к</w:t>
      </w:r>
      <w:r>
        <w:rPr>
          <w:rFonts w:ascii="Times New Roman" w:hAnsi="Times New Roman"/>
          <w:color w:val="000000"/>
        </w:rPr>
        <w:t>турированную упорядоченную систему, в которой каждый элемент имеет свое место, установленное его функци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</w:rPr>
        <w:t>нальными значениями и иерархией.</w:t>
      </w:r>
    </w:p>
    <w:p w14:paraId="90000000">
      <w:pPr>
        <w:pStyle w:val="Style_5"/>
        <w:spacing w:after="0" w:before="0"/>
        <w:ind w:firstLine="709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Материально-техническое и организационное обеспечение деятельности </w:t>
      </w:r>
      <w:r>
        <w:rPr>
          <w:rFonts w:ascii="Times New Roman" w:hAnsi="Times New Roman"/>
          <w:color w:val="000000"/>
        </w:rPr>
        <w:t>МКУ «УХО Су</w:t>
      </w:r>
      <w:r>
        <w:rPr>
          <w:rFonts w:ascii="Times New Roman" w:hAnsi="Times New Roman"/>
          <w:color w:val="000000"/>
        </w:rPr>
        <w:t>д</w:t>
      </w:r>
      <w:r>
        <w:rPr>
          <w:rFonts w:ascii="Times New Roman" w:hAnsi="Times New Roman"/>
          <w:color w:val="000000"/>
        </w:rPr>
        <w:t xml:space="preserve">жанского района Курской области» </w:t>
      </w:r>
      <w:r>
        <w:rPr>
          <w:rFonts w:ascii="Times New Roman" w:hAnsi="Times New Roman"/>
          <w:color w:val="000000"/>
        </w:rPr>
        <w:t>— это</w:t>
      </w:r>
      <w:r>
        <w:rPr>
          <w:rFonts w:ascii="Times New Roman" w:hAnsi="Times New Roman"/>
          <w:color w:val="000000"/>
        </w:rPr>
        <w:t xml:space="preserve"> способ организации их деятельности, позволяющий путем оптимизации финансовых, материальных и трудовых ресурсов осуществлять установленные Уставом </w:t>
      </w:r>
      <w:r>
        <w:rPr>
          <w:rFonts w:ascii="Times New Roman" w:hAnsi="Times New Roman"/>
          <w:color w:val="000000"/>
        </w:rPr>
        <w:t>МКУ «УХО Суджанского района Курской о</w:t>
      </w:r>
      <w:r>
        <w:rPr>
          <w:rFonts w:ascii="Times New Roman" w:hAnsi="Times New Roman"/>
          <w:color w:val="000000"/>
        </w:rPr>
        <w:t>б</w:t>
      </w:r>
      <w:r>
        <w:rPr>
          <w:rFonts w:ascii="Times New Roman" w:hAnsi="Times New Roman"/>
          <w:color w:val="000000"/>
        </w:rPr>
        <w:t xml:space="preserve">ласти» </w:t>
      </w:r>
      <w:r>
        <w:rPr>
          <w:rFonts w:ascii="Times New Roman" w:hAnsi="Times New Roman"/>
          <w:color w:val="000000"/>
        </w:rPr>
        <w:t>полномочия.</w:t>
      </w:r>
    </w:p>
    <w:p w14:paraId="91000000">
      <w:pPr>
        <w:pStyle w:val="Style_5"/>
        <w:spacing w:after="0" w:before="0"/>
        <w:ind w:firstLine="709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Необходимость комплексного решения проблем, связанных с необходимостью п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</w:rPr>
        <w:t xml:space="preserve">вышения эффективности материально-технического и организационного обеспечения деятельности </w:t>
      </w:r>
      <w:r>
        <w:rPr>
          <w:rFonts w:ascii="Times New Roman" w:hAnsi="Times New Roman"/>
          <w:color w:val="000000"/>
        </w:rPr>
        <w:t>МКУ «УХО Суджанского района Курской области»</w:t>
      </w:r>
      <w:r>
        <w:rPr>
          <w:rFonts w:ascii="Times New Roman" w:hAnsi="Times New Roman"/>
          <w:color w:val="000000"/>
        </w:rPr>
        <w:t>, программно-целевым методом обусловлена объе</w:t>
      </w:r>
      <w:r>
        <w:rPr>
          <w:rFonts w:ascii="Times New Roman" w:hAnsi="Times New Roman"/>
          <w:color w:val="000000"/>
        </w:rPr>
        <w:t>к</w:t>
      </w:r>
      <w:r>
        <w:rPr>
          <w:rFonts w:ascii="Times New Roman" w:hAnsi="Times New Roman"/>
          <w:color w:val="000000"/>
        </w:rPr>
        <w:t>тивными причинами, в том числе:</w:t>
      </w:r>
    </w:p>
    <w:p w14:paraId="92000000">
      <w:pPr>
        <w:pStyle w:val="Style_5"/>
        <w:spacing w:after="0" w:before="0"/>
        <w:ind w:firstLine="709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 тесной взаимосвязью процесса исполнения своих полномочий </w:t>
      </w:r>
      <w:r>
        <w:rPr>
          <w:rFonts w:ascii="Times New Roman" w:hAnsi="Times New Roman"/>
          <w:color w:val="000000"/>
        </w:rPr>
        <w:t>МКУ «УХО Су</w:t>
      </w:r>
      <w:r>
        <w:rPr>
          <w:rFonts w:ascii="Times New Roman" w:hAnsi="Times New Roman"/>
          <w:color w:val="000000"/>
        </w:rPr>
        <w:t>д</w:t>
      </w:r>
      <w:r>
        <w:rPr>
          <w:rFonts w:ascii="Times New Roman" w:hAnsi="Times New Roman"/>
          <w:color w:val="000000"/>
        </w:rPr>
        <w:t xml:space="preserve">жанского района Курской области» </w:t>
      </w:r>
      <w:r>
        <w:rPr>
          <w:rFonts w:ascii="Times New Roman" w:hAnsi="Times New Roman"/>
          <w:color w:val="000000"/>
        </w:rPr>
        <w:t xml:space="preserve">и социально-экономическим   развитием   </w:t>
      </w:r>
      <w:r>
        <w:rPr>
          <w:rFonts w:ascii="Times New Roman" w:hAnsi="Times New Roman"/>
          <w:color w:val="000000"/>
        </w:rPr>
        <w:t>Суджанского</w:t>
      </w:r>
      <w:r>
        <w:rPr>
          <w:rFonts w:ascii="Times New Roman" w:hAnsi="Times New Roman"/>
          <w:color w:val="000000"/>
        </w:rPr>
        <w:t xml:space="preserve">     района   Ку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</w:rPr>
        <w:t>ской области;</w:t>
      </w:r>
    </w:p>
    <w:p w14:paraId="93000000">
      <w:pPr>
        <w:pStyle w:val="Style_5"/>
        <w:spacing w:after="0" w:before="0"/>
        <w:ind w:firstLine="709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многообразием проблем, для решения которых необходимо выполнение значительных по объему и статусу мер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</w:rPr>
        <w:t>приятий.</w:t>
      </w:r>
      <w:r>
        <w:rPr>
          <w:rFonts w:ascii="Times New Roman" w:hAnsi="Times New Roman"/>
          <w:color w:val="000000"/>
        </w:rPr>
        <w:t xml:space="preserve"> </w:t>
      </w:r>
    </w:p>
    <w:p w14:paraId="94000000">
      <w:pPr>
        <w:pStyle w:val="Style_5"/>
        <w:spacing w:after="0" w:before="0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Реализация Программы будет способствовать поиску новых подходов и принципов в организации управленческой деятельности, которые обеспечат максимально эффективное использов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</w:rPr>
        <w:t>ние материально-технических, финансовых и кадровых ресурсов</w:t>
      </w:r>
      <w:r>
        <w:rPr>
          <w:rFonts w:ascii="Times New Roman" w:hAnsi="Times New Roman"/>
          <w:color w:val="000000"/>
        </w:rPr>
        <w:t xml:space="preserve"> и </w:t>
      </w:r>
      <w:r>
        <w:rPr>
          <w:rFonts w:ascii="Times New Roman" w:hAnsi="Times New Roman"/>
        </w:rPr>
        <w:t>будет способствовать р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 xml:space="preserve">шению вопросов, отнесенных к компетенции </w:t>
      </w:r>
      <w:r>
        <w:rPr>
          <w:rFonts w:ascii="Times New Roman" w:hAnsi="Times New Roman"/>
        </w:rPr>
        <w:t xml:space="preserve">МКУ «ЦБ Суджанского района» и </w:t>
      </w:r>
      <w:r>
        <w:rPr>
          <w:rFonts w:ascii="Times New Roman" w:hAnsi="Times New Roman"/>
          <w:color w:val="000000"/>
        </w:rPr>
        <w:t xml:space="preserve">МКУ «УХО Суджанского района Курской области» </w:t>
      </w:r>
      <w:r>
        <w:rPr>
          <w:rFonts w:ascii="Times New Roman" w:hAnsi="Times New Roman"/>
        </w:rPr>
        <w:t xml:space="preserve">и позволит обеспечить </w:t>
      </w:r>
      <w:r>
        <w:rPr>
          <w:rFonts w:ascii="Times New Roman" w:hAnsi="Times New Roman"/>
        </w:rPr>
        <w:t>их</w:t>
      </w:r>
      <w:r>
        <w:rPr>
          <w:rFonts w:ascii="Times New Roman" w:hAnsi="Times New Roman"/>
        </w:rPr>
        <w:t xml:space="preserve"> функционирование. </w:t>
      </w:r>
    </w:p>
    <w:p w14:paraId="95000000">
      <w:pPr>
        <w:pStyle w:val="Style_5"/>
        <w:spacing w:after="0" w:before="0"/>
        <w:ind w:firstLine="709" w:left="0"/>
        <w:jc w:val="both"/>
        <w:rPr>
          <w:rFonts w:ascii="Times New Roman" w:hAnsi="Times New Roman"/>
        </w:rPr>
      </w:pPr>
    </w:p>
    <w:p w14:paraId="96000000">
      <w:pPr>
        <w:pStyle w:val="Style_5"/>
        <w:spacing w:after="0" w:before="0"/>
        <w:ind w:firstLine="709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Приоритеты муниципальной политики в сфере реализации муниципальной пр</w:t>
      </w:r>
      <w:r>
        <w:rPr>
          <w:rFonts w:ascii="Times New Roman" w:hAnsi="Times New Roman"/>
          <w:b w:val="1"/>
          <w:sz w:val="28"/>
        </w:rPr>
        <w:t>о</w:t>
      </w:r>
      <w:r>
        <w:rPr>
          <w:rFonts w:ascii="Times New Roman" w:hAnsi="Times New Roman"/>
          <w:b w:val="1"/>
          <w:sz w:val="28"/>
        </w:rPr>
        <w:t>граммы.</w:t>
      </w:r>
    </w:p>
    <w:p w14:paraId="9700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Приоритеты муниципальной политики в сфере </w:t>
      </w:r>
      <w:r>
        <w:rPr>
          <w:rFonts w:ascii="Times New Roman" w:hAnsi="Times New Roman"/>
          <w:sz w:val="24"/>
        </w:rPr>
        <w:t>эффективного осуществления полномочий бухгалтерского, налогового и статистического учета обслуживаемых учрежд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ний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и </w:t>
      </w:r>
      <w:r>
        <w:rPr>
          <w:rFonts w:ascii="Times New Roman" w:hAnsi="Times New Roman"/>
          <w:sz w:val="24"/>
        </w:rPr>
        <w:t>хозяйственного обеспечения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Администрации района и ее структурных подраздел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ний, и других муниципальных учреждений Суджанского района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установлены следующими стратегическими документами и нормативными правовыми а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z w:val="24"/>
        </w:rPr>
        <w:t>тами:</w:t>
      </w:r>
    </w:p>
    <w:p w14:paraId="9800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Федеральны</w:t>
      </w:r>
      <w:r>
        <w:rPr>
          <w:rFonts w:ascii="Times New Roman" w:hAnsi="Times New Roman"/>
          <w:sz w:val="24"/>
        </w:rPr>
        <w:t>м законом от 06.12.2011 года № 402</w:t>
      </w:r>
      <w:r>
        <w:rPr>
          <w:rFonts w:ascii="Times New Roman" w:hAnsi="Times New Roman"/>
          <w:sz w:val="24"/>
        </w:rPr>
        <w:t xml:space="preserve">-ФЗ «О </w:t>
      </w:r>
      <w:r>
        <w:rPr>
          <w:rFonts w:ascii="Times New Roman" w:hAnsi="Times New Roman"/>
          <w:sz w:val="24"/>
        </w:rPr>
        <w:t>бухгалтерском учете</w:t>
      </w:r>
      <w:r>
        <w:rPr>
          <w:rFonts w:ascii="Times New Roman" w:hAnsi="Times New Roman"/>
          <w:sz w:val="24"/>
        </w:rPr>
        <w:t xml:space="preserve">»; </w:t>
      </w:r>
    </w:p>
    <w:p w14:paraId="9900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Бюджетным кодексом РФ;</w:t>
      </w:r>
    </w:p>
    <w:p w14:paraId="9A00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Федеральным законом № 7-ФЗ от12.01.1996 года «О некоммерческих организац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ях»;</w:t>
      </w:r>
    </w:p>
    <w:p w14:paraId="9B00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Приказом Минфина России от 01.12.2010 года № 157н «"Об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</w:t>
      </w:r>
      <w:r>
        <w:rPr>
          <w:rFonts w:ascii="Times New Roman" w:hAnsi="Times New Roman"/>
          <w:sz w:val="24"/>
        </w:rPr>
        <w:t>ь</w:t>
      </w:r>
      <w:r>
        <w:rPr>
          <w:rFonts w:ascii="Times New Roman" w:hAnsi="Times New Roman"/>
          <w:sz w:val="24"/>
        </w:rPr>
        <w:t>ных) учреждений и Инструкции по его применению";</w:t>
      </w:r>
    </w:p>
    <w:p w14:paraId="9C00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Приказом Минфина России от 21.12.2011 года № 180н «Об утверждении Указаний о порядке применения бюджетной классификации Российской Федерации";</w:t>
      </w:r>
    </w:p>
    <w:p w14:paraId="9D00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Приказом Минфина России от15.12.2010 года № 173н “Об утверждении форм пе</w:t>
      </w: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z w:val="24"/>
        </w:rPr>
        <w:t>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ния, органами управления государственными внебюджетными фондами, государственн</w:t>
      </w:r>
      <w:r>
        <w:rPr>
          <w:rFonts w:ascii="Times New Roman" w:hAnsi="Times New Roman"/>
          <w:sz w:val="24"/>
        </w:rPr>
        <w:t>ы</w:t>
      </w:r>
      <w:r>
        <w:rPr>
          <w:rFonts w:ascii="Times New Roman" w:hAnsi="Times New Roman"/>
          <w:sz w:val="24"/>
        </w:rPr>
        <w:t>ми академиями наук, государственными (муниципальными) учреждениями и Методич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ских указаний по их применению”;</w:t>
      </w:r>
    </w:p>
    <w:p w14:paraId="9E00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иными нормативно-правовыми актами </w:t>
      </w:r>
      <w:r>
        <w:rPr>
          <w:rFonts w:ascii="Times New Roman" w:hAnsi="Times New Roman"/>
          <w:sz w:val="24"/>
        </w:rPr>
        <w:t xml:space="preserve">Российской Федерации, </w:t>
      </w:r>
      <w:r>
        <w:rPr>
          <w:rFonts w:ascii="Times New Roman" w:hAnsi="Times New Roman"/>
          <w:sz w:val="24"/>
        </w:rPr>
        <w:t>Ку</w:t>
      </w:r>
      <w:r>
        <w:rPr>
          <w:rFonts w:ascii="Times New Roman" w:hAnsi="Times New Roman"/>
          <w:sz w:val="24"/>
        </w:rPr>
        <w:t xml:space="preserve">рской области и </w:t>
      </w:r>
      <w:r>
        <w:rPr>
          <w:rFonts w:ascii="Times New Roman" w:hAnsi="Times New Roman"/>
          <w:sz w:val="24"/>
        </w:rPr>
        <w:t xml:space="preserve"> Суджанского района Курской области.</w:t>
      </w:r>
    </w:p>
    <w:p w14:paraId="9F000000">
      <w:pPr>
        <w:ind w:firstLine="709" w:left="0"/>
        <w:jc w:val="both"/>
        <w:rPr>
          <w:rFonts w:ascii="Times New Roman" w:hAnsi="Times New Roman"/>
          <w:sz w:val="24"/>
        </w:rPr>
      </w:pPr>
    </w:p>
    <w:p w14:paraId="A0000000">
      <w:pPr>
        <w:pStyle w:val="Style_5"/>
        <w:spacing w:after="0" w:before="0"/>
        <w:ind w:firstLine="709" w:left="0"/>
        <w:jc w:val="both"/>
        <w:rPr>
          <w:rFonts w:ascii="Times New Roman" w:hAnsi="Times New Roman"/>
          <w:color w:val="000000"/>
        </w:rPr>
      </w:pPr>
    </w:p>
    <w:p w14:paraId="A1000000">
      <w:pPr>
        <w:ind w:firstLine="709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Цели и задачи муниципальной программы</w:t>
      </w:r>
    </w:p>
    <w:p w14:paraId="A2000000">
      <w:pPr>
        <w:ind w:firstLine="709" w:left="0"/>
        <w:jc w:val="center"/>
        <w:rPr>
          <w:rFonts w:ascii="Times New Roman" w:hAnsi="Times New Roman"/>
          <w:b w:val="1"/>
          <w:sz w:val="28"/>
        </w:rPr>
      </w:pPr>
    </w:p>
    <w:p w14:paraId="A300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Целью МКУ «ЦБ Суджанского района» является повышение качества ведения бу</w:t>
      </w:r>
      <w:r>
        <w:rPr>
          <w:rFonts w:ascii="Times New Roman" w:hAnsi="Times New Roman"/>
          <w:sz w:val="24"/>
        </w:rPr>
        <w:t>х</w:t>
      </w:r>
      <w:r>
        <w:rPr>
          <w:rFonts w:ascii="Times New Roman" w:hAnsi="Times New Roman"/>
          <w:sz w:val="24"/>
        </w:rPr>
        <w:t>галтерского и статистического учета доходов и расходов, составление требуемой отчетности и предоставление ее в установленном п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рядке и сроки.</w:t>
      </w:r>
    </w:p>
    <w:p w14:paraId="A400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Достижение </w:t>
      </w:r>
      <w:r>
        <w:rPr>
          <w:rFonts w:ascii="Times New Roman" w:hAnsi="Times New Roman"/>
          <w:sz w:val="24"/>
        </w:rPr>
        <w:t>указанной</w:t>
      </w:r>
      <w:r>
        <w:rPr>
          <w:rFonts w:ascii="Times New Roman" w:hAnsi="Times New Roman"/>
          <w:sz w:val="24"/>
        </w:rPr>
        <w:t xml:space="preserve"> цел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 предполагается посредством решения </w:t>
      </w:r>
      <w:r>
        <w:rPr>
          <w:rFonts w:ascii="Times New Roman" w:hAnsi="Times New Roman"/>
          <w:sz w:val="24"/>
        </w:rPr>
        <w:t>следующих</w:t>
      </w:r>
      <w:r>
        <w:rPr>
          <w:rFonts w:ascii="Times New Roman" w:hAnsi="Times New Roman"/>
          <w:sz w:val="24"/>
        </w:rPr>
        <w:t xml:space="preserve"> з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дач:</w:t>
      </w:r>
    </w:p>
    <w:p w14:paraId="A5000000">
      <w:pPr>
        <w:pStyle w:val="Style_6"/>
        <w:numPr>
          <w:ilvl w:val="0"/>
          <w:numId w:val="5"/>
        </w:numPr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обеспечение качественной организации и ведения бухгалтерского и налогового учета и отчетности, документального и взаимосвязанного их отражения в бухгалтерских рег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страх;</w:t>
      </w:r>
    </w:p>
    <w:p w14:paraId="A6000000">
      <w:pPr>
        <w:pStyle w:val="Style_6"/>
        <w:numPr>
          <w:ilvl w:val="0"/>
          <w:numId w:val="5"/>
        </w:numPr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обеспечение качественного контроля за правильным и целевым расходованием бюджетных и внебюджетных средств, за наличием и движением имущества, использов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нием товарно-материальных ценностей, трудовых и финансовых ресурсов;</w:t>
      </w:r>
    </w:p>
    <w:p w14:paraId="A7000000">
      <w:pPr>
        <w:pStyle w:val="Style_6"/>
        <w:numPr>
          <w:ilvl w:val="0"/>
          <w:numId w:val="5"/>
        </w:numPr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обеспечение качественного выполнения обязательств по своевременной выплате заработной платы работникам обслуживаемых учре</w:t>
      </w:r>
      <w:r>
        <w:rPr>
          <w:rFonts w:ascii="Times New Roman" w:hAnsi="Times New Roman"/>
          <w:sz w:val="24"/>
        </w:rPr>
        <w:t>ж</w:t>
      </w:r>
      <w:r>
        <w:rPr>
          <w:rFonts w:ascii="Times New Roman" w:hAnsi="Times New Roman"/>
          <w:sz w:val="24"/>
        </w:rPr>
        <w:t>дений и других обязательств;</w:t>
      </w:r>
    </w:p>
    <w:p w14:paraId="A8000000">
      <w:pPr>
        <w:pStyle w:val="Style_6"/>
        <w:numPr>
          <w:ilvl w:val="0"/>
          <w:numId w:val="5"/>
        </w:numPr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своевременное проведение расчетов, возникающих в процессе исполнения планов финансово – хозяйственной деятельности, смет доходов и расходов с дебиторами, кредиторами, подотче</w:t>
      </w:r>
      <w:r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z w:val="24"/>
        </w:rPr>
        <w:t>ными лицами;</w:t>
      </w:r>
    </w:p>
    <w:p w14:paraId="A9000000">
      <w:pPr>
        <w:pStyle w:val="Style_6"/>
        <w:numPr>
          <w:ilvl w:val="0"/>
          <w:numId w:val="5"/>
        </w:numPr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обеспечение качественного составления и предоставления свободной бухгалтерской отчетности в налоговые органы, внебюджетные фонды, органы статистики, главному распорядителю средств;</w:t>
      </w:r>
    </w:p>
    <w:p w14:paraId="AA000000">
      <w:pPr>
        <w:pStyle w:val="Style_6"/>
        <w:numPr>
          <w:ilvl w:val="0"/>
          <w:numId w:val="5"/>
        </w:numPr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повышение качества выполняемых функций.</w:t>
      </w:r>
    </w:p>
    <w:p w14:paraId="AB000000">
      <w:pPr>
        <w:pStyle w:val="Style_6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Целью МКУ «УХО Суджанского района Курской области» является создание условий для устойчивого социально-экономического развития и эффективного осуществления своих полном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чий.</w:t>
      </w:r>
    </w:p>
    <w:p w14:paraId="AC000000">
      <w:pPr>
        <w:pStyle w:val="Style_6"/>
        <w:numPr>
          <w:ilvl w:val="0"/>
          <w:numId w:val="6"/>
        </w:numPr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достижения поставленной цели необходимо выполнение следующих задач:</w:t>
      </w:r>
    </w:p>
    <w:p w14:paraId="AD000000">
      <w:pPr>
        <w:pStyle w:val="Style_6"/>
        <w:numPr>
          <w:ilvl w:val="0"/>
          <w:numId w:val="6"/>
        </w:numPr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обеспечение содержания, технической эксплуатации и обслуживания  объектов недвижимого и движимого имущества, находящихся в собственности муниципальн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го района «Суджанский район»;</w:t>
      </w:r>
    </w:p>
    <w:p w14:paraId="AE000000">
      <w:pPr>
        <w:pStyle w:val="Style_6"/>
        <w:numPr>
          <w:ilvl w:val="0"/>
          <w:numId w:val="6"/>
        </w:numPr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проведение организационно-технических мероприятий по устойчивому функци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нированию зданий  и сооружений, эксплуатацией и ремонтом автотранспортных средств;</w:t>
      </w:r>
    </w:p>
    <w:p w14:paraId="AF000000">
      <w:pPr>
        <w:pStyle w:val="Style_6"/>
        <w:numPr>
          <w:ilvl w:val="0"/>
          <w:numId w:val="6"/>
        </w:numPr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определение потребности в материально-технических ресурсах для проведения  текущих ремонтов помещений, занимаемых органами местного самоуправления Суджанского района Курской области и их структурными подразделениями, их содержания и эксплуат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ции;</w:t>
      </w:r>
    </w:p>
    <w:p w14:paraId="B0000000">
      <w:pPr>
        <w:pStyle w:val="Style_6"/>
        <w:numPr>
          <w:ilvl w:val="0"/>
          <w:numId w:val="6"/>
        </w:numPr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выполнение задач в рамках осуществления постоянного контроля за оперативной обстановкой в районе и своевременному реагированию на ее изм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нение;</w:t>
      </w:r>
    </w:p>
    <w:p w14:paraId="B1000000">
      <w:pPr>
        <w:pStyle w:val="Style_6"/>
        <w:numPr>
          <w:ilvl w:val="0"/>
          <w:numId w:val="6"/>
        </w:numPr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организация выполнения технических функций по обеспечению и обслуживанию работы должностных лиц Администрации Суджанского района Курской области, структурных подразделений, и других муниципальных учреждений Суджанского района;</w:t>
      </w:r>
    </w:p>
    <w:p w14:paraId="B2000000">
      <w:pPr>
        <w:pStyle w:val="Style_6"/>
        <w:numPr>
          <w:ilvl w:val="0"/>
          <w:numId w:val="6"/>
        </w:numPr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рганизация уборки административных зданий, сооружений и прилегающей к ним территории</w:t>
      </w:r>
      <w:r>
        <w:rPr>
          <w:rFonts w:ascii="Times New Roman" w:hAnsi="Times New Roman"/>
          <w:sz w:val="24"/>
        </w:rPr>
        <w:t>;</w:t>
      </w:r>
    </w:p>
    <w:p w14:paraId="B3000000">
      <w:pPr>
        <w:pStyle w:val="Style_6"/>
        <w:numPr>
          <w:ilvl w:val="0"/>
          <w:numId w:val="6"/>
        </w:numPr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рганизация транспортного обслуживания должностных лиц Администрации района, структурных подразделений Администрации района, муниципальных учре</w:t>
      </w:r>
      <w:r>
        <w:rPr>
          <w:rFonts w:ascii="Times New Roman" w:hAnsi="Times New Roman"/>
          <w:sz w:val="24"/>
        </w:rPr>
        <w:t>ж</w:t>
      </w:r>
      <w:r>
        <w:rPr>
          <w:rFonts w:ascii="Times New Roman" w:hAnsi="Times New Roman"/>
          <w:sz w:val="24"/>
        </w:rPr>
        <w:t>дений и учреждений культуры. Обеспечение эксплуатации тран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>портных средств Администрации района, техническое обслуживание и ремонт самостоятельно и с привлечением сторонних организаций на догово</w:t>
      </w: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z w:val="24"/>
        </w:rPr>
        <w:t>ной основе</w:t>
      </w:r>
      <w:r>
        <w:rPr>
          <w:rFonts w:ascii="Times New Roman" w:hAnsi="Times New Roman"/>
          <w:sz w:val="24"/>
        </w:rPr>
        <w:t>;</w:t>
      </w:r>
    </w:p>
    <w:p w14:paraId="B4000000">
      <w:pPr>
        <w:pStyle w:val="Style_6"/>
        <w:numPr>
          <w:ilvl w:val="0"/>
          <w:numId w:val="6"/>
        </w:numPr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>ыполнение работ по хозяйственному и транспортному обслуживанию организаций, предприятий, учреждений по договорам и разовым заказам, ок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зание платных хозяйственных, транспортных услуг и ремонтных работ для населения</w:t>
      </w:r>
      <w:r>
        <w:rPr>
          <w:rFonts w:ascii="Times New Roman" w:hAnsi="Times New Roman"/>
          <w:sz w:val="24"/>
        </w:rPr>
        <w:t>;</w:t>
      </w:r>
    </w:p>
    <w:p w14:paraId="B5000000">
      <w:pPr>
        <w:pStyle w:val="Style_6"/>
        <w:numPr>
          <w:ilvl w:val="0"/>
          <w:numId w:val="6"/>
        </w:numPr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>ыполнение муниципальных мероприятий по гражданской обороне и мобилизационной подготовке экономики в соответствии с действующим закон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дательством</w:t>
      </w:r>
      <w:r>
        <w:rPr>
          <w:rFonts w:ascii="Times New Roman" w:hAnsi="Times New Roman"/>
          <w:sz w:val="24"/>
        </w:rPr>
        <w:t>.</w:t>
      </w:r>
    </w:p>
    <w:p w14:paraId="B6000000">
      <w:pPr>
        <w:pStyle w:val="Style_6"/>
        <w:ind w:firstLine="709" w:left="0"/>
        <w:jc w:val="both"/>
        <w:rPr>
          <w:rFonts w:ascii="Times New Roman" w:hAnsi="Times New Roman"/>
          <w:sz w:val="24"/>
        </w:rPr>
      </w:pPr>
    </w:p>
    <w:p w14:paraId="B7000000">
      <w:pPr>
        <w:ind w:firstLine="0" w:left="18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Этапы и сроки реализации муниципальной программы</w:t>
      </w:r>
    </w:p>
    <w:p w14:paraId="B8000000">
      <w:pPr>
        <w:ind w:firstLine="0" w:left="180"/>
        <w:rPr>
          <w:rFonts w:ascii="Times New Roman" w:hAnsi="Times New Roman"/>
          <w:color w:val="2D2D2D"/>
        </w:rPr>
      </w:pPr>
    </w:p>
    <w:p w14:paraId="B9000000">
      <w:pPr>
        <w:ind w:firstLine="0" w:left="1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Реализация Программы будет осуществляться одним этапом с 202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 по 202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годы. </w:t>
      </w:r>
    </w:p>
    <w:p w14:paraId="BA000000">
      <w:pPr>
        <w:ind w:firstLine="0" w:left="180"/>
        <w:rPr>
          <w:rFonts w:ascii="Times New Roman" w:hAnsi="Times New Roman"/>
        </w:rPr>
      </w:pPr>
    </w:p>
    <w:p w14:paraId="BB000000">
      <w:pPr>
        <w:pStyle w:val="Style_6"/>
        <w:ind w:firstLine="709" w:left="0"/>
        <w:jc w:val="both"/>
        <w:rPr>
          <w:rFonts w:ascii="Times New Roman" w:hAnsi="Times New Roman"/>
          <w:sz w:val="24"/>
        </w:rPr>
      </w:pPr>
    </w:p>
    <w:p w14:paraId="BC000000">
      <w:pPr>
        <w:ind w:firstLine="709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Целевые индикаторы и показатели муниципальной программы</w:t>
      </w:r>
    </w:p>
    <w:p w14:paraId="BD000000">
      <w:pPr>
        <w:ind w:firstLine="709" w:left="0"/>
        <w:jc w:val="center"/>
        <w:rPr>
          <w:rFonts w:ascii="Times New Roman" w:hAnsi="Times New Roman"/>
          <w:b w:val="1"/>
          <w:sz w:val="28"/>
        </w:rPr>
      </w:pPr>
    </w:p>
    <w:p w14:paraId="BE00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Целевые показатели и показатели результативности Программы характеризуют ход ее реализации, решение основных задач и достижение целей муниципальной пр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граммы.</w:t>
      </w:r>
    </w:p>
    <w:p w14:paraId="BF00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Выполнение поставленных целей и задач предполагается исполнением следующих цел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вых показателей (индикаторов):</w:t>
      </w:r>
    </w:p>
    <w:p w14:paraId="C000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МКУ «ЦБ Суджанского района»:</w:t>
      </w:r>
    </w:p>
    <w:p w14:paraId="C1000000">
      <w:pPr>
        <w:numPr>
          <w:ilvl w:val="0"/>
          <w:numId w:val="7"/>
        </w:numPr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отсутствие просроченной кредиторская задолженности муниципальных у</w:t>
      </w:r>
      <w:r>
        <w:rPr>
          <w:rFonts w:ascii="Times New Roman" w:hAnsi="Times New Roman"/>
          <w:sz w:val="24"/>
        </w:rPr>
        <w:t>ч</w:t>
      </w:r>
      <w:r>
        <w:rPr>
          <w:rFonts w:ascii="Times New Roman" w:hAnsi="Times New Roman"/>
          <w:sz w:val="24"/>
        </w:rPr>
        <w:t>реждений;</w:t>
      </w:r>
    </w:p>
    <w:p w14:paraId="C2000000">
      <w:pPr>
        <w:numPr>
          <w:ilvl w:val="0"/>
          <w:numId w:val="7"/>
        </w:numPr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нарушение сроков предоставления форм бюджетной отчетности по всем обслуживаемым учрежд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ниям в вышестоящие организации;</w:t>
      </w:r>
    </w:p>
    <w:p w14:paraId="C3000000">
      <w:pPr>
        <w:numPr>
          <w:ilvl w:val="0"/>
          <w:numId w:val="7"/>
        </w:numPr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наличие обоснованных жалоб со стороны руководителей обслуживаемых учрежд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ний;</w:t>
      </w:r>
    </w:p>
    <w:p w14:paraId="C4000000">
      <w:pPr>
        <w:numPr>
          <w:ilvl w:val="0"/>
          <w:numId w:val="7"/>
        </w:numPr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доля не оплаченных документов по расчетам с поставщиками и подрядч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ками;</w:t>
      </w:r>
    </w:p>
    <w:p w14:paraId="C5000000">
      <w:pPr>
        <w:numPr>
          <w:ilvl w:val="0"/>
          <w:numId w:val="7"/>
        </w:numPr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своевременное исполнение д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кументов;</w:t>
      </w:r>
    </w:p>
    <w:p w14:paraId="C6000000">
      <w:pPr>
        <w:numPr>
          <w:ilvl w:val="0"/>
          <w:numId w:val="7"/>
        </w:numPr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доля экономии бюджетных средств в результате осуществления закупок на поставку товаров, выполнения работ, оказания услуг для нужд обслуживаемых у</w:t>
      </w:r>
      <w:r>
        <w:rPr>
          <w:rFonts w:ascii="Times New Roman" w:hAnsi="Times New Roman"/>
          <w:sz w:val="24"/>
        </w:rPr>
        <w:t>ч</w:t>
      </w:r>
      <w:r>
        <w:rPr>
          <w:rFonts w:ascii="Times New Roman" w:hAnsi="Times New Roman"/>
          <w:sz w:val="24"/>
        </w:rPr>
        <w:t>реждений;</w:t>
      </w:r>
    </w:p>
    <w:p w14:paraId="C7000000">
      <w:pPr>
        <w:numPr>
          <w:ilvl w:val="0"/>
          <w:numId w:val="7"/>
        </w:numPr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доля экономии бюджетных средств в результате осуществления закупок на поставку т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варов, выполнение работ, оказание услуг для нужд учреждения, органов местного самоуправления Суджанского района Курской области и их структурных подразд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лений;</w:t>
      </w:r>
    </w:p>
    <w:p w14:paraId="C8000000">
      <w:pPr>
        <w:numPr>
          <w:ilvl w:val="0"/>
          <w:numId w:val="7"/>
        </w:numPr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внедрение централизованной информационной системы бюджетного (бухгалтерск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го) учета;</w:t>
      </w:r>
    </w:p>
    <w:p w14:paraId="C9000000">
      <w:pPr>
        <w:numPr>
          <w:ilvl w:val="0"/>
          <w:numId w:val="7"/>
        </w:numPr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доля муниципальных учреждений прошедших инвентар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зацию;</w:t>
      </w:r>
    </w:p>
    <w:p w14:paraId="CA000000">
      <w:pPr>
        <w:numPr>
          <w:ilvl w:val="0"/>
          <w:numId w:val="7"/>
        </w:numPr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доля сводной финансово - экономической отчетности, предоставленной с соблюдением сроков предоставления и достоверности, в общем количестве сводной финансово экономической отчетности.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 </w:t>
      </w:r>
    </w:p>
    <w:p w14:paraId="CB00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МКУ «УХО Суджа</w:t>
      </w: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>ского района Курской области»:</w:t>
      </w:r>
    </w:p>
    <w:p w14:paraId="CC000000">
      <w:pPr>
        <w:numPr>
          <w:ilvl w:val="0"/>
          <w:numId w:val="8"/>
        </w:numPr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Обеспечение транспортным обслуживанием учреждений района согласно поданных за</w:t>
      </w:r>
      <w:r>
        <w:rPr>
          <w:rFonts w:ascii="Times New Roman" w:hAnsi="Times New Roman"/>
          <w:sz w:val="24"/>
        </w:rPr>
        <w:t>я</w:t>
      </w:r>
      <w:r>
        <w:rPr>
          <w:rFonts w:ascii="Times New Roman" w:hAnsi="Times New Roman"/>
          <w:sz w:val="24"/>
        </w:rPr>
        <w:t>вок;</w:t>
      </w:r>
    </w:p>
    <w:p w14:paraId="CD000000">
      <w:pPr>
        <w:numPr>
          <w:ilvl w:val="0"/>
          <w:numId w:val="8"/>
        </w:numPr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Подготовка учреждений района к отопительному сезону, новому учебному году;</w:t>
      </w:r>
    </w:p>
    <w:p w14:paraId="CE000000">
      <w:pPr>
        <w:numPr>
          <w:ilvl w:val="0"/>
          <w:numId w:val="8"/>
        </w:numPr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Содержание зданий, сооружений и оборудования в испра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>ном состоянии;</w:t>
      </w:r>
    </w:p>
    <w:p w14:paraId="CF000000">
      <w:pPr>
        <w:numPr>
          <w:ilvl w:val="0"/>
          <w:numId w:val="8"/>
        </w:numPr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Своевременное реагирование служб ЕДДС по чрезвыча</w:t>
      </w:r>
      <w:r>
        <w:rPr>
          <w:rFonts w:ascii="Times New Roman" w:hAnsi="Times New Roman"/>
          <w:sz w:val="24"/>
        </w:rPr>
        <w:t>й</w:t>
      </w:r>
      <w:r>
        <w:rPr>
          <w:rFonts w:ascii="Times New Roman" w:hAnsi="Times New Roman"/>
          <w:sz w:val="24"/>
        </w:rPr>
        <w:t>ным ситуациям;</w:t>
      </w:r>
    </w:p>
    <w:p w14:paraId="D0000000">
      <w:pPr>
        <w:numPr>
          <w:ilvl w:val="0"/>
          <w:numId w:val="8"/>
        </w:numPr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Создание резервного фонда для обеспечения ремонтных работ инженерных и водопроводных сетей, оборудования, сооруж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ний района.</w:t>
      </w:r>
    </w:p>
    <w:p w14:paraId="D100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Источниками для расчета целевых индикаторов являются отчеты, материалы выполнения программных мероприятий, материалы, полученные в ходе проведения в Учреждении внутрив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домственного контроля.</w:t>
      </w:r>
    </w:p>
    <w:p w14:paraId="D2000000">
      <w:pPr>
        <w:ind w:firstLine="709" w:left="0"/>
        <w:jc w:val="both"/>
        <w:rPr>
          <w:rFonts w:ascii="Times New Roman" w:hAnsi="Times New Roman"/>
          <w:sz w:val="24"/>
        </w:rPr>
      </w:pPr>
    </w:p>
    <w:p w14:paraId="D3000000">
      <w:pPr>
        <w:ind w:firstLine="0" w:left="18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Прогноз сводных показателей муниципальной пр</w:t>
      </w:r>
      <w:r>
        <w:rPr>
          <w:rFonts w:ascii="Times New Roman" w:hAnsi="Times New Roman"/>
          <w:b w:val="1"/>
          <w:sz w:val="28"/>
        </w:rPr>
        <w:t>о</w:t>
      </w:r>
      <w:r>
        <w:rPr>
          <w:rFonts w:ascii="Times New Roman" w:hAnsi="Times New Roman"/>
          <w:b w:val="1"/>
          <w:sz w:val="28"/>
        </w:rPr>
        <w:t>граммы</w:t>
      </w:r>
    </w:p>
    <w:p w14:paraId="D4000000">
      <w:pPr>
        <w:widowControl w:val="0"/>
        <w:ind w:firstLine="709" w:left="0"/>
        <w:jc w:val="both"/>
        <w:rPr>
          <w:rFonts w:ascii="Times New Roman" w:hAnsi="Times New Roman"/>
          <w:sz w:val="24"/>
        </w:rPr>
      </w:pPr>
    </w:p>
    <w:p w14:paraId="D5000000">
      <w:pPr>
        <w:widowControl w:val="0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рамках реализации Программы не предусматривается оказание муниципальных услуг (выполнение работ) муниципальными учреждениями Суджанского района Ку</w:t>
      </w: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z w:val="24"/>
        </w:rPr>
        <w:t>ской области.</w:t>
      </w:r>
    </w:p>
    <w:p w14:paraId="D6000000">
      <w:pPr>
        <w:widowControl w:val="0"/>
        <w:ind w:firstLine="709" w:left="0"/>
        <w:jc w:val="both"/>
        <w:rPr>
          <w:rFonts w:ascii="Times New Roman" w:hAnsi="Times New Roman"/>
          <w:sz w:val="24"/>
        </w:rPr>
      </w:pPr>
    </w:p>
    <w:p w14:paraId="D7000000">
      <w:pPr>
        <w:ind w:firstLine="709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Обоснование выделения Подпрограмм</w:t>
      </w:r>
    </w:p>
    <w:p w14:paraId="D8000000">
      <w:pPr>
        <w:ind/>
        <w:jc w:val="both"/>
        <w:rPr>
          <w:rFonts w:ascii="Times New Roman" w:hAnsi="Times New Roman"/>
          <w:sz w:val="24"/>
        </w:rPr>
      </w:pPr>
    </w:p>
    <w:p w14:paraId="D900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достижения заявленных целей и решения поставленных задач в рамках н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стоящей Программы предусмотрена реализация Подпрограммы:</w:t>
      </w:r>
    </w:p>
    <w:p w14:paraId="DA00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«Обеспечение деятельн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сти муниципального казённого учреждения Суджанского района Курской области «Управление хозяйственного обеспеч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ния»;</w:t>
      </w:r>
    </w:p>
    <w:p w14:paraId="DB00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«Обеспечение эффективного осуществления полномочий муниципального казённого учреждения  «Це</w:t>
      </w: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>трализованная бухгалтерия» муниципального района "Суджанский район"  Курской области".</w:t>
      </w:r>
    </w:p>
    <w:p w14:paraId="DC00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Состав подпрограмм рассчитан на эффективное осуществления полномочий бу</w:t>
      </w:r>
      <w:r>
        <w:rPr>
          <w:rFonts w:ascii="Times New Roman" w:hAnsi="Times New Roman"/>
          <w:sz w:val="24"/>
        </w:rPr>
        <w:t>х</w:t>
      </w:r>
      <w:r>
        <w:rPr>
          <w:rFonts w:ascii="Times New Roman" w:hAnsi="Times New Roman"/>
          <w:sz w:val="24"/>
        </w:rPr>
        <w:t>галтерского, налогового и статистического учета обслуживаемых учреждений</w:t>
      </w:r>
      <w:r>
        <w:rPr>
          <w:rFonts w:ascii="Times New Roman" w:hAnsi="Times New Roman"/>
          <w:sz w:val="24"/>
        </w:rPr>
        <w:t xml:space="preserve">  и </w:t>
      </w:r>
      <w:r>
        <w:rPr>
          <w:rFonts w:ascii="Times New Roman" w:hAnsi="Times New Roman"/>
          <w:sz w:val="24"/>
        </w:rPr>
        <w:t>хозяйс</w:t>
      </w:r>
      <w:r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z w:val="24"/>
        </w:rPr>
        <w:t>венного обеспечения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Администрации района и ее структурных подразделений, и других м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>ниципальных учреждений Суджанского района.</w:t>
      </w:r>
    </w:p>
    <w:p w14:paraId="DD000000">
      <w:pPr>
        <w:rPr>
          <w:rFonts w:ascii="Times New Roman" w:hAnsi="Times New Roman"/>
          <w:b w:val="1"/>
          <w:sz w:val="28"/>
        </w:rPr>
      </w:pPr>
    </w:p>
    <w:p w14:paraId="DE000000">
      <w:pPr>
        <w:ind w:firstLine="709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Основные конечные результаты реализации муниципальной пр</w:t>
      </w:r>
      <w:r>
        <w:rPr>
          <w:rFonts w:ascii="Times New Roman" w:hAnsi="Times New Roman"/>
          <w:b w:val="1"/>
          <w:sz w:val="28"/>
        </w:rPr>
        <w:t>о</w:t>
      </w:r>
      <w:r>
        <w:rPr>
          <w:rFonts w:ascii="Times New Roman" w:hAnsi="Times New Roman"/>
          <w:b w:val="1"/>
          <w:sz w:val="28"/>
        </w:rPr>
        <w:t>граммы</w:t>
      </w:r>
    </w:p>
    <w:p w14:paraId="DF000000">
      <w:pPr>
        <w:widowControl w:val="0"/>
        <w:ind w:firstLine="365" w:left="0"/>
        <w:jc w:val="both"/>
        <w:rPr>
          <w:rFonts w:ascii="Times New Roman" w:hAnsi="Times New Roman"/>
          <w:sz w:val="24"/>
        </w:rPr>
      </w:pPr>
    </w:p>
    <w:p w14:paraId="E0000000">
      <w:pPr>
        <w:numPr>
          <w:ilvl w:val="0"/>
          <w:numId w:val="9"/>
        </w:numPr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Реализация предусмотренных Программой мероприятий повысит:</w:t>
      </w:r>
    </w:p>
    <w:p w14:paraId="E1000000">
      <w:pPr>
        <w:numPr>
          <w:ilvl w:val="0"/>
          <w:numId w:val="9"/>
        </w:numPr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качество бухгалтерского обслуживания муниципальных учреждений, пер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давших функций по ведению бухгалтерского и налогового учета МКУ «ЦБ Суджанск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го района»;</w:t>
      </w:r>
    </w:p>
    <w:p w14:paraId="E2000000">
      <w:pPr>
        <w:numPr>
          <w:ilvl w:val="0"/>
          <w:numId w:val="9"/>
        </w:numPr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качество формирования полной, сопоставимой, достоверной, объективной информации о финансовой деятельности обслуживаемых учреждений, их имущественном положении, доходах и расходах, так же обеспечение инфо</w:t>
      </w: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z w:val="24"/>
        </w:rPr>
        <w:t>мацией, нео</w:t>
      </w:r>
      <w:r>
        <w:rPr>
          <w:rFonts w:ascii="Times New Roman" w:hAnsi="Times New Roman"/>
          <w:sz w:val="24"/>
        </w:rPr>
        <w:t>б</w:t>
      </w:r>
      <w:r>
        <w:rPr>
          <w:rFonts w:ascii="Times New Roman" w:hAnsi="Times New Roman"/>
          <w:sz w:val="24"/>
        </w:rPr>
        <w:t>ходимой внутренним и внешним пользователям;</w:t>
      </w:r>
    </w:p>
    <w:p w14:paraId="E3000000">
      <w:pPr>
        <w:numPr>
          <w:ilvl w:val="0"/>
          <w:numId w:val="9"/>
        </w:numPr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обеспечение контроля за соблюдением финансовой дисциплины муниципал</w:t>
      </w:r>
      <w:r>
        <w:rPr>
          <w:rFonts w:ascii="Times New Roman" w:hAnsi="Times New Roman"/>
          <w:sz w:val="24"/>
        </w:rPr>
        <w:t>ь</w:t>
      </w:r>
      <w:r>
        <w:rPr>
          <w:rFonts w:ascii="Times New Roman" w:hAnsi="Times New Roman"/>
          <w:sz w:val="24"/>
        </w:rPr>
        <w:t>ных учрежд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ний;</w:t>
      </w:r>
    </w:p>
    <w:p w14:paraId="E4000000">
      <w:pPr>
        <w:numPr>
          <w:ilvl w:val="0"/>
          <w:numId w:val="9"/>
        </w:numPr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улучшение деятельности МКУ «УХО Суджанского района Курской области» </w:t>
      </w:r>
      <w:r>
        <w:rPr>
          <w:rFonts w:ascii="Times New Roman" w:hAnsi="Times New Roman"/>
          <w:sz w:val="24"/>
        </w:rPr>
        <w:t xml:space="preserve">в </w:t>
      </w:r>
      <w:r>
        <w:rPr>
          <w:rFonts w:ascii="Times New Roman" w:hAnsi="Times New Roman"/>
          <w:sz w:val="24"/>
        </w:rPr>
        <w:t>достижении уставных целей;</w:t>
      </w:r>
    </w:p>
    <w:p w14:paraId="E5000000">
      <w:pPr>
        <w:numPr>
          <w:ilvl w:val="0"/>
          <w:numId w:val="9"/>
        </w:numPr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централизация закупок муниципальных учреждений за исключением учре</w:t>
      </w:r>
      <w:r>
        <w:rPr>
          <w:rFonts w:ascii="Times New Roman" w:hAnsi="Times New Roman"/>
          <w:sz w:val="24"/>
        </w:rPr>
        <w:t>ж</w:t>
      </w:r>
      <w:r>
        <w:rPr>
          <w:rFonts w:ascii="Times New Roman" w:hAnsi="Times New Roman"/>
          <w:sz w:val="24"/>
        </w:rPr>
        <w:t>дений образования.</w:t>
      </w:r>
    </w:p>
    <w:p w14:paraId="E6000000">
      <w:pPr>
        <w:ind w:firstLine="540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ab/>
      </w:r>
    </w:p>
    <w:p w14:paraId="E7000000">
      <w:pPr>
        <w:ind w:firstLine="709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Ресурсное обеспечение</w:t>
      </w:r>
    </w:p>
    <w:p w14:paraId="E8000000">
      <w:pPr>
        <w:ind w:firstLine="709" w:left="0"/>
        <w:jc w:val="center"/>
        <w:rPr>
          <w:rFonts w:ascii="Times New Roman" w:hAnsi="Times New Roman"/>
          <w:b w:val="1"/>
          <w:sz w:val="28"/>
        </w:rPr>
      </w:pPr>
    </w:p>
    <w:p w14:paraId="E9000000">
      <w:pPr>
        <w:pStyle w:val="Style_7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Финансирование программных мероприятий </w:t>
      </w:r>
      <w:r>
        <w:rPr>
          <w:rFonts w:ascii="Times New Roman" w:hAnsi="Times New Roman"/>
        </w:rPr>
        <w:t xml:space="preserve">Программы </w:t>
      </w:r>
      <w:r>
        <w:rPr>
          <w:rFonts w:ascii="Times New Roman" w:hAnsi="Times New Roman"/>
        </w:rPr>
        <w:t>осуществляется за счет средств бюджета муниципального района в соответствии с Решением Представительного Собрания Суджанского района Курской области «О бюджете муниципального района «Суджанский район Курской о</w:t>
      </w:r>
      <w:r>
        <w:rPr>
          <w:rFonts w:ascii="Times New Roman" w:hAnsi="Times New Roman"/>
        </w:rPr>
        <w:t>б</w:t>
      </w:r>
      <w:r>
        <w:rPr>
          <w:rFonts w:ascii="Times New Roman" w:hAnsi="Times New Roman"/>
        </w:rPr>
        <w:t>ласти» на 20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год и плановый период 202</w:t>
      </w:r>
      <w:r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и 202</w:t>
      </w:r>
      <w:r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годов»:</w:t>
      </w:r>
    </w:p>
    <w:p w14:paraId="EA000000">
      <w:pPr>
        <w:pStyle w:val="Style_7"/>
        <w:ind w:firstLine="709" w:left="0"/>
        <w:jc w:val="both"/>
        <w:rPr>
          <w:rFonts w:ascii="Times New Roman" w:hAnsi="Times New Roman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808"/>
        <w:gridCol w:w="1800"/>
        <w:gridCol w:w="1980"/>
        <w:gridCol w:w="2049"/>
        <w:gridCol w:w="1551"/>
      </w:tblGrid>
      <w:tr>
        <w:tc>
          <w:tcPr>
            <w:tcW w:type="dxa" w:w="2808"/>
            <w:shd w:fill="auto" w:val="clear"/>
            <w:vAlign w:val="center"/>
          </w:tcPr>
          <w:p w14:paraId="E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Источник </w:t>
            </w:r>
          </w:p>
          <w:p w14:paraId="E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финансиров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ния</w:t>
            </w:r>
          </w:p>
        </w:tc>
        <w:tc>
          <w:tcPr>
            <w:tcW w:type="dxa" w:w="1800"/>
            <w:shd w:fill="auto" w:val="clear"/>
            <w:vAlign w:val="center"/>
          </w:tcPr>
          <w:p w14:paraId="E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 xml:space="preserve"> г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д</w:t>
            </w:r>
          </w:p>
        </w:tc>
        <w:tc>
          <w:tcPr>
            <w:tcW w:type="dxa" w:w="1980"/>
            <w:shd w:fill="auto" w:val="clear"/>
            <w:vAlign w:val="center"/>
          </w:tcPr>
          <w:p w14:paraId="E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 xml:space="preserve"> год</w:t>
            </w:r>
          </w:p>
        </w:tc>
        <w:tc>
          <w:tcPr>
            <w:tcW w:type="dxa" w:w="2049"/>
            <w:shd w:fill="auto" w:val="clear"/>
            <w:vAlign w:val="center"/>
          </w:tcPr>
          <w:p w14:paraId="E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 xml:space="preserve"> год</w:t>
            </w:r>
          </w:p>
        </w:tc>
        <w:tc>
          <w:tcPr>
            <w:tcW w:type="dxa" w:w="1551"/>
            <w:shd w:fill="auto" w:val="clear"/>
            <w:vAlign w:val="center"/>
          </w:tcPr>
          <w:p w14:paraId="F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</w:t>
            </w:r>
          </w:p>
        </w:tc>
      </w:tr>
      <w:tr>
        <w:tc>
          <w:tcPr>
            <w:tcW w:type="dxa" w:w="2808"/>
            <w:shd w:fill="auto" w:val="clear"/>
            <w:vAlign w:val="center"/>
          </w:tcPr>
          <w:p w14:paraId="F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бюджет, тыс.руб.</w:t>
            </w:r>
          </w:p>
        </w:tc>
        <w:tc>
          <w:tcPr>
            <w:tcW w:type="dxa" w:w="1800"/>
            <w:shd w:fill="auto" w:val="clear"/>
            <w:vAlign w:val="center"/>
          </w:tcPr>
          <w:p w14:paraId="F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2687,850</w:t>
            </w:r>
          </w:p>
        </w:tc>
        <w:tc>
          <w:tcPr>
            <w:tcW w:type="dxa" w:w="1980"/>
            <w:shd w:fill="auto" w:val="clear"/>
            <w:vAlign w:val="center"/>
          </w:tcPr>
          <w:p w14:paraId="F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17200,294</w:t>
            </w:r>
          </w:p>
        </w:tc>
        <w:tc>
          <w:tcPr>
            <w:tcW w:type="dxa" w:w="2049"/>
            <w:shd w:fill="auto" w:val="clear"/>
            <w:vAlign w:val="center"/>
          </w:tcPr>
          <w:p w14:paraId="F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17200,294</w:t>
            </w:r>
          </w:p>
        </w:tc>
        <w:tc>
          <w:tcPr>
            <w:tcW w:type="dxa" w:w="1551"/>
            <w:shd w:fill="auto" w:val="clear"/>
            <w:vAlign w:val="center"/>
          </w:tcPr>
          <w:p w14:paraId="F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>7088,438</w:t>
            </w:r>
          </w:p>
        </w:tc>
      </w:tr>
      <w:tr>
        <w:tc>
          <w:tcPr>
            <w:tcW w:type="dxa" w:w="2808"/>
            <w:shd w:fill="auto" w:val="clear"/>
            <w:vAlign w:val="center"/>
          </w:tcPr>
          <w:p w14:paraId="F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бюджет, тыс.руб.</w:t>
            </w:r>
          </w:p>
        </w:tc>
        <w:tc>
          <w:tcPr>
            <w:tcW w:type="dxa" w:w="1800"/>
            <w:shd w:fill="auto" w:val="clear"/>
            <w:vAlign w:val="center"/>
          </w:tcPr>
          <w:p w14:paraId="F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59,958</w:t>
            </w:r>
          </w:p>
        </w:tc>
        <w:tc>
          <w:tcPr>
            <w:tcW w:type="dxa" w:w="1980"/>
            <w:shd w:fill="auto" w:val="clear"/>
            <w:vAlign w:val="center"/>
          </w:tcPr>
          <w:p w14:paraId="F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59,958</w:t>
            </w:r>
          </w:p>
        </w:tc>
        <w:tc>
          <w:tcPr>
            <w:tcW w:type="dxa" w:w="2049"/>
            <w:shd w:fill="auto" w:val="clear"/>
            <w:vAlign w:val="center"/>
          </w:tcPr>
          <w:p w14:paraId="F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59,958</w:t>
            </w:r>
          </w:p>
        </w:tc>
        <w:tc>
          <w:tcPr>
            <w:tcW w:type="dxa" w:w="1551"/>
            <w:shd w:fill="auto" w:val="clear"/>
            <w:vAlign w:val="center"/>
          </w:tcPr>
          <w:p w14:paraId="F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179,874</w:t>
            </w:r>
          </w:p>
        </w:tc>
      </w:tr>
      <w:tr>
        <w:tc>
          <w:tcPr>
            <w:tcW w:type="dxa" w:w="2808"/>
            <w:shd w:fill="auto" w:val="clear"/>
            <w:vAlign w:val="center"/>
          </w:tcPr>
          <w:p w14:paraId="F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 по Программе, тыс.руб.</w:t>
            </w:r>
          </w:p>
        </w:tc>
        <w:tc>
          <w:tcPr>
            <w:tcW w:type="dxa" w:w="1800"/>
            <w:shd w:fill="auto" w:val="clear"/>
            <w:vAlign w:val="center"/>
          </w:tcPr>
          <w:p w14:paraId="F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2747,808</w:t>
            </w:r>
          </w:p>
        </w:tc>
        <w:tc>
          <w:tcPr>
            <w:tcW w:type="dxa" w:w="1980"/>
            <w:shd w:fill="auto" w:val="clear"/>
            <w:vAlign w:val="center"/>
          </w:tcPr>
          <w:p w14:paraId="F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17260,252</w:t>
            </w:r>
          </w:p>
        </w:tc>
        <w:tc>
          <w:tcPr>
            <w:tcW w:type="dxa" w:w="2049"/>
            <w:shd w:fill="auto" w:val="clear"/>
            <w:vAlign w:val="center"/>
          </w:tcPr>
          <w:p w14:paraId="F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17260,252</w:t>
            </w:r>
          </w:p>
        </w:tc>
        <w:tc>
          <w:tcPr>
            <w:tcW w:type="dxa" w:w="1551"/>
            <w:shd w:fill="auto" w:val="clear"/>
            <w:vAlign w:val="center"/>
          </w:tcPr>
          <w:p w14:paraId="F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>7268,312</w:t>
            </w:r>
          </w:p>
        </w:tc>
      </w:tr>
    </w:tbl>
    <w:p w14:paraId="00010000">
      <w:pPr>
        <w:rPr>
          <w:rFonts w:ascii="Times New Roman" w:hAnsi="Times New Roman"/>
          <w:b w:val="1"/>
          <w:sz w:val="28"/>
        </w:rPr>
      </w:pPr>
    </w:p>
    <w:p w14:paraId="01010000">
      <w:pPr>
        <w:ind w:firstLine="709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Характеристика основных мероприятий муниципальной </w:t>
      </w:r>
    </w:p>
    <w:p w14:paraId="02010000">
      <w:pPr>
        <w:ind w:firstLine="709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програ</w:t>
      </w:r>
      <w:r>
        <w:rPr>
          <w:rFonts w:ascii="Times New Roman" w:hAnsi="Times New Roman"/>
          <w:b w:val="1"/>
          <w:sz w:val="28"/>
        </w:rPr>
        <w:t>м</w:t>
      </w:r>
      <w:r>
        <w:rPr>
          <w:rFonts w:ascii="Times New Roman" w:hAnsi="Times New Roman"/>
          <w:b w:val="1"/>
          <w:sz w:val="28"/>
        </w:rPr>
        <w:t>мы</w:t>
      </w:r>
    </w:p>
    <w:p w14:paraId="03010000">
      <w:pPr>
        <w:ind w:firstLine="709" w:left="0"/>
        <w:jc w:val="center"/>
        <w:rPr>
          <w:rFonts w:ascii="Times New Roman" w:hAnsi="Times New Roman"/>
          <w:b w:val="1"/>
          <w:sz w:val="24"/>
        </w:rPr>
      </w:pPr>
    </w:p>
    <w:p w14:paraId="04010000">
      <w:pPr>
        <w:pStyle w:val="Style_6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Программой предусмотрена реализация мероприятий, направленных на решение поставленных з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дач.</w:t>
      </w:r>
    </w:p>
    <w:p w14:paraId="05010000">
      <w:pPr>
        <w:pStyle w:val="Style_6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Осуществление Программы позволит:</w:t>
      </w:r>
    </w:p>
    <w:p w14:paraId="06010000">
      <w:pPr>
        <w:pStyle w:val="Style_6"/>
        <w:numPr>
          <w:ilvl w:val="0"/>
          <w:numId w:val="10"/>
        </w:numPr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обеспечить качественную организацию и ведение бухгалтерского, налогов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го и статистического учета и отчетности, документального и взаимосвязанного их о</w:t>
      </w:r>
      <w:r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z w:val="24"/>
        </w:rPr>
        <w:t>ражения в бухгалтерских регистрах;</w:t>
      </w:r>
    </w:p>
    <w:p w14:paraId="07010000">
      <w:pPr>
        <w:pStyle w:val="Style_6"/>
        <w:numPr>
          <w:ilvl w:val="0"/>
          <w:numId w:val="10"/>
        </w:numPr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обеспечить качественный контроль за правильным и целевым расходован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ем бюджетных и внебюджетных средств, за наличием и движением имущ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ства, использованием товарно-материальных ценностей, трудовых и фина</w:t>
      </w: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>совых ресурсов;</w:t>
      </w:r>
    </w:p>
    <w:p w14:paraId="08010000">
      <w:pPr>
        <w:pStyle w:val="Style_6"/>
        <w:numPr>
          <w:ilvl w:val="0"/>
          <w:numId w:val="10"/>
        </w:numPr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обеспечить качественное выполнение обязательств по своевременной в</w:t>
      </w:r>
      <w:r>
        <w:rPr>
          <w:rFonts w:ascii="Times New Roman" w:hAnsi="Times New Roman"/>
          <w:sz w:val="24"/>
        </w:rPr>
        <w:t>ы</w:t>
      </w:r>
      <w:r>
        <w:rPr>
          <w:rFonts w:ascii="Times New Roman" w:hAnsi="Times New Roman"/>
          <w:sz w:val="24"/>
        </w:rPr>
        <w:t>плате заработной платы работникам обслуживаемых учреждений и обяз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тельств по своевременной оплате услуг по материально-техническому содерж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нию зданий.</w:t>
      </w:r>
    </w:p>
    <w:p w14:paraId="0901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Материально-техническое и организационное обеспечение деятельности </w:t>
      </w:r>
      <w:r>
        <w:rPr>
          <w:rFonts w:ascii="Times New Roman" w:hAnsi="Times New Roman"/>
          <w:sz w:val="24"/>
        </w:rPr>
        <w:t>МКУ «УХО Су</w:t>
      </w:r>
      <w:r>
        <w:rPr>
          <w:rFonts w:ascii="Times New Roman" w:hAnsi="Times New Roman"/>
          <w:sz w:val="24"/>
        </w:rPr>
        <w:t>д</w:t>
      </w:r>
      <w:r>
        <w:rPr>
          <w:rFonts w:ascii="Times New Roman" w:hAnsi="Times New Roman"/>
          <w:sz w:val="24"/>
        </w:rPr>
        <w:t>жанского района Курской области»:</w:t>
      </w:r>
    </w:p>
    <w:p w14:paraId="0A010000">
      <w:pPr>
        <w:numPr>
          <w:ilvl w:val="0"/>
          <w:numId w:val="11"/>
        </w:numPr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Повыше</w:t>
      </w:r>
      <w:r>
        <w:rPr>
          <w:rFonts w:ascii="Times New Roman" w:hAnsi="Times New Roman"/>
          <w:sz w:val="24"/>
        </w:rPr>
        <w:t>ние эффективности деятельности у</w:t>
      </w:r>
      <w:r>
        <w:rPr>
          <w:rFonts w:ascii="Times New Roman" w:hAnsi="Times New Roman"/>
          <w:sz w:val="24"/>
        </w:rPr>
        <w:t>чреждения;</w:t>
      </w:r>
    </w:p>
    <w:p w14:paraId="0B010000">
      <w:pPr>
        <w:numPr>
          <w:ilvl w:val="0"/>
          <w:numId w:val="11"/>
        </w:numPr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Обеспечение содержания, технической эксплуатации и </w:t>
      </w:r>
      <w:r>
        <w:rPr>
          <w:rFonts w:ascii="Times New Roman" w:hAnsi="Times New Roman"/>
          <w:sz w:val="24"/>
        </w:rPr>
        <w:t>обслуживания объектов</w:t>
      </w:r>
      <w:r>
        <w:rPr>
          <w:rFonts w:ascii="Times New Roman" w:hAnsi="Times New Roman"/>
          <w:sz w:val="24"/>
        </w:rPr>
        <w:t xml:space="preserve"> н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движимого и движимого имуществ</w:t>
      </w:r>
      <w:r>
        <w:rPr>
          <w:rFonts w:ascii="Times New Roman" w:hAnsi="Times New Roman"/>
          <w:sz w:val="24"/>
        </w:rPr>
        <w:t>а, находящихся в собственности у</w:t>
      </w:r>
      <w:r>
        <w:rPr>
          <w:rFonts w:ascii="Times New Roman" w:hAnsi="Times New Roman"/>
          <w:sz w:val="24"/>
        </w:rPr>
        <w:t>чреждения, а также повышени</w:t>
      </w:r>
      <w:r>
        <w:rPr>
          <w:rFonts w:ascii="Times New Roman" w:hAnsi="Times New Roman"/>
          <w:sz w:val="24"/>
        </w:rPr>
        <w:t xml:space="preserve">е качества предоставляемых </w:t>
      </w:r>
      <w:r>
        <w:rPr>
          <w:rFonts w:ascii="Times New Roman" w:hAnsi="Times New Roman"/>
          <w:sz w:val="24"/>
        </w:rPr>
        <w:t>услуг по хозя</w:t>
      </w:r>
      <w:r>
        <w:rPr>
          <w:rFonts w:ascii="Times New Roman" w:hAnsi="Times New Roman"/>
          <w:sz w:val="24"/>
        </w:rPr>
        <w:t>й</w:t>
      </w:r>
      <w:r>
        <w:rPr>
          <w:rFonts w:ascii="Times New Roman" w:hAnsi="Times New Roman"/>
          <w:sz w:val="24"/>
        </w:rPr>
        <w:t xml:space="preserve">ственному обеспечению органов местного самоуправления </w:t>
      </w:r>
      <w:r>
        <w:rPr>
          <w:rFonts w:ascii="Times New Roman" w:hAnsi="Times New Roman"/>
          <w:sz w:val="24"/>
        </w:rPr>
        <w:t>Суджанского</w:t>
      </w:r>
      <w:r>
        <w:rPr>
          <w:rFonts w:ascii="Times New Roman" w:hAnsi="Times New Roman"/>
          <w:sz w:val="24"/>
        </w:rPr>
        <w:t xml:space="preserve"> района Курской области и их структурных по</w:t>
      </w:r>
      <w:r>
        <w:rPr>
          <w:rFonts w:ascii="Times New Roman" w:hAnsi="Times New Roman"/>
          <w:sz w:val="24"/>
        </w:rPr>
        <w:t>д</w:t>
      </w:r>
      <w:r>
        <w:rPr>
          <w:rFonts w:ascii="Times New Roman" w:hAnsi="Times New Roman"/>
          <w:sz w:val="24"/>
        </w:rPr>
        <w:t>разделений;</w:t>
      </w:r>
    </w:p>
    <w:p w14:paraId="0C010000">
      <w:pPr>
        <w:numPr>
          <w:ilvl w:val="0"/>
          <w:numId w:val="11"/>
        </w:numPr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Обеспечения исполнения документов, поручений;</w:t>
      </w:r>
    </w:p>
    <w:p w14:paraId="0D010000">
      <w:pPr>
        <w:numPr>
          <w:ilvl w:val="0"/>
          <w:numId w:val="11"/>
        </w:numPr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Финансовое обеспечение полноты и достоверности сводной финансово-экономической отчетн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сти;</w:t>
      </w:r>
    </w:p>
    <w:p w14:paraId="0E010000">
      <w:pPr>
        <w:numPr>
          <w:ilvl w:val="0"/>
          <w:numId w:val="11"/>
        </w:numPr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Обеспечение соблюдения требований законодательства при движении им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>щества и выполнении обязательств.</w:t>
      </w:r>
    </w:p>
    <w:p w14:paraId="0F010000">
      <w:pPr>
        <w:rPr>
          <w:rFonts w:ascii="Times New Roman" w:hAnsi="Times New Roman"/>
          <w:b w:val="1"/>
          <w:sz w:val="28"/>
        </w:rPr>
      </w:pPr>
    </w:p>
    <w:p w14:paraId="10010000">
      <w:pPr>
        <w:ind w:firstLine="709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Анализ рисков реализации муниципальной программы</w:t>
      </w:r>
    </w:p>
    <w:p w14:paraId="11010000">
      <w:pPr>
        <w:ind/>
        <w:jc w:val="both"/>
        <w:rPr>
          <w:rFonts w:ascii="Times New Roman" w:hAnsi="Times New Roman"/>
          <w:sz w:val="22"/>
        </w:rPr>
      </w:pPr>
    </w:p>
    <w:p w14:paraId="12010000">
      <w:pPr>
        <w:pStyle w:val="Style_6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Программа направлена на позитивные изменения деятельности МКУ "ЦБ Суджанского ра</w:t>
      </w:r>
      <w:r>
        <w:rPr>
          <w:rFonts w:ascii="Times New Roman" w:hAnsi="Times New Roman"/>
          <w:sz w:val="24"/>
        </w:rPr>
        <w:t>й</w:t>
      </w:r>
      <w:r>
        <w:rPr>
          <w:rFonts w:ascii="Times New Roman" w:hAnsi="Times New Roman"/>
          <w:sz w:val="24"/>
        </w:rPr>
        <w:t>она" и МКУ «УХО Суджанского района Курской области», не предусматривает существенного изменения объемов финансирования, следовательно ее можно считать н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чувствительной к основным категориям рисков, в том числе финансовых. Порядок и усл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вия реализации Программы определяются федеральными законами, областными закон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ми, нормативно-правовыми актами органов местного самоуправления Суджанского ра</w:t>
      </w:r>
      <w:r>
        <w:rPr>
          <w:rFonts w:ascii="Times New Roman" w:hAnsi="Times New Roman"/>
          <w:sz w:val="24"/>
        </w:rPr>
        <w:t>й</w:t>
      </w:r>
      <w:r>
        <w:rPr>
          <w:rFonts w:ascii="Times New Roman" w:hAnsi="Times New Roman"/>
          <w:sz w:val="24"/>
        </w:rPr>
        <w:t>она Курской области.</w:t>
      </w:r>
    </w:p>
    <w:p w14:paraId="13010000">
      <w:pPr>
        <w:pStyle w:val="Style_6"/>
        <w:ind/>
        <w:jc w:val="center"/>
        <w:outlineLvl w:val="1"/>
        <w:rPr>
          <w:rFonts w:ascii="Times New Roman" w:hAnsi="Times New Roman"/>
        </w:rPr>
      </w:pPr>
    </w:p>
    <w:p w14:paraId="14010000">
      <w:pPr>
        <w:pStyle w:val="Style_6"/>
        <w:ind/>
        <w:jc w:val="center"/>
        <w:outlineLvl w:val="1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Система управления реализацией Программы</w:t>
      </w:r>
    </w:p>
    <w:p w14:paraId="15010000">
      <w:pPr>
        <w:pStyle w:val="Style_6"/>
        <w:ind/>
        <w:jc w:val="center"/>
        <w:rPr>
          <w:rFonts w:ascii="Times New Roman" w:hAnsi="Times New Roman"/>
        </w:rPr>
      </w:pPr>
    </w:p>
    <w:p w14:paraId="16010000">
      <w:pPr>
        <w:pStyle w:val="Style_6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Механизм реализации Программы включает в себя использование комплекса организацио</w:t>
      </w: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>ных, управленческих и экономических мер.</w:t>
      </w:r>
    </w:p>
    <w:p w14:paraId="17010000">
      <w:pPr>
        <w:pStyle w:val="Style_6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Размещение заказов на выполнение работ и оказание услуг по мероприятиям Пр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граммы проводится МКУ "ЦБ Суджанского района" и МКУ «УХО Суджанского района Курской области» в соответствии с Федерал</w:t>
      </w:r>
      <w:r>
        <w:rPr>
          <w:rFonts w:ascii="Times New Roman" w:hAnsi="Times New Roman"/>
          <w:sz w:val="24"/>
        </w:rPr>
        <w:t>ь</w:t>
      </w:r>
      <w:r>
        <w:rPr>
          <w:rFonts w:ascii="Times New Roman" w:hAnsi="Times New Roman"/>
          <w:sz w:val="24"/>
        </w:rPr>
        <w:t>ным законом от 05 апреля 2013 года N 44-ФЗ "О контрактной системе в сфере закупок товаров, работ, услуг для обеспечения госуда</w:t>
      </w: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z w:val="24"/>
        </w:rPr>
        <w:t>ственных и муниципальных нужд".</w:t>
      </w:r>
    </w:p>
    <w:p w14:paraId="18010000">
      <w:pPr>
        <w:pStyle w:val="Style_6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Система управления Программой направлена на достижение поставленных Пр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граммой целей и задач и эффективности от проведения каждого мероприятия, а также получение долгосрочных устойчивых р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зультатов.</w:t>
      </w:r>
    </w:p>
    <w:p w14:paraId="19010000">
      <w:pPr>
        <w:pStyle w:val="Style_6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Общее руководство по выполнению программных мероприятий осуществляют Н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 xml:space="preserve">чальник – главный бухгалтер МКУ «ЦБ Суджанского района» и начальник МКУ «УХО Суджанского района Курской области». </w:t>
      </w:r>
    </w:p>
    <w:p w14:paraId="1A010000">
      <w:pPr>
        <w:pStyle w:val="Style_6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их обязанности входит:</w:t>
      </w:r>
    </w:p>
    <w:p w14:paraId="1B010000">
      <w:pPr>
        <w:pStyle w:val="Style_6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координация деятельности по реализации мероприятий Программы;</w:t>
      </w:r>
    </w:p>
    <w:p w14:paraId="1C010000">
      <w:pPr>
        <w:pStyle w:val="Style_6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рассмотрение материалов о ходе реализации Программы и по мере необходимости уточнение мероприятий, предусмотренных Программой, объемов финансирования, ответственность за своевременную и полную реализацию пр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граммных мероприятий.</w:t>
      </w:r>
    </w:p>
    <w:p w14:paraId="1D010000">
      <w:pPr>
        <w:ind w:firstLine="709" w:left="0"/>
        <w:jc w:val="center"/>
        <w:rPr>
          <w:rFonts w:ascii="Times New Roman" w:hAnsi="Times New Roman"/>
          <w:b w:val="1"/>
          <w:sz w:val="28"/>
        </w:rPr>
      </w:pPr>
    </w:p>
    <w:p w14:paraId="1E010000">
      <w:pPr>
        <w:ind w:firstLine="709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Методика оценки эффективности муниципальной программы</w:t>
      </w:r>
    </w:p>
    <w:p w14:paraId="1F010000">
      <w:pPr>
        <w:ind w:firstLine="709" w:left="0"/>
        <w:jc w:val="center"/>
        <w:rPr>
          <w:rFonts w:ascii="Times New Roman" w:hAnsi="Times New Roman"/>
          <w:b w:val="1"/>
          <w:sz w:val="24"/>
        </w:rPr>
      </w:pPr>
    </w:p>
    <w:p w14:paraId="20010000">
      <w:pPr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Оценка эффективности Программы подготавливается ответственным исполнителем в срок до 1 марта, следующего за отчетным, и производится путем: </w:t>
      </w:r>
    </w:p>
    <w:p w14:paraId="21010000">
      <w:pPr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сравнения фактических значений целевых показателей (индикаторов), предусмо</w:t>
      </w:r>
      <w:r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z w:val="24"/>
        </w:rPr>
        <w:t xml:space="preserve">ренных в приложении № 1 к настоящей Программе, с запланированными; </w:t>
      </w:r>
    </w:p>
    <w:p w14:paraId="22010000">
      <w:pPr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проведения оценки степени реализации мероприятий, предусмотренных в прил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жении № 2 к настоящей Программе;</w:t>
      </w:r>
    </w:p>
    <w:p w14:paraId="23010000">
      <w:pPr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сравнения фактического объема финансирования мероприятий Программы с запланированным в соответствии с приложением №3 к настоящей Пр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грамме.</w:t>
      </w:r>
    </w:p>
    <w:p w14:paraId="24010000">
      <w:pPr>
        <w:ind w:firstLine="708" w:left="0"/>
        <w:jc w:val="both"/>
        <w:rPr>
          <w:rFonts w:ascii="Times New Roman" w:hAnsi="Times New Roman"/>
          <w:sz w:val="24"/>
        </w:rPr>
      </w:pPr>
    </w:p>
    <w:p w14:paraId="25010000">
      <w:pPr>
        <w:ind w:firstLine="708" w:left="0"/>
        <w:jc w:val="both"/>
        <w:rPr>
          <w:rFonts w:ascii="Times New Roman" w:hAnsi="Times New Roman"/>
          <w:sz w:val="24"/>
        </w:rPr>
      </w:pPr>
    </w:p>
    <w:p w14:paraId="26010000">
      <w:pPr>
        <w:ind w:firstLine="708" w:left="0"/>
        <w:jc w:val="both"/>
        <w:rPr>
          <w:rFonts w:ascii="Times New Roman" w:hAnsi="Times New Roman"/>
          <w:sz w:val="24"/>
        </w:rPr>
      </w:pPr>
    </w:p>
    <w:p w14:paraId="27010000">
      <w:pPr>
        <w:ind w:firstLine="708" w:left="0"/>
        <w:jc w:val="both"/>
        <w:rPr>
          <w:rFonts w:ascii="Times New Roman" w:hAnsi="Times New Roman"/>
          <w:sz w:val="24"/>
        </w:rPr>
      </w:pPr>
    </w:p>
    <w:p w14:paraId="28010000">
      <w:pPr>
        <w:ind w:firstLine="708" w:left="0"/>
        <w:jc w:val="both"/>
        <w:rPr>
          <w:rFonts w:ascii="Times New Roman" w:hAnsi="Times New Roman"/>
          <w:sz w:val="24"/>
        </w:rPr>
      </w:pPr>
    </w:p>
    <w:p w14:paraId="29010000">
      <w:pPr>
        <w:ind w:firstLine="708" w:left="0"/>
        <w:jc w:val="both"/>
        <w:rPr>
          <w:rFonts w:ascii="Times New Roman" w:hAnsi="Times New Roman"/>
          <w:sz w:val="24"/>
        </w:rPr>
      </w:pPr>
    </w:p>
    <w:p w14:paraId="2A010000">
      <w:pPr>
        <w:ind w:firstLine="708" w:left="0"/>
        <w:jc w:val="both"/>
        <w:rPr>
          <w:rFonts w:ascii="Times New Roman" w:hAnsi="Times New Roman"/>
          <w:sz w:val="24"/>
        </w:rPr>
      </w:pPr>
    </w:p>
    <w:p w14:paraId="2B010000">
      <w:pPr>
        <w:ind w:firstLine="708" w:left="0"/>
        <w:jc w:val="both"/>
        <w:rPr>
          <w:rFonts w:ascii="Times New Roman" w:hAnsi="Times New Roman"/>
          <w:sz w:val="24"/>
        </w:rPr>
      </w:pPr>
    </w:p>
    <w:p w14:paraId="2C010000">
      <w:pPr>
        <w:ind w:firstLine="708" w:left="0"/>
        <w:jc w:val="both"/>
        <w:rPr>
          <w:rFonts w:ascii="Times New Roman" w:hAnsi="Times New Roman"/>
          <w:sz w:val="24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3528"/>
        <w:gridCol w:w="6186"/>
      </w:tblGrid>
      <w:tr>
        <w:trPr>
          <w:trHeight w:hRule="atLeast" w:val="1086"/>
        </w:trPr>
        <w:tc>
          <w:tcPr>
            <w:tcW w:type="dxa" w:w="9714"/>
            <w:gridSpan w:val="2"/>
          </w:tcPr>
          <w:p w14:paraId="2D010000">
            <w:pPr>
              <w:rPr>
                <w:rFonts w:ascii="Times New Roman" w:hAnsi="Times New Roman"/>
                <w:sz w:val="24"/>
              </w:rPr>
            </w:pPr>
          </w:p>
          <w:p w14:paraId="2E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ПАСПОРТ</w:t>
            </w:r>
          </w:p>
          <w:p w14:paraId="2F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подпрограммы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«Обеспечение деятельности муниципального казённого учреждения Суджанского района Курской области «Управление хозяйственного обеспечения» муниц</w:t>
            </w:r>
            <w:r>
              <w:rPr>
                <w:rFonts w:ascii="Times New Roman" w:hAnsi="Times New Roman"/>
                <w:b w:val="1"/>
                <w:sz w:val="24"/>
              </w:rPr>
              <w:t>и</w:t>
            </w:r>
            <w:r>
              <w:rPr>
                <w:rFonts w:ascii="Times New Roman" w:hAnsi="Times New Roman"/>
                <w:b w:val="1"/>
                <w:sz w:val="24"/>
              </w:rPr>
              <w:t xml:space="preserve">пальной программы </w:t>
            </w:r>
            <w:r>
              <w:rPr>
                <w:rFonts w:ascii="Times New Roman" w:hAnsi="Times New Roman"/>
                <w:b w:val="1"/>
                <w:sz w:val="24"/>
              </w:rPr>
              <w:t>«Обеспечение эффективного осуществления полномочий муниципального казённого учреждения Суджанского района Курской области «Управление хозяйс</w:t>
            </w:r>
            <w:r>
              <w:rPr>
                <w:rFonts w:ascii="Times New Roman" w:hAnsi="Times New Roman"/>
                <w:b w:val="1"/>
                <w:sz w:val="24"/>
              </w:rPr>
              <w:t>т</w:t>
            </w:r>
            <w:r>
              <w:rPr>
                <w:rFonts w:ascii="Times New Roman" w:hAnsi="Times New Roman"/>
                <w:b w:val="1"/>
                <w:sz w:val="24"/>
              </w:rPr>
              <w:t xml:space="preserve">венного обеспечения» и муниципального казённого учреждения  «Централизованная бухгалтерия» муниципального района "Суджанский район"  Курской области"» на </w:t>
            </w:r>
            <w:r>
              <w:rPr>
                <w:rFonts w:ascii="Times New Roman" w:hAnsi="Times New Roman"/>
                <w:b w:val="1"/>
                <w:sz w:val="24"/>
              </w:rPr>
              <w:t>2022-2024</w:t>
            </w:r>
            <w:r>
              <w:rPr>
                <w:rFonts w:ascii="Times New Roman" w:hAnsi="Times New Roman"/>
                <w:b w:val="1"/>
                <w:sz w:val="24"/>
              </w:rPr>
              <w:t xml:space="preserve"> г</w:t>
            </w:r>
            <w:r>
              <w:rPr>
                <w:rFonts w:ascii="Times New Roman" w:hAnsi="Times New Roman"/>
                <w:b w:val="1"/>
                <w:sz w:val="24"/>
              </w:rPr>
              <w:t>о</w:t>
            </w:r>
            <w:r>
              <w:rPr>
                <w:rFonts w:ascii="Times New Roman" w:hAnsi="Times New Roman"/>
                <w:b w:val="1"/>
                <w:sz w:val="24"/>
              </w:rPr>
              <w:t>ды»</w:t>
            </w:r>
          </w:p>
          <w:p w14:paraId="3001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528"/>
          </w:tcPr>
          <w:p w14:paraId="31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</w:t>
            </w:r>
          </w:p>
        </w:tc>
        <w:tc>
          <w:tcPr>
            <w:tcW w:type="dxa" w:w="6186"/>
          </w:tcPr>
          <w:p w14:paraId="32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</w:t>
            </w:r>
            <w:r>
              <w:rPr>
                <w:rFonts w:ascii="Times New Roman" w:hAnsi="Times New Roman"/>
                <w:sz w:val="24"/>
              </w:rPr>
              <w:t xml:space="preserve">рограмма </w:t>
            </w:r>
            <w:r>
              <w:rPr>
                <w:rFonts w:ascii="Times New Roman" w:hAnsi="Times New Roman"/>
                <w:sz w:val="24"/>
              </w:rPr>
              <w:t>«Обеспечение деятельности муниципального к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зённого учреждения Суджанского района Курской области «Управление хозяйственного обеспеч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ния»</w:t>
            </w:r>
          </w:p>
          <w:p w14:paraId="33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(далее – П</w:t>
            </w:r>
            <w:r>
              <w:rPr>
                <w:rFonts w:ascii="Times New Roman" w:hAnsi="Times New Roman"/>
                <w:sz w:val="24"/>
              </w:rPr>
              <w:t>одп</w:t>
            </w:r>
            <w:r>
              <w:rPr>
                <w:rFonts w:ascii="Times New Roman" w:hAnsi="Times New Roman"/>
                <w:sz w:val="24"/>
              </w:rPr>
              <w:t>рогра</w:t>
            </w:r>
            <w:r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>ма)</w:t>
            </w:r>
          </w:p>
        </w:tc>
      </w:tr>
      <w:tr>
        <w:tc>
          <w:tcPr>
            <w:tcW w:type="dxa" w:w="3528"/>
          </w:tcPr>
          <w:p w14:paraId="34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исполнитель</w:t>
            </w:r>
          </w:p>
          <w:p w14:paraId="35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одп</w:t>
            </w:r>
            <w:r>
              <w:rPr>
                <w:rFonts w:ascii="Times New Roman" w:hAnsi="Times New Roman"/>
                <w:sz w:val="24"/>
              </w:rPr>
              <w:t>рограммы</w:t>
            </w:r>
          </w:p>
        </w:tc>
        <w:tc>
          <w:tcPr>
            <w:tcW w:type="dxa" w:w="6186"/>
          </w:tcPr>
          <w:p w14:paraId="36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казенное учреждение «Управление х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зяйственного обеспечения Суджанского района Курской области</w:t>
            </w:r>
          </w:p>
        </w:tc>
      </w:tr>
      <w:tr>
        <w:tc>
          <w:tcPr>
            <w:tcW w:type="dxa" w:w="3528"/>
          </w:tcPr>
          <w:p w14:paraId="37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Участники П</w:t>
            </w:r>
            <w:r>
              <w:rPr>
                <w:rFonts w:ascii="Times New Roman" w:hAnsi="Times New Roman"/>
                <w:sz w:val="24"/>
              </w:rPr>
              <w:t>одп</w:t>
            </w:r>
            <w:r>
              <w:rPr>
                <w:rFonts w:ascii="Times New Roman" w:hAnsi="Times New Roman"/>
                <w:sz w:val="24"/>
              </w:rPr>
              <w:t>рограммы</w:t>
            </w:r>
          </w:p>
        </w:tc>
        <w:tc>
          <w:tcPr>
            <w:tcW w:type="dxa" w:w="6186"/>
          </w:tcPr>
          <w:p w14:paraId="38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Отсутствуют</w:t>
            </w:r>
          </w:p>
        </w:tc>
      </w:tr>
      <w:tr>
        <w:tc>
          <w:tcPr>
            <w:tcW w:type="dxa" w:w="3528"/>
          </w:tcPr>
          <w:p w14:paraId="39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Программно-целевые </w:t>
            </w:r>
          </w:p>
          <w:p w14:paraId="3A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инстр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 xml:space="preserve">менты </w:t>
            </w:r>
          </w:p>
        </w:tc>
        <w:tc>
          <w:tcPr>
            <w:tcW w:type="dxa" w:w="6186"/>
          </w:tcPr>
          <w:p w14:paraId="3B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Отсутствуют</w:t>
            </w:r>
          </w:p>
        </w:tc>
      </w:tr>
      <w:tr>
        <w:trPr>
          <w:trHeight w:hRule="atLeast" w:val="841"/>
        </w:trPr>
        <w:tc>
          <w:tcPr>
            <w:tcW w:type="dxa" w:w="3528"/>
          </w:tcPr>
          <w:p w14:paraId="3C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Цели П</w:t>
            </w:r>
            <w:r>
              <w:rPr>
                <w:rFonts w:ascii="Times New Roman" w:hAnsi="Times New Roman"/>
                <w:sz w:val="24"/>
              </w:rPr>
              <w:t>одп</w:t>
            </w:r>
            <w:r>
              <w:rPr>
                <w:rFonts w:ascii="Times New Roman" w:hAnsi="Times New Roman"/>
                <w:sz w:val="24"/>
              </w:rPr>
              <w:t>рограммы</w:t>
            </w:r>
          </w:p>
        </w:tc>
        <w:tc>
          <w:tcPr>
            <w:tcW w:type="dxa" w:w="6186"/>
          </w:tcPr>
          <w:p w14:paraId="3D010000">
            <w:pPr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беспечение </w:t>
            </w:r>
            <w:r>
              <w:rPr>
                <w:rFonts w:ascii="Times New Roman" w:hAnsi="Times New Roman"/>
                <w:sz w:val="24"/>
              </w:rPr>
              <w:t>деятельности Администрации</w:t>
            </w:r>
            <w:r>
              <w:rPr>
                <w:rFonts w:ascii="Times New Roman" w:hAnsi="Times New Roman"/>
                <w:sz w:val="24"/>
              </w:rPr>
              <w:t xml:space="preserve"> района и ее структурных подразделений, и других муниципал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ных учреждений Суджанского района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>
        <w:tc>
          <w:tcPr>
            <w:tcW w:type="dxa" w:w="3528"/>
          </w:tcPr>
          <w:p w14:paraId="3E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Задачи П</w:t>
            </w:r>
            <w:r>
              <w:rPr>
                <w:rFonts w:ascii="Times New Roman" w:hAnsi="Times New Roman"/>
                <w:sz w:val="24"/>
              </w:rPr>
              <w:t>одп</w:t>
            </w:r>
            <w:r>
              <w:rPr>
                <w:rFonts w:ascii="Times New Roman" w:hAnsi="Times New Roman"/>
                <w:sz w:val="24"/>
              </w:rPr>
              <w:t>рограммы</w:t>
            </w:r>
          </w:p>
        </w:tc>
        <w:tc>
          <w:tcPr>
            <w:tcW w:type="dxa" w:w="6186"/>
          </w:tcPr>
          <w:p w14:paraId="3F010000">
            <w:pPr>
              <w:pStyle w:val="Style_4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беспечение деятельности  Администрации района и ее структурных подразделений, и других муниципал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ных учреждений Суджанского района: обеспечение уборки, содержание административных зданий, сооружений, об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рудования, организация работы и проведение профила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тических мероприятий по подготовке объектов образов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ния к новому учебному году и работе в зимних условиях, контроль и технический надзор за эксплуатацией котел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ных, о</w:t>
            </w:r>
            <w:r>
              <w:rPr>
                <w:rFonts w:ascii="Times New Roman" w:hAnsi="Times New Roman"/>
                <w:sz w:val="24"/>
              </w:rPr>
              <w:t>топи</w:t>
            </w:r>
            <w:r>
              <w:rPr>
                <w:rFonts w:ascii="Times New Roman" w:hAnsi="Times New Roman"/>
                <w:sz w:val="24"/>
              </w:rPr>
              <w:t>тельных систем, пищеблоков и систем энерг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снабжения  образовательных учреждений района, созд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ние и рациональное использование резер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но-ремонтных фондов на случай аварийных ситуаций,   выполнение технических функций по обеспечению и о</w:t>
            </w:r>
            <w:r>
              <w:rPr>
                <w:rFonts w:ascii="Times New Roman" w:hAnsi="Times New Roman"/>
                <w:sz w:val="24"/>
              </w:rPr>
              <w:t>б</w:t>
            </w:r>
            <w:r>
              <w:rPr>
                <w:rFonts w:ascii="Times New Roman" w:hAnsi="Times New Roman"/>
                <w:sz w:val="24"/>
              </w:rPr>
              <w:t>служиванию работы должностных лиц Администрации района,  транспортное обслуживание должностных лиц Админ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страции Суджанского района, учреждений обр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зования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>
        <w:tc>
          <w:tcPr>
            <w:tcW w:type="dxa" w:w="3528"/>
          </w:tcPr>
          <w:p w14:paraId="40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Целевые индикаторы и </w:t>
            </w:r>
          </w:p>
          <w:p w14:paraId="41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тели П</w:t>
            </w:r>
            <w:r>
              <w:rPr>
                <w:rFonts w:ascii="Times New Roman" w:hAnsi="Times New Roman"/>
                <w:sz w:val="24"/>
              </w:rPr>
              <w:t>одп</w:t>
            </w:r>
            <w:r>
              <w:rPr>
                <w:rFonts w:ascii="Times New Roman" w:hAnsi="Times New Roman"/>
                <w:sz w:val="24"/>
              </w:rPr>
              <w:t>рограммы</w:t>
            </w:r>
          </w:p>
        </w:tc>
        <w:tc>
          <w:tcPr>
            <w:tcW w:type="dxa" w:w="6186"/>
          </w:tcPr>
          <w:p w14:paraId="42010000">
            <w:pPr>
              <w:pStyle w:val="Style_4"/>
              <w:numPr>
                <w:ilvl w:val="0"/>
                <w:numId w:val="4"/>
              </w:numPr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транспортным обслуживанием учреждений района согласно поданных за</w:t>
            </w:r>
            <w:r>
              <w:rPr>
                <w:rFonts w:ascii="Times New Roman" w:hAnsi="Times New Roman"/>
                <w:sz w:val="24"/>
              </w:rPr>
              <w:t>я</w:t>
            </w:r>
            <w:r>
              <w:rPr>
                <w:rFonts w:ascii="Times New Roman" w:hAnsi="Times New Roman"/>
                <w:sz w:val="24"/>
              </w:rPr>
              <w:t>вок</w:t>
            </w:r>
            <w:r>
              <w:rPr>
                <w:rFonts w:ascii="Times New Roman" w:hAnsi="Times New Roman"/>
                <w:sz w:val="24"/>
              </w:rPr>
              <w:t xml:space="preserve"> (%)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14:paraId="43010000">
            <w:pPr>
              <w:pStyle w:val="Style_4"/>
              <w:numPr>
                <w:ilvl w:val="0"/>
                <w:numId w:val="4"/>
              </w:numPr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учреждений района к от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пительному сезону, нов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му учебному году (%)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14:paraId="44010000">
            <w:pPr>
              <w:pStyle w:val="Style_4"/>
              <w:numPr>
                <w:ilvl w:val="0"/>
                <w:numId w:val="4"/>
              </w:numPr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Содержание зданий, сооружений и об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рудования в испра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ном состоянии (%)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14:paraId="45010000">
            <w:pPr>
              <w:pStyle w:val="Style_4"/>
              <w:numPr>
                <w:ilvl w:val="0"/>
                <w:numId w:val="4"/>
              </w:numPr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Своевременное реагирование служб ЕДДС по чрезвычай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 xml:space="preserve">ым ситуациям </w:t>
            </w: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%);</w:t>
            </w:r>
          </w:p>
          <w:p w14:paraId="46010000">
            <w:pPr>
              <w:pStyle w:val="Style_4"/>
              <w:numPr>
                <w:ilvl w:val="0"/>
                <w:numId w:val="4"/>
              </w:numPr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резервного фонда для обеспечения р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монтных работ инженерных и водопроводных сетей, оборудования, сооруж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ний района (%).</w:t>
            </w:r>
          </w:p>
        </w:tc>
      </w:tr>
      <w:tr>
        <w:tc>
          <w:tcPr>
            <w:tcW w:type="dxa" w:w="3528"/>
          </w:tcPr>
          <w:p w14:paraId="47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Этапы и сроки реализации </w:t>
            </w:r>
          </w:p>
          <w:p w14:paraId="48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одп</w:t>
            </w:r>
            <w:r>
              <w:rPr>
                <w:rFonts w:ascii="Times New Roman" w:hAnsi="Times New Roman"/>
                <w:sz w:val="24"/>
              </w:rPr>
              <w:t>рограммы</w:t>
            </w:r>
          </w:p>
        </w:tc>
        <w:tc>
          <w:tcPr>
            <w:tcW w:type="dxa" w:w="6186"/>
          </w:tcPr>
          <w:p w14:paraId="49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2022-2024</w:t>
            </w:r>
            <w:r>
              <w:rPr>
                <w:rFonts w:ascii="Times New Roman" w:hAnsi="Times New Roman"/>
                <w:sz w:val="24"/>
              </w:rPr>
              <w:t xml:space="preserve"> годы, в один этап</w:t>
            </w:r>
          </w:p>
        </w:tc>
      </w:tr>
      <w:tr>
        <w:tc>
          <w:tcPr>
            <w:tcW w:type="dxa" w:w="3528"/>
          </w:tcPr>
          <w:p w14:paraId="4A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Объемы бюджетных </w:t>
            </w:r>
          </w:p>
          <w:p w14:paraId="4B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ассигн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ваний П</w:t>
            </w:r>
            <w:r>
              <w:rPr>
                <w:rFonts w:ascii="Times New Roman" w:hAnsi="Times New Roman"/>
                <w:sz w:val="24"/>
              </w:rPr>
              <w:t>одп</w:t>
            </w:r>
            <w:r>
              <w:rPr>
                <w:rFonts w:ascii="Times New Roman" w:hAnsi="Times New Roman"/>
                <w:sz w:val="24"/>
              </w:rPr>
              <w:t>рограммы</w:t>
            </w:r>
          </w:p>
        </w:tc>
        <w:tc>
          <w:tcPr>
            <w:tcW w:type="dxa" w:w="6186"/>
          </w:tcPr>
          <w:p w14:paraId="4C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 счет средств муниципального бюджета </w:t>
            </w: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3168,338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тыс.руб.: </w:t>
            </w:r>
          </w:p>
          <w:p w14:paraId="4D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pacing w:val="-6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pacing w:val="-6"/>
                <w:sz w:val="24"/>
              </w:rPr>
              <w:t>7845,750</w:t>
            </w:r>
            <w:r>
              <w:rPr>
                <w:rFonts w:ascii="Times New Roman" w:hAnsi="Times New Roman"/>
                <w:color w:val="000000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тыс.руб.;</w:t>
            </w:r>
          </w:p>
          <w:p w14:paraId="4E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pacing w:val="-6"/>
                <w:sz w:val="24"/>
              </w:rPr>
              <w:t>12661,294</w:t>
            </w:r>
            <w:r>
              <w:rPr>
                <w:rFonts w:ascii="Times New Roman" w:hAnsi="Times New Roman"/>
                <w:color w:val="000000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тыс.руб.;</w:t>
            </w:r>
          </w:p>
          <w:p w14:paraId="4F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pacing w:val="-6"/>
                <w:sz w:val="24"/>
              </w:rPr>
              <w:t>12661,294</w:t>
            </w:r>
            <w:r>
              <w:rPr>
                <w:rFonts w:ascii="Times New Roman" w:hAnsi="Times New Roman"/>
                <w:color w:val="000000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тыс.руб.</w:t>
            </w:r>
          </w:p>
        </w:tc>
      </w:tr>
      <w:tr>
        <w:trPr>
          <w:trHeight w:hRule="atLeast" w:val="203"/>
        </w:trPr>
        <w:tc>
          <w:tcPr>
            <w:tcW w:type="dxa" w:w="3528"/>
          </w:tcPr>
          <w:p w14:paraId="50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Ожидаемые конечные </w:t>
            </w:r>
          </w:p>
          <w:p w14:paraId="51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 xml:space="preserve">таты реализации </w:t>
            </w:r>
          </w:p>
          <w:p w14:paraId="52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одп</w:t>
            </w:r>
            <w:r>
              <w:rPr>
                <w:rFonts w:ascii="Times New Roman" w:hAnsi="Times New Roman"/>
                <w:sz w:val="24"/>
              </w:rPr>
              <w:t>рограммы</w:t>
            </w:r>
          </w:p>
        </w:tc>
        <w:tc>
          <w:tcPr>
            <w:tcW w:type="dxa" w:w="6186"/>
          </w:tcPr>
          <w:p w14:paraId="53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Реализация предусмотренных П</w:t>
            </w:r>
            <w:r>
              <w:rPr>
                <w:rFonts w:ascii="Times New Roman" w:hAnsi="Times New Roman"/>
                <w:sz w:val="24"/>
              </w:rPr>
              <w:t>одп</w:t>
            </w:r>
            <w:r>
              <w:rPr>
                <w:rFonts w:ascii="Times New Roman" w:hAnsi="Times New Roman"/>
                <w:sz w:val="24"/>
              </w:rPr>
              <w:t>рограммой меропри</w:t>
            </w:r>
            <w:r>
              <w:rPr>
                <w:rFonts w:ascii="Times New Roman" w:hAnsi="Times New Roman"/>
                <w:sz w:val="24"/>
              </w:rPr>
              <w:t>я</w:t>
            </w:r>
            <w:r>
              <w:rPr>
                <w:rFonts w:ascii="Times New Roman" w:hAnsi="Times New Roman"/>
                <w:sz w:val="24"/>
              </w:rPr>
              <w:t>тий повысит</w:t>
            </w:r>
            <w:r>
              <w:rPr>
                <w:rFonts w:ascii="Times New Roman" w:hAnsi="Times New Roman"/>
                <w:sz w:val="24"/>
              </w:rPr>
              <w:t xml:space="preserve"> качество</w:t>
            </w:r>
            <w:r>
              <w:rPr>
                <w:rFonts w:ascii="Times New Roman" w:hAnsi="Times New Roman"/>
                <w:sz w:val="24"/>
              </w:rPr>
              <w:t xml:space="preserve"> предоставляемых услуг по хозя</w:t>
            </w:r>
            <w:r>
              <w:rPr>
                <w:rFonts w:ascii="Times New Roman" w:hAnsi="Times New Roman"/>
                <w:sz w:val="24"/>
              </w:rPr>
              <w:t>й</w:t>
            </w:r>
            <w:r>
              <w:rPr>
                <w:rFonts w:ascii="Times New Roman" w:hAnsi="Times New Roman"/>
                <w:sz w:val="24"/>
              </w:rPr>
              <w:t>ственному обеспечению деятельности Администрации района и ее структурных подразделений, и других муниципал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ных учреждений Суджанского района.</w:t>
            </w:r>
          </w:p>
          <w:p w14:paraId="54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</w:t>
            </w:r>
          </w:p>
        </w:tc>
      </w:tr>
    </w:tbl>
    <w:p w14:paraId="55010000">
      <w:pPr>
        <w:ind w:firstLine="708" w:left="0"/>
        <w:jc w:val="both"/>
        <w:rPr>
          <w:rFonts w:ascii="Times New Roman" w:hAnsi="Times New Roman"/>
          <w:sz w:val="24"/>
        </w:rPr>
      </w:pPr>
    </w:p>
    <w:p w14:paraId="56010000">
      <w:pPr>
        <w:pStyle w:val="Style_6"/>
        <w:ind w:firstLine="709" w:left="0"/>
        <w:jc w:val="both"/>
        <w:rPr>
          <w:rFonts w:ascii="Times New Roman" w:hAnsi="Times New Roman"/>
          <w:sz w:val="24"/>
        </w:rPr>
      </w:pPr>
    </w:p>
    <w:p w14:paraId="5701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Характеристика сферы реализации подпрограммы, </w:t>
      </w:r>
    </w:p>
    <w:p w14:paraId="5801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описание основных пр</w:t>
      </w:r>
      <w:r>
        <w:rPr>
          <w:rFonts w:ascii="Times New Roman" w:hAnsi="Times New Roman"/>
          <w:b w:val="1"/>
          <w:sz w:val="28"/>
        </w:rPr>
        <w:t>о</w:t>
      </w:r>
      <w:r>
        <w:rPr>
          <w:rFonts w:ascii="Times New Roman" w:hAnsi="Times New Roman"/>
          <w:b w:val="1"/>
          <w:sz w:val="28"/>
        </w:rPr>
        <w:t>блем в указанной сфере и прогноз ее развития</w:t>
      </w:r>
    </w:p>
    <w:p w14:paraId="59010000">
      <w:pPr>
        <w:ind w:firstLine="709" w:left="0"/>
        <w:jc w:val="both"/>
        <w:rPr>
          <w:rFonts w:ascii="Times New Roman" w:hAnsi="Times New Roman"/>
          <w:sz w:val="24"/>
        </w:rPr>
      </w:pPr>
    </w:p>
    <w:p w14:paraId="5A010000">
      <w:pPr>
        <w:pStyle w:val="Style_5"/>
        <w:spacing w:after="0" w:before="0"/>
        <w:ind w:firstLine="709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Целью социально-экономического развития МКУ «УХО Суджанского района Курской области» является формирование эффективной экономической базы, обеспечива</w:t>
      </w:r>
      <w:r>
        <w:rPr>
          <w:rFonts w:ascii="Times New Roman" w:hAnsi="Times New Roman"/>
          <w:color w:val="000000"/>
        </w:rPr>
        <w:t>ю</w:t>
      </w:r>
      <w:r>
        <w:rPr>
          <w:rFonts w:ascii="Times New Roman" w:hAnsi="Times New Roman"/>
          <w:color w:val="000000"/>
        </w:rPr>
        <w:t>щей устойчивое положение МКУ «УХО Суджанского района Курской области». Одним из основных условий, н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</w:rPr>
        <w:t>обходимых для успешного решения задач социально-экономического развития МКУ «УХО Су</w:t>
      </w:r>
      <w:r>
        <w:rPr>
          <w:rFonts w:ascii="Times New Roman" w:hAnsi="Times New Roman"/>
          <w:color w:val="000000"/>
        </w:rPr>
        <w:t>д</w:t>
      </w:r>
      <w:r>
        <w:rPr>
          <w:rFonts w:ascii="Times New Roman" w:hAnsi="Times New Roman"/>
          <w:color w:val="000000"/>
        </w:rPr>
        <w:t>жанского района Курской области», является эффективность работы системы управления. При этом одним из важнейших акцентов должен быть сделан на внедрение и развитие системы управления по результатам деятельности руководства МКУ «УХО Суджанского района Курской обла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</w:rPr>
        <w:t>ти», повышение эффективности результативности исполнения возложенных на них функций и полном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</w:rPr>
        <w:t>чий, а также мотиваций, ответственности и исполнительской дисциплины. Система управления должна обладать гибкостью, адаптивностью, а также эффективной системой контроля, чтобы быстро реагировать на изменения во внешней среде, принимать эффективные управленческие р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</w:rPr>
        <w:t>шения.</w:t>
      </w:r>
    </w:p>
    <w:p w14:paraId="5B010000">
      <w:pPr>
        <w:pStyle w:val="Style_5"/>
        <w:spacing w:after="0" w:before="0"/>
        <w:ind w:firstLine="709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Хозяйственное обеспечение - особый вид деятельности, в котором занято большое количество людей. Рабочий персонал и средства управления организованы в четко стру</w:t>
      </w:r>
      <w:r>
        <w:rPr>
          <w:rFonts w:ascii="Times New Roman" w:hAnsi="Times New Roman"/>
          <w:color w:val="000000"/>
        </w:rPr>
        <w:t>к</w:t>
      </w:r>
      <w:r>
        <w:rPr>
          <w:rFonts w:ascii="Times New Roman" w:hAnsi="Times New Roman"/>
          <w:color w:val="000000"/>
        </w:rPr>
        <w:t>турированную упорядоченную систему, в которой каждый элемент имеет свое место, установленное его функци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</w:rPr>
        <w:t>нальными значениями и иерархией.</w:t>
      </w:r>
    </w:p>
    <w:p w14:paraId="5C010000">
      <w:pPr>
        <w:pStyle w:val="Style_5"/>
        <w:spacing w:after="0" w:before="0"/>
        <w:ind w:firstLine="709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Материально-техническое и организационное обеспечение деятельности МКУ «УХО Су</w:t>
      </w:r>
      <w:r>
        <w:rPr>
          <w:rFonts w:ascii="Times New Roman" w:hAnsi="Times New Roman"/>
          <w:color w:val="000000"/>
        </w:rPr>
        <w:t>д</w:t>
      </w:r>
      <w:r>
        <w:rPr>
          <w:rFonts w:ascii="Times New Roman" w:hAnsi="Times New Roman"/>
          <w:color w:val="000000"/>
        </w:rPr>
        <w:t>жанского района Курской области» - это способ организации их деятельности, позволяющий путем оптимизации финансовых, материальных и трудовых ресурсов осуществлять установленные Уставом МКУ «УХО Суджанского района Курской о</w:t>
      </w:r>
      <w:r>
        <w:rPr>
          <w:rFonts w:ascii="Times New Roman" w:hAnsi="Times New Roman"/>
          <w:color w:val="000000"/>
        </w:rPr>
        <w:t>б</w:t>
      </w:r>
      <w:r>
        <w:rPr>
          <w:rFonts w:ascii="Times New Roman" w:hAnsi="Times New Roman"/>
          <w:color w:val="000000"/>
        </w:rPr>
        <w:t>ласти» полномочия.</w:t>
      </w:r>
    </w:p>
    <w:p w14:paraId="5D010000">
      <w:pPr>
        <w:pStyle w:val="Style_5"/>
        <w:spacing w:after="0" w:before="0"/>
        <w:ind w:firstLine="709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Необходимость комплексного решения проблем, связанных с необходимостью п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</w:rPr>
        <w:t>вышения эффективности материально-технического и орган</w:t>
      </w:r>
      <w:r>
        <w:rPr>
          <w:rFonts w:ascii="Times New Roman" w:hAnsi="Times New Roman"/>
          <w:color w:val="000000"/>
        </w:rPr>
        <w:t>изационного обеспечения деятельности МКУ «УХО Суджанского района Курской области», программно-целевым методом обусловлена объе</w:t>
      </w:r>
      <w:r>
        <w:rPr>
          <w:rFonts w:ascii="Times New Roman" w:hAnsi="Times New Roman"/>
          <w:color w:val="000000"/>
        </w:rPr>
        <w:t>к</w:t>
      </w:r>
      <w:r>
        <w:rPr>
          <w:rFonts w:ascii="Times New Roman" w:hAnsi="Times New Roman"/>
          <w:color w:val="000000"/>
        </w:rPr>
        <w:t>тивными причинами, в том числе:</w:t>
      </w:r>
    </w:p>
    <w:p w14:paraId="5E010000">
      <w:pPr>
        <w:pStyle w:val="Style_5"/>
        <w:spacing w:after="0" w:before="0"/>
        <w:ind w:firstLine="709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тесной взаимосвязью процесса исполнения своих полномочий МКУ «УХО Су</w:t>
      </w:r>
      <w:r>
        <w:rPr>
          <w:rFonts w:ascii="Times New Roman" w:hAnsi="Times New Roman"/>
          <w:color w:val="000000"/>
        </w:rPr>
        <w:t>д</w:t>
      </w:r>
      <w:r>
        <w:rPr>
          <w:rFonts w:ascii="Times New Roman" w:hAnsi="Times New Roman"/>
          <w:color w:val="000000"/>
        </w:rPr>
        <w:t>жанского района Курской области» и социально-экономическим   развитием   Суджанского     района   Ку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</w:rPr>
        <w:t>ской области;</w:t>
      </w:r>
    </w:p>
    <w:p w14:paraId="5F010000">
      <w:pPr>
        <w:pStyle w:val="Style_5"/>
        <w:spacing w:after="0" w:before="0"/>
        <w:ind w:firstLine="709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многообразием проблем, для решения которых необходимо выполнение значительных по объему и статусу мер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</w:rPr>
        <w:t xml:space="preserve">приятий. </w:t>
      </w:r>
    </w:p>
    <w:p w14:paraId="60010000">
      <w:pPr>
        <w:pStyle w:val="Style_5"/>
        <w:spacing w:after="0" w:before="0"/>
        <w:ind w:firstLine="709" w:left="0"/>
        <w:jc w:val="both"/>
        <w:rPr>
          <w:rFonts w:ascii="Times New Roman" w:hAnsi="Times New Roman"/>
        </w:rPr>
      </w:pPr>
    </w:p>
    <w:p w14:paraId="61010000">
      <w:pPr>
        <w:ind w:firstLine="709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Приоритеты муниципальной политики </w:t>
      </w:r>
    </w:p>
    <w:p w14:paraId="62010000">
      <w:pPr>
        <w:ind w:firstLine="709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в сфере реализации подпрограммы, цели, задачи </w:t>
      </w:r>
    </w:p>
    <w:p w14:paraId="63010000">
      <w:pPr>
        <w:ind w:firstLine="709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и показатели (индикаторы) достижения целей и решения задач, </w:t>
      </w:r>
    </w:p>
    <w:p w14:paraId="64010000">
      <w:pPr>
        <w:ind w:firstLine="709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описание основных ожидаемых конечных результатов подпр</w:t>
      </w:r>
      <w:r>
        <w:rPr>
          <w:rFonts w:ascii="Times New Roman" w:hAnsi="Times New Roman"/>
          <w:b w:val="1"/>
          <w:sz w:val="28"/>
        </w:rPr>
        <w:t>о</w:t>
      </w:r>
      <w:r>
        <w:rPr>
          <w:rFonts w:ascii="Times New Roman" w:hAnsi="Times New Roman"/>
          <w:b w:val="1"/>
          <w:sz w:val="28"/>
        </w:rPr>
        <w:t xml:space="preserve">граммы, сроков и контрольных этапов реализации подпрограммы </w:t>
      </w:r>
    </w:p>
    <w:p w14:paraId="65010000">
      <w:pPr>
        <w:ind w:firstLine="709" w:left="0"/>
        <w:jc w:val="both"/>
        <w:rPr>
          <w:rFonts w:ascii="Times New Roman" w:hAnsi="Times New Roman"/>
          <w:b w:val="1"/>
          <w:sz w:val="28"/>
        </w:rPr>
      </w:pPr>
    </w:p>
    <w:p w14:paraId="6601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Приоритеты муниципальной политики в сфере </w:t>
      </w:r>
      <w:r>
        <w:rPr>
          <w:rFonts w:ascii="Times New Roman" w:hAnsi="Times New Roman"/>
          <w:sz w:val="24"/>
        </w:rPr>
        <w:t>эффективного хозяйственного обеспечения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Администрации района,</w:t>
      </w:r>
      <w:r>
        <w:rPr>
          <w:rFonts w:ascii="Times New Roman" w:hAnsi="Times New Roman"/>
          <w:sz w:val="24"/>
        </w:rPr>
        <w:t xml:space="preserve"> ее структурных подразделений, и других муниципал</w:t>
      </w:r>
      <w:r>
        <w:rPr>
          <w:rFonts w:ascii="Times New Roman" w:hAnsi="Times New Roman"/>
          <w:sz w:val="24"/>
        </w:rPr>
        <w:t>ь</w:t>
      </w:r>
      <w:r>
        <w:rPr>
          <w:rFonts w:ascii="Times New Roman" w:hAnsi="Times New Roman"/>
          <w:sz w:val="24"/>
        </w:rPr>
        <w:t>ных учреждений Суджанского района</w:t>
      </w:r>
      <w:r>
        <w:rPr>
          <w:rFonts w:ascii="Times New Roman" w:hAnsi="Times New Roman"/>
          <w:sz w:val="24"/>
        </w:rPr>
        <w:t xml:space="preserve"> установлены следующими стратегическими документами и нормативными правовыми а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z w:val="24"/>
        </w:rPr>
        <w:t>тами:</w:t>
      </w:r>
    </w:p>
    <w:p w14:paraId="6701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Федеральным законом № 7-ФЗ от12.01.1996 года «О некоммерческих организац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ях»;</w:t>
      </w:r>
    </w:p>
    <w:p w14:paraId="6801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иными нормативно-правовыми актами Российской Федерации, Курской области и  Суджанского района Курской области.</w:t>
      </w:r>
    </w:p>
    <w:p w14:paraId="69010000">
      <w:pPr>
        <w:pStyle w:val="Style_6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Целью МКУ «УХО Суджанского района Курской области» является создание условий для устойчивого социально-экономического развития и эффективного осуществления своих полном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чий.</w:t>
      </w:r>
    </w:p>
    <w:p w14:paraId="6A010000">
      <w:pPr>
        <w:pStyle w:val="Style_6"/>
        <w:numPr>
          <w:ilvl w:val="0"/>
          <w:numId w:val="12"/>
        </w:numPr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достижения поставленной цели необходимо выполнение следующих задач:</w:t>
      </w:r>
    </w:p>
    <w:p w14:paraId="6B010000">
      <w:pPr>
        <w:pStyle w:val="Style_6"/>
        <w:numPr>
          <w:ilvl w:val="0"/>
          <w:numId w:val="12"/>
        </w:numPr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обеспечение содержания, технической эксплуатации и обслуживания  объектов недвижимого и движимого имущества, находящихся в собственности муниципальн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го района «Суджанский район»;</w:t>
      </w:r>
    </w:p>
    <w:p w14:paraId="6C010000">
      <w:pPr>
        <w:pStyle w:val="Style_6"/>
        <w:numPr>
          <w:ilvl w:val="0"/>
          <w:numId w:val="12"/>
        </w:numPr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проведение организационно-технических мероприятий по устойчивому функци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нированию зданий  и сооружений, эксплуатацией и ремонтом автотранспортных средств;</w:t>
      </w:r>
    </w:p>
    <w:p w14:paraId="6D010000">
      <w:pPr>
        <w:pStyle w:val="Style_6"/>
        <w:numPr>
          <w:ilvl w:val="0"/>
          <w:numId w:val="12"/>
        </w:numPr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определение потребности в материально-технических ресурсах для проведения  текущих ремонтов помещений, занимаемых органами местного самоуправления Суджанского района Курской области и их структурными подразделениями, их содержания и эксплуат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ции;</w:t>
      </w:r>
    </w:p>
    <w:p w14:paraId="6E010000">
      <w:pPr>
        <w:pStyle w:val="Style_6"/>
        <w:numPr>
          <w:ilvl w:val="0"/>
          <w:numId w:val="12"/>
        </w:numPr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выполнение задач в рамках осуществления постоянного контроля за оперативной обстановкой в районе и своевременному реагированию на ее изм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нение;</w:t>
      </w:r>
    </w:p>
    <w:p w14:paraId="6F010000">
      <w:pPr>
        <w:pStyle w:val="Style_6"/>
        <w:numPr>
          <w:ilvl w:val="0"/>
          <w:numId w:val="12"/>
        </w:numPr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организация выполнения технических функций по обеспечению и обслуживанию работы должностных лиц Администрации Суджанского района Курской области, структурных подразделений, и других муниципальных учреждений Суджанского района;</w:t>
      </w:r>
    </w:p>
    <w:p w14:paraId="70010000">
      <w:pPr>
        <w:pStyle w:val="Style_6"/>
        <w:numPr>
          <w:ilvl w:val="0"/>
          <w:numId w:val="12"/>
        </w:numPr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организация уборки административных зданий, сооружений и прилегающей к ним территории;</w:t>
      </w:r>
    </w:p>
    <w:p w14:paraId="71010000">
      <w:pPr>
        <w:pStyle w:val="Style_6"/>
        <w:numPr>
          <w:ilvl w:val="0"/>
          <w:numId w:val="12"/>
        </w:numPr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организация транспортного обслуживания должностных лиц Администрации района, структурных подразделений Администрации района, муниципальных учре</w:t>
      </w:r>
      <w:r>
        <w:rPr>
          <w:rFonts w:ascii="Times New Roman" w:hAnsi="Times New Roman"/>
          <w:sz w:val="24"/>
        </w:rPr>
        <w:t>ж</w:t>
      </w:r>
      <w:r>
        <w:rPr>
          <w:rFonts w:ascii="Times New Roman" w:hAnsi="Times New Roman"/>
          <w:sz w:val="24"/>
        </w:rPr>
        <w:t>дений и учреждений культуры. Обеспечение эксплуатации тран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>портных средств Администрации района, техническое обслуживание и ремонт самостоятельно и с привлечением сторонних организаций на догово</w:t>
      </w: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z w:val="24"/>
        </w:rPr>
        <w:t>ной основе;</w:t>
      </w:r>
    </w:p>
    <w:p w14:paraId="72010000">
      <w:pPr>
        <w:pStyle w:val="Style_6"/>
        <w:numPr>
          <w:ilvl w:val="0"/>
          <w:numId w:val="12"/>
        </w:numPr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выполнение работ по хозяйственному и транспортному обслуживанию организаций, предприятий, учреждений по договорам и разовым заказам, ок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зание платных хозяйственных, транспортных услуг и ремонтных работ для населения;</w:t>
      </w:r>
    </w:p>
    <w:p w14:paraId="73010000">
      <w:pPr>
        <w:pStyle w:val="Style_6"/>
        <w:numPr>
          <w:ilvl w:val="0"/>
          <w:numId w:val="12"/>
        </w:numPr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выполнение муниципальных мероприятий по гражданской обороне и мобилизационной подготовке экономики в соответствии с действующим закон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дательством.</w:t>
      </w:r>
    </w:p>
    <w:p w14:paraId="74010000">
      <w:pPr>
        <w:pStyle w:val="Style_6"/>
        <w:ind w:firstLine="709" w:left="0"/>
        <w:jc w:val="both"/>
        <w:rPr>
          <w:rFonts w:ascii="Times New Roman" w:hAnsi="Times New Roman"/>
          <w:sz w:val="24"/>
        </w:rPr>
      </w:pPr>
    </w:p>
    <w:p w14:paraId="75010000">
      <w:pPr>
        <w:ind w:firstLine="0" w:left="1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Реализация П</w:t>
      </w:r>
      <w:r>
        <w:rPr>
          <w:rFonts w:ascii="Times New Roman" w:hAnsi="Times New Roman"/>
          <w:sz w:val="24"/>
        </w:rPr>
        <w:t>одп</w:t>
      </w:r>
      <w:r>
        <w:rPr>
          <w:rFonts w:ascii="Times New Roman" w:hAnsi="Times New Roman"/>
          <w:sz w:val="24"/>
        </w:rPr>
        <w:t>рограммы будет осуществляться одним этапом с 202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 по 202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годы. </w:t>
      </w:r>
    </w:p>
    <w:p w14:paraId="76010000">
      <w:pPr>
        <w:ind w:firstLine="0" w:left="180"/>
        <w:rPr>
          <w:rFonts w:ascii="Times New Roman" w:hAnsi="Times New Roman"/>
          <w:sz w:val="24"/>
        </w:rPr>
      </w:pPr>
    </w:p>
    <w:p w14:paraId="7701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Целевые показатели и показатели результативности П</w:t>
      </w:r>
      <w:r>
        <w:rPr>
          <w:rFonts w:ascii="Times New Roman" w:hAnsi="Times New Roman"/>
          <w:sz w:val="24"/>
        </w:rPr>
        <w:t>одп</w:t>
      </w:r>
      <w:r>
        <w:rPr>
          <w:rFonts w:ascii="Times New Roman" w:hAnsi="Times New Roman"/>
          <w:sz w:val="24"/>
        </w:rPr>
        <w:t>рограммы характеризуют ход ее реализации, решение основных задач и достижение целей муниципальной пр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граммы.</w:t>
      </w:r>
    </w:p>
    <w:p w14:paraId="78010000">
      <w:pPr>
        <w:numPr>
          <w:ilvl w:val="0"/>
          <w:numId w:val="13"/>
        </w:numPr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Обеспечение транспортным обслуживанием учреждений района согласно поданных за</w:t>
      </w:r>
      <w:r>
        <w:rPr>
          <w:rFonts w:ascii="Times New Roman" w:hAnsi="Times New Roman"/>
          <w:sz w:val="24"/>
        </w:rPr>
        <w:t>я</w:t>
      </w:r>
      <w:r>
        <w:rPr>
          <w:rFonts w:ascii="Times New Roman" w:hAnsi="Times New Roman"/>
          <w:sz w:val="24"/>
        </w:rPr>
        <w:t>вок;</w:t>
      </w:r>
    </w:p>
    <w:p w14:paraId="79010000">
      <w:pPr>
        <w:numPr>
          <w:ilvl w:val="0"/>
          <w:numId w:val="13"/>
        </w:numPr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Подготовка учреждений района к отопительному сезону, новому учебному году;</w:t>
      </w:r>
    </w:p>
    <w:p w14:paraId="7A010000">
      <w:pPr>
        <w:numPr>
          <w:ilvl w:val="0"/>
          <w:numId w:val="13"/>
        </w:numPr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Содержание зданий, сооружений и оборудования в испра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>ном состоянии;</w:t>
      </w:r>
    </w:p>
    <w:p w14:paraId="7B010000">
      <w:pPr>
        <w:numPr>
          <w:ilvl w:val="0"/>
          <w:numId w:val="13"/>
        </w:numPr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Своевременное реагирование служб ЕДДС по чрезвыча</w:t>
      </w:r>
      <w:r>
        <w:rPr>
          <w:rFonts w:ascii="Times New Roman" w:hAnsi="Times New Roman"/>
          <w:sz w:val="24"/>
        </w:rPr>
        <w:t>й</w:t>
      </w:r>
      <w:r>
        <w:rPr>
          <w:rFonts w:ascii="Times New Roman" w:hAnsi="Times New Roman"/>
          <w:sz w:val="24"/>
        </w:rPr>
        <w:t>ным ситуациям;</w:t>
      </w:r>
    </w:p>
    <w:p w14:paraId="7C010000">
      <w:pPr>
        <w:numPr>
          <w:ilvl w:val="0"/>
          <w:numId w:val="13"/>
        </w:numPr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Создание резервного фонда для обеспечения ремонтных работ инженерных и водопроводных сетей, оборудования, сооруж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ний района.</w:t>
      </w:r>
    </w:p>
    <w:p w14:paraId="7D01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Источниками для расчета целевых индикаторов являются отчеты, материалы выполнения программных мероприятий, материалы, полученные в ходе проведения в Учреждении внутрив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домственного контроля.</w:t>
      </w:r>
    </w:p>
    <w:p w14:paraId="7E010000">
      <w:pPr>
        <w:rPr>
          <w:rFonts w:ascii="Times New Roman" w:hAnsi="Times New Roman"/>
          <w:b w:val="1"/>
          <w:sz w:val="28"/>
        </w:rPr>
      </w:pPr>
    </w:p>
    <w:p w14:paraId="7F010000">
      <w:pPr>
        <w:ind w:firstLine="709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Характеристика основных мероприятий подпрограммы</w:t>
      </w:r>
    </w:p>
    <w:p w14:paraId="80010000">
      <w:pPr>
        <w:ind w:firstLine="709" w:left="0"/>
        <w:jc w:val="both"/>
        <w:rPr>
          <w:rFonts w:ascii="Times New Roman" w:hAnsi="Times New Roman"/>
          <w:b w:val="1"/>
          <w:sz w:val="24"/>
        </w:rPr>
      </w:pPr>
    </w:p>
    <w:p w14:paraId="8101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достижения конечных результатов реализации Подпрограммы предполагается реал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зация следующих</w:t>
      </w:r>
      <w:r>
        <w:rPr>
          <w:rFonts w:ascii="Times New Roman" w:hAnsi="Times New Roman"/>
          <w:sz w:val="24"/>
        </w:rPr>
        <w:t xml:space="preserve"> мероприя</w:t>
      </w:r>
      <w:r>
        <w:rPr>
          <w:rFonts w:ascii="Times New Roman" w:hAnsi="Times New Roman"/>
          <w:sz w:val="24"/>
        </w:rPr>
        <w:t>тий</w:t>
      </w:r>
      <w:r>
        <w:rPr>
          <w:rFonts w:ascii="Times New Roman" w:hAnsi="Times New Roman"/>
          <w:sz w:val="24"/>
        </w:rPr>
        <w:t>:</w:t>
      </w:r>
    </w:p>
    <w:p w14:paraId="82010000">
      <w:pPr>
        <w:ind w:firstLine="709" w:left="0"/>
        <w:jc w:val="both"/>
        <w:rPr>
          <w:rFonts w:ascii="Times New Roman" w:hAnsi="Times New Roman"/>
          <w:color w:val="020C22"/>
          <w:sz w:val="24"/>
        </w:rPr>
      </w:pPr>
      <w:r>
        <w:rPr>
          <w:rFonts w:ascii="Times New Roman" w:hAnsi="Times New Roman"/>
          <w:color w:val="020C22"/>
          <w:sz w:val="24"/>
        </w:rPr>
        <w:t>- </w:t>
      </w:r>
      <w:r>
        <w:rPr>
          <w:rFonts w:ascii="Times New Roman" w:hAnsi="Times New Roman"/>
          <w:sz w:val="24"/>
        </w:rPr>
        <w:t>Обеспечение деятельности Администрации района, ее структурных подразделений и других муниципальных учреждений Суджа</w:t>
      </w: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>ского района"</w:t>
      </w:r>
      <w:r>
        <w:rPr>
          <w:rFonts w:ascii="Times New Roman" w:hAnsi="Times New Roman"/>
          <w:color w:val="020C22"/>
          <w:sz w:val="24"/>
        </w:rPr>
        <w:t>;</w:t>
      </w:r>
    </w:p>
    <w:p w14:paraId="83010000">
      <w:pPr>
        <w:ind w:firstLine="0" w:left="709"/>
        <w:jc w:val="both"/>
        <w:rPr>
          <w:rFonts w:ascii="Times New Roman" w:hAnsi="Times New Roman"/>
          <w:sz w:val="24"/>
        </w:rPr>
      </w:pPr>
    </w:p>
    <w:p w14:paraId="84010000">
      <w:pPr>
        <w:ind w:firstLine="709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Информация об участии предприятий и организаций, а также внебю</w:t>
      </w:r>
      <w:r>
        <w:rPr>
          <w:rFonts w:ascii="Times New Roman" w:hAnsi="Times New Roman"/>
          <w:b w:val="1"/>
          <w:sz w:val="28"/>
        </w:rPr>
        <w:t>д</w:t>
      </w:r>
      <w:r>
        <w:rPr>
          <w:rFonts w:ascii="Times New Roman" w:hAnsi="Times New Roman"/>
          <w:b w:val="1"/>
          <w:sz w:val="28"/>
        </w:rPr>
        <w:t>жетных фондов в реализации подпрограммы</w:t>
      </w:r>
    </w:p>
    <w:p w14:paraId="85010000">
      <w:pPr>
        <w:ind w:firstLine="709" w:left="0"/>
        <w:jc w:val="both"/>
        <w:rPr>
          <w:rFonts w:ascii="Times New Roman" w:hAnsi="Times New Roman"/>
          <w:sz w:val="24"/>
        </w:rPr>
      </w:pPr>
    </w:p>
    <w:p w14:paraId="8601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Участие предприятий и организаций, а также внебюджетных фондов в реализации По</w:t>
      </w:r>
      <w:r>
        <w:rPr>
          <w:rFonts w:ascii="Times New Roman" w:hAnsi="Times New Roman"/>
          <w:sz w:val="24"/>
        </w:rPr>
        <w:t>д</w:t>
      </w:r>
      <w:r>
        <w:rPr>
          <w:rFonts w:ascii="Times New Roman" w:hAnsi="Times New Roman"/>
          <w:sz w:val="24"/>
        </w:rPr>
        <w:t>программы не предусмотрено.</w:t>
      </w:r>
    </w:p>
    <w:p w14:paraId="87010000">
      <w:pPr>
        <w:ind w:firstLine="709" w:left="0"/>
        <w:jc w:val="center"/>
        <w:rPr>
          <w:rFonts w:ascii="Times New Roman" w:hAnsi="Times New Roman"/>
          <w:b w:val="1"/>
          <w:sz w:val="28"/>
        </w:rPr>
      </w:pPr>
    </w:p>
    <w:p w14:paraId="88010000">
      <w:pPr>
        <w:ind w:firstLine="709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Обоснование объема финансовых ресурсов, необходимых </w:t>
      </w:r>
    </w:p>
    <w:p w14:paraId="89010000">
      <w:pPr>
        <w:ind w:firstLine="709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для реализации подпрограммы</w:t>
      </w:r>
    </w:p>
    <w:p w14:paraId="8A010000">
      <w:pPr>
        <w:ind w:firstLine="709" w:left="0"/>
        <w:jc w:val="center"/>
        <w:rPr>
          <w:rFonts w:ascii="Times New Roman" w:hAnsi="Times New Roman"/>
          <w:b w:val="1"/>
          <w:sz w:val="28"/>
        </w:rPr>
      </w:pPr>
    </w:p>
    <w:p w14:paraId="8B010000">
      <w:pPr>
        <w:pStyle w:val="Style_7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Финансирование программных мероприятий Программы осуществляется за счет средств бюджета муниципального района в соответствии с Решением Представительного Собрания Суджанского района Курской области «О бюджете муниципального района «Суджанский район Курской области» на 202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год и плановый период 202</w:t>
      </w:r>
      <w:r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и 202</w:t>
      </w:r>
      <w:r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годов»: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808"/>
        <w:gridCol w:w="1800"/>
        <w:gridCol w:w="1980"/>
        <w:gridCol w:w="2049"/>
        <w:gridCol w:w="1551"/>
      </w:tblGrid>
      <w:tr>
        <w:tc>
          <w:tcPr>
            <w:tcW w:type="dxa" w:w="2808"/>
            <w:shd w:fill="auto" w:val="clear"/>
            <w:vAlign w:val="center"/>
          </w:tcPr>
          <w:p w14:paraId="8C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Источник </w:t>
            </w:r>
          </w:p>
          <w:p w14:paraId="8D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финансиров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ния</w:t>
            </w:r>
          </w:p>
        </w:tc>
        <w:tc>
          <w:tcPr>
            <w:tcW w:type="dxa" w:w="1800"/>
            <w:shd w:fill="auto" w:val="clear"/>
            <w:vAlign w:val="center"/>
          </w:tcPr>
          <w:p w14:paraId="8E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 xml:space="preserve"> г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д</w:t>
            </w:r>
          </w:p>
        </w:tc>
        <w:tc>
          <w:tcPr>
            <w:tcW w:type="dxa" w:w="1980"/>
            <w:shd w:fill="auto" w:val="clear"/>
            <w:vAlign w:val="center"/>
          </w:tcPr>
          <w:p w14:paraId="8F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 xml:space="preserve"> год</w:t>
            </w:r>
          </w:p>
        </w:tc>
        <w:tc>
          <w:tcPr>
            <w:tcW w:type="dxa" w:w="2049"/>
            <w:shd w:fill="auto" w:val="clear"/>
            <w:vAlign w:val="center"/>
          </w:tcPr>
          <w:p w14:paraId="90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 xml:space="preserve"> год</w:t>
            </w:r>
          </w:p>
        </w:tc>
        <w:tc>
          <w:tcPr>
            <w:tcW w:type="dxa" w:w="1551"/>
            <w:shd w:fill="auto" w:val="clear"/>
            <w:vAlign w:val="center"/>
          </w:tcPr>
          <w:p w14:paraId="91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</w:t>
            </w:r>
          </w:p>
        </w:tc>
      </w:tr>
      <w:tr>
        <w:tc>
          <w:tcPr>
            <w:tcW w:type="dxa" w:w="2808"/>
            <w:shd w:fill="auto" w:val="clear"/>
            <w:vAlign w:val="center"/>
          </w:tcPr>
          <w:p w14:paraId="92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бюджет, тыс.руб.</w:t>
            </w:r>
          </w:p>
        </w:tc>
        <w:tc>
          <w:tcPr>
            <w:tcW w:type="dxa" w:w="1800"/>
            <w:shd w:fill="auto" w:val="clear"/>
            <w:vAlign w:val="center"/>
          </w:tcPr>
          <w:p w14:paraId="93010000">
            <w:pPr>
              <w:ind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2</w:t>
            </w:r>
            <w:r>
              <w:rPr>
                <w:rFonts w:ascii="Times New Roman" w:hAnsi="Times New Roman"/>
                <w:spacing w:val="-6"/>
                <w:sz w:val="24"/>
              </w:rPr>
              <w:t>7845,750</w:t>
            </w:r>
          </w:p>
        </w:tc>
        <w:tc>
          <w:tcPr>
            <w:tcW w:type="dxa" w:w="1980"/>
            <w:shd w:fill="auto" w:val="clear"/>
            <w:vAlign w:val="center"/>
          </w:tcPr>
          <w:p w14:paraId="94010000">
            <w:pPr>
              <w:ind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</w:rPr>
              <w:t>12661,294</w:t>
            </w:r>
          </w:p>
        </w:tc>
        <w:tc>
          <w:tcPr>
            <w:tcW w:type="dxa" w:w="2049"/>
            <w:shd w:fill="auto" w:val="clear"/>
            <w:vAlign w:val="center"/>
          </w:tcPr>
          <w:p w14:paraId="95010000">
            <w:pPr>
              <w:ind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12661,294</w:t>
            </w:r>
          </w:p>
        </w:tc>
        <w:tc>
          <w:tcPr>
            <w:tcW w:type="dxa" w:w="1551"/>
            <w:shd w:fill="auto" w:val="clear"/>
            <w:vAlign w:val="center"/>
          </w:tcPr>
          <w:p w14:paraId="96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3168,338</w:t>
            </w:r>
          </w:p>
        </w:tc>
      </w:tr>
      <w:tr>
        <w:tc>
          <w:tcPr>
            <w:tcW w:type="dxa" w:w="2808"/>
            <w:shd w:fill="auto" w:val="clear"/>
            <w:vAlign w:val="center"/>
          </w:tcPr>
          <w:p w14:paraId="97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 по Подпрограмме, тыс.руб.</w:t>
            </w:r>
          </w:p>
        </w:tc>
        <w:tc>
          <w:tcPr>
            <w:tcW w:type="dxa" w:w="1800"/>
            <w:shd w:fill="auto" w:val="clear"/>
            <w:vAlign w:val="center"/>
          </w:tcPr>
          <w:p w14:paraId="98010000">
            <w:pPr>
              <w:ind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2</w:t>
            </w:r>
            <w:r>
              <w:rPr>
                <w:rFonts w:ascii="Times New Roman" w:hAnsi="Times New Roman"/>
                <w:spacing w:val="-6"/>
                <w:sz w:val="24"/>
              </w:rPr>
              <w:t>7845,750</w:t>
            </w:r>
          </w:p>
        </w:tc>
        <w:tc>
          <w:tcPr>
            <w:tcW w:type="dxa" w:w="1980"/>
            <w:shd w:fill="auto" w:val="clear"/>
            <w:vAlign w:val="center"/>
          </w:tcPr>
          <w:p w14:paraId="99010000">
            <w:pPr>
              <w:ind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</w:rPr>
              <w:t>12661,294</w:t>
            </w:r>
          </w:p>
        </w:tc>
        <w:tc>
          <w:tcPr>
            <w:tcW w:type="dxa" w:w="2049"/>
            <w:shd w:fill="auto" w:val="clear"/>
            <w:vAlign w:val="center"/>
          </w:tcPr>
          <w:p w14:paraId="9A010000">
            <w:pPr>
              <w:ind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12661,294</w:t>
            </w:r>
          </w:p>
        </w:tc>
        <w:tc>
          <w:tcPr>
            <w:tcW w:type="dxa" w:w="1551"/>
            <w:shd w:fill="auto" w:val="clear"/>
            <w:vAlign w:val="center"/>
          </w:tcPr>
          <w:p w14:paraId="9B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3168,338</w:t>
            </w:r>
          </w:p>
        </w:tc>
      </w:tr>
    </w:tbl>
    <w:p w14:paraId="9C010000">
      <w:pPr>
        <w:ind w:firstLine="0" w:left="709"/>
        <w:jc w:val="both"/>
        <w:rPr>
          <w:rFonts w:ascii="Times New Roman" w:hAnsi="Times New Roman"/>
          <w:sz w:val="24"/>
        </w:rPr>
      </w:pPr>
    </w:p>
    <w:p w14:paraId="9D010000">
      <w:pPr>
        <w:rPr>
          <w:rFonts w:ascii="Times New Roman" w:hAnsi="Times New Roman"/>
          <w:b w:val="1"/>
          <w:sz w:val="28"/>
        </w:rPr>
      </w:pPr>
    </w:p>
    <w:p w14:paraId="9E010000">
      <w:pPr>
        <w:ind w:firstLine="709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Анализ рисков реализации муниципальной программы</w:t>
      </w:r>
    </w:p>
    <w:p w14:paraId="9F010000">
      <w:pPr>
        <w:ind/>
        <w:jc w:val="both"/>
        <w:rPr>
          <w:rFonts w:ascii="Times New Roman" w:hAnsi="Times New Roman"/>
          <w:sz w:val="22"/>
        </w:rPr>
      </w:pPr>
    </w:p>
    <w:p w14:paraId="A0010000">
      <w:pPr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Выполнению поставленных задач может препятствовать воздействие негативных факт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ров финансового и организационного характера.</w:t>
      </w:r>
    </w:p>
    <w:p w14:paraId="A1010000">
      <w:pPr>
        <w:pStyle w:val="Style_6"/>
        <w:ind w:firstLine="540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В связи с реализацией Подпрограммы основными являются финансовые риски, в</w:t>
      </w:r>
      <w:r>
        <w:rPr>
          <w:rFonts w:ascii="Times New Roman" w:hAnsi="Times New Roman"/>
          <w:sz w:val="24"/>
        </w:rPr>
        <w:t>ы</w:t>
      </w:r>
      <w:r>
        <w:rPr>
          <w:rFonts w:ascii="Times New Roman" w:hAnsi="Times New Roman"/>
          <w:sz w:val="24"/>
        </w:rPr>
        <w:t>званные недостаточностью объемов финансирования Подпрограммы</w:t>
      </w:r>
    </w:p>
    <w:p w14:paraId="A2010000">
      <w:pPr>
        <w:ind w:firstLine="708" w:left="0"/>
        <w:jc w:val="both"/>
        <w:rPr>
          <w:rFonts w:ascii="Times New Roman" w:hAnsi="Times New Roman"/>
          <w:sz w:val="28"/>
        </w:rPr>
      </w:pPr>
    </w:p>
    <w:p w14:paraId="A3010000">
      <w:pPr>
        <w:ind w:firstLine="708" w:left="0"/>
        <w:jc w:val="both"/>
        <w:rPr>
          <w:rFonts w:ascii="Times New Roman" w:hAnsi="Times New Roman"/>
          <w:sz w:val="28"/>
        </w:rPr>
      </w:pPr>
    </w:p>
    <w:p w14:paraId="A4010000">
      <w:pPr>
        <w:ind w:firstLine="708" w:left="0"/>
        <w:jc w:val="both"/>
        <w:rPr>
          <w:rFonts w:ascii="Times New Roman" w:hAnsi="Times New Roman"/>
          <w:sz w:val="28"/>
        </w:rPr>
      </w:pPr>
    </w:p>
    <w:p w14:paraId="A5010000">
      <w:pPr>
        <w:ind w:firstLine="708" w:left="0"/>
        <w:jc w:val="both"/>
        <w:rPr>
          <w:rFonts w:ascii="Times New Roman" w:hAnsi="Times New Roman"/>
          <w:sz w:val="28"/>
        </w:rPr>
      </w:pPr>
    </w:p>
    <w:p w14:paraId="A6010000">
      <w:pPr>
        <w:ind w:firstLine="708" w:left="0"/>
        <w:jc w:val="both"/>
        <w:rPr>
          <w:rFonts w:ascii="Times New Roman" w:hAnsi="Times New Roman"/>
          <w:sz w:val="28"/>
        </w:rPr>
      </w:pPr>
    </w:p>
    <w:p w14:paraId="A7010000">
      <w:pPr>
        <w:ind w:firstLine="708" w:left="0"/>
        <w:jc w:val="both"/>
        <w:rPr>
          <w:rFonts w:ascii="Times New Roman" w:hAnsi="Times New Roman"/>
          <w:sz w:val="28"/>
        </w:rPr>
      </w:pPr>
    </w:p>
    <w:p w14:paraId="A8010000">
      <w:pPr>
        <w:ind w:firstLine="708" w:left="0"/>
        <w:jc w:val="both"/>
        <w:rPr>
          <w:rFonts w:ascii="Times New Roman" w:hAnsi="Times New Roman"/>
          <w:sz w:val="28"/>
        </w:rPr>
      </w:pPr>
    </w:p>
    <w:p w14:paraId="A9010000">
      <w:pPr>
        <w:ind w:firstLine="708" w:left="0"/>
        <w:jc w:val="both"/>
        <w:rPr>
          <w:rFonts w:ascii="Times New Roman" w:hAnsi="Times New Roman"/>
          <w:sz w:val="28"/>
        </w:rPr>
      </w:pPr>
    </w:p>
    <w:p w14:paraId="AA010000">
      <w:pPr>
        <w:ind/>
        <w:jc w:val="both"/>
        <w:rPr>
          <w:rFonts w:ascii="Times New Roman" w:hAnsi="Times New Roman"/>
          <w:sz w:val="28"/>
        </w:rPr>
      </w:pPr>
    </w:p>
    <w:p w14:paraId="AB010000">
      <w:pPr>
        <w:ind w:firstLine="708" w:left="0"/>
        <w:jc w:val="both"/>
        <w:rPr>
          <w:rFonts w:ascii="Times New Roman" w:hAnsi="Times New Roman"/>
          <w:sz w:val="28"/>
        </w:rPr>
      </w:pPr>
    </w:p>
    <w:p w14:paraId="AC010000">
      <w:pPr>
        <w:ind w:firstLine="708" w:left="0"/>
        <w:jc w:val="both"/>
        <w:rPr>
          <w:rFonts w:ascii="Times New Roman" w:hAnsi="Times New Roman"/>
          <w:sz w:val="28"/>
        </w:rPr>
      </w:pPr>
    </w:p>
    <w:p w14:paraId="AD010000">
      <w:pPr>
        <w:ind w:firstLine="708" w:left="0"/>
        <w:jc w:val="both"/>
        <w:rPr>
          <w:rFonts w:ascii="Times New Roman" w:hAnsi="Times New Roman"/>
          <w:sz w:val="28"/>
        </w:rPr>
      </w:pPr>
    </w:p>
    <w:p w14:paraId="AE010000">
      <w:pPr>
        <w:ind w:firstLine="708" w:left="0"/>
        <w:jc w:val="both"/>
        <w:rPr>
          <w:rFonts w:ascii="Times New Roman" w:hAnsi="Times New Roman"/>
          <w:sz w:val="28"/>
        </w:rPr>
      </w:pPr>
    </w:p>
    <w:p w14:paraId="AF010000">
      <w:pPr>
        <w:ind w:firstLine="708" w:left="0"/>
        <w:jc w:val="both"/>
        <w:rPr>
          <w:rFonts w:ascii="Times New Roman" w:hAnsi="Times New Roman"/>
          <w:sz w:val="28"/>
        </w:rPr>
      </w:pPr>
    </w:p>
    <w:p w14:paraId="B0010000">
      <w:pPr>
        <w:ind w:firstLine="708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3528"/>
        <w:gridCol w:w="6186"/>
      </w:tblGrid>
      <w:tr>
        <w:trPr>
          <w:trHeight w:hRule="atLeast" w:val="1086"/>
        </w:trPr>
        <w:tc>
          <w:tcPr>
            <w:tcW w:type="dxa" w:w="9714"/>
            <w:gridSpan w:val="2"/>
          </w:tcPr>
          <w:p w14:paraId="B1010000">
            <w:pPr>
              <w:rPr>
                <w:rFonts w:ascii="Times New Roman" w:hAnsi="Times New Roman"/>
                <w:sz w:val="24"/>
              </w:rPr>
            </w:pPr>
          </w:p>
          <w:p w14:paraId="B2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ПАСПОРТ</w:t>
            </w:r>
          </w:p>
          <w:p w14:paraId="B3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подпрограммы «Обеспечение эффективного осуществления полномочий муниц</w:t>
            </w:r>
            <w:r>
              <w:rPr>
                <w:rFonts w:ascii="Times New Roman" w:hAnsi="Times New Roman"/>
                <w:b w:val="1"/>
                <w:sz w:val="24"/>
              </w:rPr>
              <w:t>и</w:t>
            </w:r>
            <w:r>
              <w:rPr>
                <w:rFonts w:ascii="Times New Roman" w:hAnsi="Times New Roman"/>
                <w:b w:val="1"/>
                <w:sz w:val="24"/>
              </w:rPr>
              <w:t>пального казённого учреждения  «Централизованная бухгалтерия» муниципального района "Суджанский район"  Курской области" муниципальной программы «Обесп</w:t>
            </w:r>
            <w:r>
              <w:rPr>
                <w:rFonts w:ascii="Times New Roman" w:hAnsi="Times New Roman"/>
                <w:b w:val="1"/>
                <w:sz w:val="24"/>
              </w:rPr>
              <w:t>е</w:t>
            </w:r>
            <w:r>
              <w:rPr>
                <w:rFonts w:ascii="Times New Roman" w:hAnsi="Times New Roman"/>
                <w:b w:val="1"/>
                <w:sz w:val="24"/>
              </w:rPr>
              <w:t>чение эффективного осуществления полномочий муниципального казённого учре</w:t>
            </w:r>
            <w:r>
              <w:rPr>
                <w:rFonts w:ascii="Times New Roman" w:hAnsi="Times New Roman"/>
                <w:b w:val="1"/>
                <w:sz w:val="24"/>
              </w:rPr>
              <w:t>ж</w:t>
            </w:r>
            <w:r>
              <w:rPr>
                <w:rFonts w:ascii="Times New Roman" w:hAnsi="Times New Roman"/>
                <w:b w:val="1"/>
                <w:sz w:val="24"/>
              </w:rPr>
              <w:t>дения Суджанского района Курской области «Управление хозяйственного обеспеч</w:t>
            </w:r>
            <w:r>
              <w:rPr>
                <w:rFonts w:ascii="Times New Roman" w:hAnsi="Times New Roman"/>
                <w:b w:val="1"/>
                <w:sz w:val="24"/>
              </w:rPr>
              <w:t>е</w:t>
            </w:r>
            <w:r>
              <w:rPr>
                <w:rFonts w:ascii="Times New Roman" w:hAnsi="Times New Roman"/>
                <w:b w:val="1"/>
                <w:sz w:val="24"/>
              </w:rPr>
              <w:t>ния» и муниципального казённого учреждения  «Централизованная бухгалтерия» м</w:t>
            </w:r>
            <w:r>
              <w:rPr>
                <w:rFonts w:ascii="Times New Roman" w:hAnsi="Times New Roman"/>
                <w:b w:val="1"/>
                <w:sz w:val="24"/>
              </w:rPr>
              <w:t>у</w:t>
            </w:r>
            <w:r>
              <w:rPr>
                <w:rFonts w:ascii="Times New Roman" w:hAnsi="Times New Roman"/>
                <w:b w:val="1"/>
                <w:sz w:val="24"/>
              </w:rPr>
              <w:t xml:space="preserve">ниципального района "Суджанский район"  Курской области"» на </w:t>
            </w:r>
            <w:r>
              <w:rPr>
                <w:rFonts w:ascii="Times New Roman" w:hAnsi="Times New Roman"/>
                <w:b w:val="1"/>
                <w:sz w:val="24"/>
              </w:rPr>
              <w:t>2022-2024</w:t>
            </w:r>
            <w:r>
              <w:rPr>
                <w:rFonts w:ascii="Times New Roman" w:hAnsi="Times New Roman"/>
                <w:b w:val="1"/>
                <w:sz w:val="24"/>
              </w:rPr>
              <w:t xml:space="preserve"> г</w:t>
            </w:r>
            <w:r>
              <w:rPr>
                <w:rFonts w:ascii="Times New Roman" w:hAnsi="Times New Roman"/>
                <w:b w:val="1"/>
                <w:sz w:val="24"/>
              </w:rPr>
              <w:t>о</w:t>
            </w:r>
            <w:r>
              <w:rPr>
                <w:rFonts w:ascii="Times New Roman" w:hAnsi="Times New Roman"/>
                <w:b w:val="1"/>
                <w:sz w:val="24"/>
              </w:rPr>
              <w:t>ды»</w:t>
            </w:r>
          </w:p>
        </w:tc>
      </w:tr>
      <w:tr>
        <w:tc>
          <w:tcPr>
            <w:tcW w:type="dxa" w:w="3528"/>
          </w:tcPr>
          <w:p w14:paraId="B4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</w:t>
            </w:r>
          </w:p>
        </w:tc>
        <w:tc>
          <w:tcPr>
            <w:tcW w:type="dxa" w:w="6186"/>
          </w:tcPr>
          <w:p w14:paraId="B5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Подпрограмма «Обеспечение эффективного осуществления по</w:t>
            </w:r>
            <w:r>
              <w:rPr>
                <w:rFonts w:ascii="Times New Roman" w:hAnsi="Times New Roman"/>
                <w:sz w:val="24"/>
              </w:rPr>
              <w:t>л</w:t>
            </w:r>
            <w:r>
              <w:rPr>
                <w:rFonts w:ascii="Times New Roman" w:hAnsi="Times New Roman"/>
                <w:sz w:val="24"/>
              </w:rPr>
              <w:t>номочий муниципального казённого учреждения  «Централизованная бухгалтерия» муниципального ра</w:t>
            </w:r>
            <w:r>
              <w:rPr>
                <w:rFonts w:ascii="Times New Roman" w:hAnsi="Times New Roman"/>
                <w:sz w:val="24"/>
              </w:rPr>
              <w:t>й</w:t>
            </w:r>
            <w:r>
              <w:rPr>
                <w:rFonts w:ascii="Times New Roman" w:hAnsi="Times New Roman"/>
                <w:sz w:val="24"/>
              </w:rPr>
              <w:t>она "Суджанский район"  Курской области" (далее – Подпрогра</w:t>
            </w:r>
            <w:r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>ма)</w:t>
            </w:r>
          </w:p>
        </w:tc>
      </w:tr>
      <w:tr>
        <w:tc>
          <w:tcPr>
            <w:tcW w:type="dxa" w:w="3528"/>
          </w:tcPr>
          <w:p w14:paraId="B6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исполнитель</w:t>
            </w:r>
          </w:p>
          <w:p w14:paraId="B7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Подпрограммы</w:t>
            </w:r>
          </w:p>
        </w:tc>
        <w:tc>
          <w:tcPr>
            <w:tcW w:type="dxa" w:w="6186"/>
          </w:tcPr>
          <w:p w14:paraId="B8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МКУ «ЦБ Суджанского района»</w:t>
            </w:r>
          </w:p>
        </w:tc>
      </w:tr>
      <w:tr>
        <w:tc>
          <w:tcPr>
            <w:tcW w:type="dxa" w:w="3528"/>
          </w:tcPr>
          <w:p w14:paraId="B9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Участники Подпрограммы</w:t>
            </w:r>
          </w:p>
        </w:tc>
        <w:tc>
          <w:tcPr>
            <w:tcW w:type="dxa" w:w="6186"/>
          </w:tcPr>
          <w:p w14:paraId="BA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казённое учреждение «Централизова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ная бухгалтерия» муниципального района «Суджанский район» Курской области.</w:t>
            </w:r>
          </w:p>
        </w:tc>
      </w:tr>
      <w:tr>
        <w:tc>
          <w:tcPr>
            <w:tcW w:type="dxa" w:w="3528"/>
          </w:tcPr>
          <w:p w14:paraId="BB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Программно-целевые </w:t>
            </w:r>
          </w:p>
          <w:p w14:paraId="BC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инстр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 xml:space="preserve">менты </w:t>
            </w:r>
          </w:p>
        </w:tc>
        <w:tc>
          <w:tcPr>
            <w:tcW w:type="dxa" w:w="6186"/>
          </w:tcPr>
          <w:p w14:paraId="BD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Отсутствуют</w:t>
            </w:r>
          </w:p>
        </w:tc>
      </w:tr>
      <w:tr>
        <w:trPr>
          <w:trHeight w:hRule="atLeast" w:val="841"/>
        </w:trPr>
        <w:tc>
          <w:tcPr>
            <w:tcW w:type="dxa" w:w="3528"/>
          </w:tcPr>
          <w:p w14:paraId="BE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Цели П</w:t>
            </w:r>
            <w:r>
              <w:rPr>
                <w:rFonts w:ascii="Times New Roman" w:hAnsi="Times New Roman"/>
                <w:sz w:val="24"/>
              </w:rPr>
              <w:t>одп</w:t>
            </w:r>
            <w:r>
              <w:rPr>
                <w:rFonts w:ascii="Times New Roman" w:hAnsi="Times New Roman"/>
                <w:sz w:val="24"/>
              </w:rPr>
              <w:t>рограммы</w:t>
            </w:r>
          </w:p>
        </w:tc>
        <w:tc>
          <w:tcPr>
            <w:tcW w:type="dxa" w:w="6186"/>
          </w:tcPr>
          <w:p w14:paraId="BF010000">
            <w:pPr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Для МКУ «ЦБ «Суджанского района» - создание эффе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тивной организации бухгалтерского, бюджетного и нал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гового учета в обслуживаемых муниципальных учрежд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ниях.</w:t>
            </w:r>
          </w:p>
        </w:tc>
      </w:tr>
      <w:tr>
        <w:tc>
          <w:tcPr>
            <w:tcW w:type="dxa" w:w="3528"/>
          </w:tcPr>
          <w:p w14:paraId="C0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Задачи П</w:t>
            </w:r>
            <w:r>
              <w:rPr>
                <w:rFonts w:ascii="Times New Roman" w:hAnsi="Times New Roman"/>
                <w:sz w:val="24"/>
              </w:rPr>
              <w:t>одп</w:t>
            </w:r>
            <w:r>
              <w:rPr>
                <w:rFonts w:ascii="Times New Roman" w:hAnsi="Times New Roman"/>
                <w:sz w:val="24"/>
              </w:rPr>
              <w:t>рограммы</w:t>
            </w:r>
          </w:p>
        </w:tc>
        <w:tc>
          <w:tcPr>
            <w:tcW w:type="dxa" w:w="6186"/>
          </w:tcPr>
          <w:p w14:paraId="C1010000">
            <w:pPr>
              <w:pStyle w:val="Style_4"/>
              <w:numPr>
                <w:ilvl w:val="0"/>
                <w:numId w:val="3"/>
              </w:numPr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обеспечение качественной организации и ведения     </w:t>
            </w:r>
          </w:p>
          <w:p w14:paraId="C2010000">
            <w:pPr>
              <w:pStyle w:val="Style_4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бухгалтерского и налогового учета и отчетности, док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ментального и взаимосвязанного их отражения в бухга</w:t>
            </w:r>
            <w:r>
              <w:rPr>
                <w:rFonts w:ascii="Times New Roman" w:hAnsi="Times New Roman"/>
                <w:sz w:val="24"/>
              </w:rPr>
              <w:t>л</w:t>
            </w:r>
            <w:r>
              <w:rPr>
                <w:rFonts w:ascii="Times New Roman" w:hAnsi="Times New Roman"/>
                <w:sz w:val="24"/>
              </w:rPr>
              <w:t>терских регистрах;</w:t>
            </w:r>
          </w:p>
          <w:p w14:paraId="C3010000">
            <w:pPr>
              <w:pStyle w:val="Style_4"/>
              <w:numPr>
                <w:ilvl w:val="0"/>
                <w:numId w:val="3"/>
              </w:numPr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качественного контроля за правил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ным и целевым расходованием бюджетных и внебю</w:t>
            </w:r>
            <w:r>
              <w:rPr>
                <w:rFonts w:ascii="Times New Roman" w:hAnsi="Times New Roman"/>
                <w:sz w:val="24"/>
              </w:rPr>
              <w:t>д</w:t>
            </w:r>
            <w:r>
              <w:rPr>
                <w:rFonts w:ascii="Times New Roman" w:hAnsi="Times New Roman"/>
                <w:sz w:val="24"/>
              </w:rPr>
              <w:t>жетных     средств, за наличием и движением имущества, использованием товарно-материальных ценностей, трудовых и финанс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вых ресурсов;   </w:t>
            </w:r>
          </w:p>
          <w:p w14:paraId="C4010000">
            <w:pPr>
              <w:pStyle w:val="Style_4"/>
              <w:numPr>
                <w:ilvl w:val="0"/>
                <w:numId w:val="3"/>
              </w:numPr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обеспечение качественного выполнения обяз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тельств по своевременной выплате заработной платы 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 xml:space="preserve">ботникам обслуживаемых учреждений и </w:t>
            </w:r>
            <w:r>
              <w:rPr>
                <w:rFonts w:ascii="Times New Roman" w:hAnsi="Times New Roman"/>
                <w:sz w:val="24"/>
              </w:rPr>
              <w:t>других обязательств</w:t>
            </w:r>
            <w:r>
              <w:rPr>
                <w:rFonts w:ascii="Times New Roman" w:hAnsi="Times New Roman"/>
                <w:sz w:val="24"/>
              </w:rPr>
              <w:t xml:space="preserve">;   </w:t>
            </w:r>
          </w:p>
          <w:p w14:paraId="C5010000">
            <w:pPr>
              <w:pStyle w:val="Style_4"/>
              <w:numPr>
                <w:ilvl w:val="0"/>
                <w:numId w:val="3"/>
              </w:numPr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качественного составления и            предоставления свободной бухгалтерской отче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ности в налоговые органы, внебюджетные фонды, органы стат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стики, главному распорядителю средств;   </w:t>
            </w:r>
          </w:p>
          <w:p w14:paraId="C6010000">
            <w:pPr>
              <w:pStyle w:val="Style_4"/>
              <w:numPr>
                <w:ilvl w:val="0"/>
                <w:numId w:val="3"/>
              </w:numPr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повышение качества выполняемых функций;</w:t>
            </w:r>
          </w:p>
          <w:p w14:paraId="C7010000">
            <w:pPr>
              <w:pStyle w:val="Style_4"/>
              <w:numPr>
                <w:ilvl w:val="0"/>
                <w:numId w:val="3"/>
              </w:numPr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централизации закупок по обеспечению муниц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пальных нужд Обслуживаемых учреждений в соответс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вии с Федеральным законом от 05.04.2013г. №44-ФЗ «О контрактной системе в сфере закупок товаров, работ, услуг для обесп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чения государственных и муниципальных нужд» и достижения ожидаемых результатов при реал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зации мероприятий, предусмотренных муниц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пальными программами, а также  с целью осуществления иных с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путствующих функций в О</w:t>
            </w:r>
            <w:r>
              <w:rPr>
                <w:rFonts w:ascii="Times New Roman" w:hAnsi="Times New Roman"/>
                <w:sz w:val="24"/>
              </w:rPr>
              <w:t>б</w:t>
            </w:r>
            <w:r>
              <w:rPr>
                <w:rFonts w:ascii="Times New Roman" w:hAnsi="Times New Roman"/>
                <w:sz w:val="24"/>
              </w:rPr>
              <w:t>служиваемых учреждениях</w:t>
            </w:r>
          </w:p>
        </w:tc>
      </w:tr>
      <w:tr>
        <w:tc>
          <w:tcPr>
            <w:tcW w:type="dxa" w:w="3528"/>
          </w:tcPr>
          <w:p w14:paraId="C8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Целевые индикаторы и </w:t>
            </w:r>
          </w:p>
          <w:p w14:paraId="C9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тели П</w:t>
            </w:r>
            <w:r>
              <w:rPr>
                <w:rFonts w:ascii="Times New Roman" w:hAnsi="Times New Roman"/>
                <w:sz w:val="24"/>
              </w:rPr>
              <w:t>одп</w:t>
            </w:r>
            <w:r>
              <w:rPr>
                <w:rFonts w:ascii="Times New Roman" w:hAnsi="Times New Roman"/>
                <w:sz w:val="24"/>
              </w:rPr>
              <w:t>рограммы</w:t>
            </w:r>
          </w:p>
        </w:tc>
        <w:tc>
          <w:tcPr>
            <w:tcW w:type="dxa" w:w="6186"/>
          </w:tcPr>
          <w:p w14:paraId="CA010000">
            <w:pPr>
              <w:pStyle w:val="Style_4"/>
              <w:numPr>
                <w:ilvl w:val="0"/>
                <w:numId w:val="4"/>
              </w:numPr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отсутствие обоснованных жалоб со стороны рук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водителей обслуживаемых учреждений;</w:t>
            </w:r>
          </w:p>
          <w:p w14:paraId="CB010000">
            <w:pPr>
              <w:pStyle w:val="Style_4"/>
              <w:numPr>
                <w:ilvl w:val="0"/>
                <w:numId w:val="4"/>
              </w:numPr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отсутствие просроченной кредиторской задолже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ности обслуживаемых муниципальных учреждений (да/нет);</w:t>
            </w:r>
          </w:p>
          <w:p w14:paraId="CC010000">
            <w:pPr>
              <w:pStyle w:val="Style_4"/>
              <w:numPr>
                <w:ilvl w:val="0"/>
                <w:numId w:val="4"/>
              </w:numPr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отсутствие нарушения сроков предоставления форм бюджетной отчетности по всем обслуживаемым у</w:t>
            </w:r>
            <w:r>
              <w:rPr>
                <w:rFonts w:ascii="Times New Roman" w:hAnsi="Times New Roman"/>
                <w:sz w:val="24"/>
              </w:rPr>
              <w:t>ч</w:t>
            </w:r>
            <w:r>
              <w:rPr>
                <w:rFonts w:ascii="Times New Roman" w:hAnsi="Times New Roman"/>
                <w:sz w:val="24"/>
              </w:rPr>
              <w:t>реждениям;</w:t>
            </w:r>
          </w:p>
          <w:p w14:paraId="CD010000">
            <w:pPr>
              <w:pStyle w:val="Style_4"/>
              <w:numPr>
                <w:ilvl w:val="0"/>
                <w:numId w:val="4"/>
              </w:numPr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доля не оплаченных документов по расчетам с п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ставщиками и подрядчиками (%);</w:t>
            </w:r>
          </w:p>
          <w:p w14:paraId="CE010000">
            <w:pPr>
              <w:pStyle w:val="Style_4"/>
              <w:numPr>
                <w:ilvl w:val="0"/>
                <w:numId w:val="4"/>
              </w:numPr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доля экономии бюджетных средств в результ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те осуществления закупок на поставку товаров, в</w:t>
            </w:r>
            <w:r>
              <w:rPr>
                <w:rFonts w:ascii="Times New Roman" w:hAnsi="Times New Roman"/>
                <w:sz w:val="24"/>
              </w:rPr>
              <w:t>ы</w:t>
            </w:r>
            <w:r>
              <w:rPr>
                <w:rFonts w:ascii="Times New Roman" w:hAnsi="Times New Roman"/>
                <w:sz w:val="24"/>
              </w:rPr>
              <w:t>полнения работ, оказания услуг для нужд обслуживаемых учре</w:t>
            </w:r>
            <w:r>
              <w:rPr>
                <w:rFonts w:ascii="Times New Roman" w:hAnsi="Times New Roman"/>
                <w:sz w:val="24"/>
              </w:rPr>
              <w:t>ж</w:t>
            </w:r>
            <w:r>
              <w:rPr>
                <w:rFonts w:ascii="Times New Roman" w:hAnsi="Times New Roman"/>
                <w:sz w:val="24"/>
              </w:rPr>
              <w:t>дений;</w:t>
            </w:r>
          </w:p>
          <w:p w14:paraId="CF010000">
            <w:pPr>
              <w:pStyle w:val="Style_4"/>
              <w:numPr>
                <w:ilvl w:val="0"/>
                <w:numId w:val="4"/>
              </w:numPr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своевременное исполнение документов (проце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тов).</w:t>
            </w:r>
          </w:p>
        </w:tc>
      </w:tr>
      <w:tr>
        <w:tc>
          <w:tcPr>
            <w:tcW w:type="dxa" w:w="3528"/>
          </w:tcPr>
          <w:p w14:paraId="D0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Этапы и сроки реализации </w:t>
            </w:r>
          </w:p>
          <w:p w14:paraId="D1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одп</w:t>
            </w:r>
            <w:r>
              <w:rPr>
                <w:rFonts w:ascii="Times New Roman" w:hAnsi="Times New Roman"/>
                <w:sz w:val="24"/>
              </w:rPr>
              <w:t>рограммы</w:t>
            </w:r>
          </w:p>
        </w:tc>
        <w:tc>
          <w:tcPr>
            <w:tcW w:type="dxa" w:w="6186"/>
          </w:tcPr>
          <w:p w14:paraId="D2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2022-2024</w:t>
            </w:r>
            <w:r>
              <w:rPr>
                <w:rFonts w:ascii="Times New Roman" w:hAnsi="Times New Roman"/>
                <w:sz w:val="24"/>
              </w:rPr>
              <w:t xml:space="preserve"> годы, в один этап</w:t>
            </w:r>
          </w:p>
        </w:tc>
      </w:tr>
      <w:tr>
        <w:tc>
          <w:tcPr>
            <w:tcW w:type="dxa" w:w="3528"/>
          </w:tcPr>
          <w:p w14:paraId="D3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Объемы бюджетных </w:t>
            </w:r>
          </w:p>
          <w:p w14:paraId="D4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ассигн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ваний П</w:t>
            </w:r>
            <w:r>
              <w:rPr>
                <w:rFonts w:ascii="Times New Roman" w:hAnsi="Times New Roman"/>
                <w:sz w:val="24"/>
              </w:rPr>
              <w:t>одп</w:t>
            </w:r>
            <w:r>
              <w:rPr>
                <w:rFonts w:ascii="Times New Roman" w:hAnsi="Times New Roman"/>
                <w:sz w:val="24"/>
              </w:rPr>
              <w:t>рограммы</w:t>
            </w:r>
          </w:p>
        </w:tc>
        <w:tc>
          <w:tcPr>
            <w:tcW w:type="dxa" w:w="6186"/>
          </w:tcPr>
          <w:p w14:paraId="D5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 счет средств муниципального бюджета </w:t>
            </w:r>
            <w:r>
              <w:rPr>
                <w:rFonts w:ascii="Times New Roman" w:hAnsi="Times New Roman"/>
                <w:sz w:val="24"/>
              </w:rPr>
              <w:t>13920,100</w:t>
            </w:r>
            <w:r>
              <w:rPr>
                <w:rFonts w:ascii="Times New Roman" w:hAnsi="Times New Roman"/>
                <w:sz w:val="24"/>
              </w:rPr>
              <w:t xml:space="preserve"> тыс.руб.: </w:t>
            </w:r>
          </w:p>
          <w:p w14:paraId="D6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 xml:space="preserve"> год – </w:t>
            </w:r>
            <w:r>
              <w:rPr>
                <w:rFonts w:ascii="Times New Roman" w:hAnsi="Times New Roman"/>
                <w:sz w:val="24"/>
              </w:rPr>
              <w:t>4842,100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тыс.руб.;</w:t>
            </w:r>
          </w:p>
          <w:p w14:paraId="D7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 xml:space="preserve"> год – </w:t>
            </w:r>
            <w:r>
              <w:rPr>
                <w:rFonts w:ascii="Times New Roman" w:hAnsi="Times New Roman"/>
                <w:sz w:val="24"/>
              </w:rPr>
              <w:t>4539,000</w:t>
            </w:r>
            <w:r>
              <w:rPr>
                <w:rFonts w:ascii="Times New Roman" w:hAnsi="Times New Roman"/>
                <w:sz w:val="24"/>
              </w:rPr>
              <w:t xml:space="preserve"> тыс.руб.;</w:t>
            </w:r>
          </w:p>
          <w:p w14:paraId="D8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 xml:space="preserve"> год – </w:t>
            </w:r>
            <w:r>
              <w:rPr>
                <w:rFonts w:ascii="Times New Roman" w:hAnsi="Times New Roman"/>
                <w:sz w:val="24"/>
              </w:rPr>
              <w:t>4539,000</w:t>
            </w:r>
            <w:r>
              <w:rPr>
                <w:rFonts w:ascii="Times New Roman" w:hAnsi="Times New Roman"/>
                <w:sz w:val="24"/>
              </w:rPr>
              <w:t xml:space="preserve"> тыс.руб.</w:t>
            </w:r>
          </w:p>
          <w:p w14:paraId="D9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 счет средств областного бюджета </w:t>
            </w:r>
            <w:r>
              <w:rPr>
                <w:rFonts w:ascii="Times New Roman" w:hAnsi="Times New Roman"/>
                <w:sz w:val="24"/>
              </w:rPr>
              <w:t>179,874</w:t>
            </w:r>
            <w:r>
              <w:rPr>
                <w:rFonts w:ascii="Times New Roman" w:hAnsi="Times New Roman"/>
                <w:sz w:val="24"/>
              </w:rPr>
              <w:t xml:space="preserve"> тыс.руб.: </w:t>
            </w:r>
          </w:p>
          <w:p w14:paraId="DA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 xml:space="preserve"> год – </w:t>
            </w:r>
            <w:r>
              <w:rPr>
                <w:rFonts w:ascii="Times New Roman" w:hAnsi="Times New Roman"/>
                <w:sz w:val="24"/>
              </w:rPr>
              <w:t>59,958</w:t>
            </w:r>
            <w:r>
              <w:rPr>
                <w:rFonts w:ascii="Times New Roman" w:hAnsi="Times New Roman"/>
                <w:sz w:val="24"/>
              </w:rPr>
              <w:t xml:space="preserve"> тыс.руб.;</w:t>
            </w:r>
          </w:p>
          <w:p w14:paraId="DB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 xml:space="preserve"> год – </w:t>
            </w:r>
            <w:r>
              <w:rPr>
                <w:rFonts w:ascii="Times New Roman" w:hAnsi="Times New Roman"/>
                <w:sz w:val="24"/>
              </w:rPr>
              <w:t>59,958</w:t>
            </w:r>
            <w:r>
              <w:rPr>
                <w:rFonts w:ascii="Times New Roman" w:hAnsi="Times New Roman"/>
                <w:sz w:val="24"/>
              </w:rPr>
              <w:t xml:space="preserve"> тыс.руб.;</w:t>
            </w:r>
          </w:p>
          <w:p w14:paraId="DC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 xml:space="preserve"> год – </w:t>
            </w:r>
            <w:r>
              <w:rPr>
                <w:rFonts w:ascii="Times New Roman" w:hAnsi="Times New Roman"/>
                <w:sz w:val="24"/>
              </w:rPr>
              <w:t>59,958</w:t>
            </w:r>
            <w:r>
              <w:rPr>
                <w:rFonts w:ascii="Times New Roman" w:hAnsi="Times New Roman"/>
                <w:sz w:val="24"/>
              </w:rPr>
              <w:t xml:space="preserve"> тыс.руб.</w:t>
            </w:r>
          </w:p>
        </w:tc>
      </w:tr>
      <w:tr>
        <w:trPr>
          <w:trHeight w:hRule="atLeast" w:val="203"/>
        </w:trPr>
        <w:tc>
          <w:tcPr>
            <w:tcW w:type="dxa" w:w="3528"/>
          </w:tcPr>
          <w:p w14:paraId="DD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Ожидаемые конечные </w:t>
            </w:r>
          </w:p>
          <w:p w14:paraId="DE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 xml:space="preserve">таты реализации </w:t>
            </w:r>
          </w:p>
          <w:p w14:paraId="DF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одп</w:t>
            </w:r>
            <w:r>
              <w:rPr>
                <w:rFonts w:ascii="Times New Roman" w:hAnsi="Times New Roman"/>
                <w:sz w:val="24"/>
              </w:rPr>
              <w:t>рограммы</w:t>
            </w:r>
          </w:p>
        </w:tc>
        <w:tc>
          <w:tcPr>
            <w:tcW w:type="dxa" w:w="6186"/>
          </w:tcPr>
          <w:p w14:paraId="E0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Реализация предусмотренных П</w:t>
            </w:r>
            <w:r>
              <w:rPr>
                <w:rFonts w:ascii="Times New Roman" w:hAnsi="Times New Roman"/>
                <w:sz w:val="24"/>
              </w:rPr>
              <w:t>одп</w:t>
            </w:r>
            <w:r>
              <w:rPr>
                <w:rFonts w:ascii="Times New Roman" w:hAnsi="Times New Roman"/>
                <w:sz w:val="24"/>
              </w:rPr>
              <w:t>рограммой меропри</w:t>
            </w:r>
            <w:r>
              <w:rPr>
                <w:rFonts w:ascii="Times New Roman" w:hAnsi="Times New Roman"/>
                <w:sz w:val="24"/>
              </w:rPr>
              <w:t>я</w:t>
            </w:r>
            <w:r>
              <w:rPr>
                <w:rFonts w:ascii="Times New Roman" w:hAnsi="Times New Roman"/>
                <w:sz w:val="24"/>
              </w:rPr>
              <w:t>тий повысит:</w:t>
            </w:r>
          </w:p>
          <w:p w14:paraId="E1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- качество бухгалтерского обслуживания  в 8 муниц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пальных учреждений, передавших функций по ведению бухгалтерского, бюджетного и налогового учета МКУ «ЦБ Суджанского района»; </w:t>
            </w:r>
          </w:p>
          <w:p w14:paraId="E2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качество формирования полной, сопоставимой, дост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верной, объективной информации о финансовой деятел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ности обслуживаемых учреждений, их имущественном положении, доходах и расходах, так же обеспечение и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формацией, необходимой внутренним и внешним пол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 xml:space="preserve">зователям; </w:t>
            </w:r>
          </w:p>
          <w:p w14:paraId="E3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обеспечение контроля за соблюдением финансовой дисциплины муниципальных учреждений.</w:t>
            </w:r>
          </w:p>
          <w:p w14:paraId="E4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Эффективное использование бюджетных средств в р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зультате осуществления закупок на поставку товаров, выпо</w:t>
            </w:r>
            <w:r>
              <w:rPr>
                <w:rFonts w:ascii="Times New Roman" w:hAnsi="Times New Roman"/>
                <w:sz w:val="24"/>
              </w:rPr>
              <w:t>л</w:t>
            </w:r>
            <w:r>
              <w:rPr>
                <w:rFonts w:ascii="Times New Roman" w:hAnsi="Times New Roman"/>
                <w:sz w:val="24"/>
              </w:rPr>
              <w:t>нения работ, услуг.</w:t>
            </w:r>
          </w:p>
          <w:p w14:paraId="E5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Отсутствие замечание контролирующих и надзо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ных органов.</w:t>
            </w:r>
          </w:p>
          <w:p w14:paraId="E6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Оптимизация расходов в целях увеличения заработной платы работников МКУ «ЦБ Суджанского района»</w:t>
            </w:r>
          </w:p>
          <w:p w14:paraId="E7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</w:t>
            </w:r>
          </w:p>
        </w:tc>
      </w:tr>
    </w:tbl>
    <w:p w14:paraId="E8010000">
      <w:pPr>
        <w:ind w:firstLine="708" w:left="0"/>
        <w:jc w:val="both"/>
        <w:rPr>
          <w:rFonts w:ascii="Times New Roman" w:hAnsi="Times New Roman"/>
          <w:sz w:val="28"/>
        </w:rPr>
      </w:pPr>
    </w:p>
    <w:p w14:paraId="E9010000">
      <w:pPr>
        <w:ind w:firstLine="708" w:left="0"/>
        <w:jc w:val="both"/>
        <w:rPr>
          <w:rFonts w:ascii="Times New Roman" w:hAnsi="Times New Roman"/>
          <w:sz w:val="28"/>
        </w:rPr>
      </w:pPr>
    </w:p>
    <w:p w14:paraId="EA010000">
      <w:pPr>
        <w:ind w:firstLine="709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Характеристика сферы реализации подпрограммы, описание о</w:t>
      </w:r>
      <w:r>
        <w:rPr>
          <w:rFonts w:ascii="Times New Roman" w:hAnsi="Times New Roman"/>
          <w:b w:val="1"/>
          <w:sz w:val="28"/>
        </w:rPr>
        <w:t>с</w:t>
      </w:r>
      <w:r>
        <w:rPr>
          <w:rFonts w:ascii="Times New Roman" w:hAnsi="Times New Roman"/>
          <w:b w:val="1"/>
          <w:sz w:val="28"/>
        </w:rPr>
        <w:t>новных проблем в указанной сфере и прогноз ее развития</w:t>
      </w:r>
    </w:p>
    <w:p w14:paraId="EB010000">
      <w:pPr>
        <w:ind w:firstLine="709" w:left="0"/>
        <w:jc w:val="center"/>
        <w:rPr>
          <w:rFonts w:ascii="Times New Roman" w:hAnsi="Times New Roman"/>
          <w:b w:val="1"/>
          <w:sz w:val="28"/>
        </w:rPr>
      </w:pPr>
    </w:p>
    <w:p w14:paraId="EC01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Реализация мероприятий по централизованному ведению </w:t>
      </w:r>
      <w:r>
        <w:rPr>
          <w:rFonts w:ascii="Times New Roman" w:hAnsi="Times New Roman"/>
          <w:sz w:val="24"/>
        </w:rPr>
        <w:t>бухгалтерского учета</w:t>
      </w:r>
      <w:r>
        <w:rPr>
          <w:rFonts w:ascii="Times New Roman" w:hAnsi="Times New Roman"/>
          <w:sz w:val="24"/>
        </w:rPr>
        <w:t xml:space="preserve"> финансово-хозяйственной деятельности органов местного самоуправления Администрации Суджанского района, мун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ципальных казенных учреждений, централизация закупок по обеспечению муниципальных нужд всех обслуживаемых учреждений обусловлена п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требностью в формировании полной и достоверной информации о финансово- хозяйс</w:t>
      </w:r>
      <w:r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z w:val="24"/>
        </w:rPr>
        <w:t>венной деятельности муниципальных казённых учреждений и их имущественном пол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 xml:space="preserve">жении. </w:t>
      </w:r>
    </w:p>
    <w:p w14:paraId="ED01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Основным исполнителем Подпрограммы является муниципальное казенное учре</w:t>
      </w:r>
      <w:r>
        <w:rPr>
          <w:rFonts w:ascii="Times New Roman" w:hAnsi="Times New Roman"/>
          <w:sz w:val="24"/>
        </w:rPr>
        <w:t>ж</w:t>
      </w:r>
      <w:r>
        <w:rPr>
          <w:rFonts w:ascii="Times New Roman" w:hAnsi="Times New Roman"/>
          <w:sz w:val="24"/>
        </w:rPr>
        <w:t>дение «Централизованная бухгалтерия» муниципального района «Суджанский район» Курской области (МКУ «ЦБ Суджанского района»).</w:t>
      </w:r>
    </w:p>
    <w:p w14:paraId="EE01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МКУ «ЦБ Суджанского района», обеспечивающее ведение бухгалтерского, бюджетного и налогового учета и отчетности в муниц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пальных учреждениях Суджанского района на основании соглашений, заключенных с руководителями указанных учреждений. В ходе выполнения муниципальной программы будут реализованы проекты и мероприятия в области повышения качества в</w:t>
      </w:r>
      <w:r>
        <w:rPr>
          <w:rFonts w:ascii="Times New Roman" w:hAnsi="Times New Roman"/>
          <w:sz w:val="24"/>
        </w:rPr>
        <w:t>ы</w:t>
      </w:r>
      <w:r>
        <w:rPr>
          <w:rFonts w:ascii="Times New Roman" w:hAnsi="Times New Roman"/>
          <w:sz w:val="24"/>
        </w:rPr>
        <w:t>полняемых функций, повышение эффективности и результативности деятельности МКУ «ЦБ Су</w:t>
      </w:r>
      <w:r>
        <w:rPr>
          <w:rFonts w:ascii="Times New Roman" w:hAnsi="Times New Roman"/>
          <w:sz w:val="24"/>
        </w:rPr>
        <w:t>д</w:t>
      </w:r>
      <w:r>
        <w:rPr>
          <w:rFonts w:ascii="Times New Roman" w:hAnsi="Times New Roman"/>
          <w:sz w:val="24"/>
        </w:rPr>
        <w:t>жанского района».</w:t>
      </w:r>
    </w:p>
    <w:p w14:paraId="EF01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ходе выполнения мероприятий по централизованному ведению </w:t>
      </w:r>
      <w:r>
        <w:rPr>
          <w:rFonts w:ascii="Times New Roman" w:hAnsi="Times New Roman"/>
          <w:sz w:val="24"/>
        </w:rPr>
        <w:t>бухгалтерского учета</w:t>
      </w:r>
      <w:r>
        <w:rPr>
          <w:rFonts w:ascii="Times New Roman" w:hAnsi="Times New Roman"/>
          <w:sz w:val="24"/>
        </w:rPr>
        <w:t xml:space="preserve"> финансово-хозяйственной деятельности органов местного самоуправления Админ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страции Суджанского района, муниципальных казенных учреждений, централизация з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купок по обеспечению муниципальных нужд всех обслуживаемых учреждений будут реализованы проекты и мероприятия в области повышения качества в</w:t>
      </w:r>
      <w:r>
        <w:rPr>
          <w:rFonts w:ascii="Times New Roman" w:hAnsi="Times New Roman"/>
          <w:sz w:val="24"/>
        </w:rPr>
        <w:t>ы</w:t>
      </w:r>
      <w:r>
        <w:rPr>
          <w:rFonts w:ascii="Times New Roman" w:hAnsi="Times New Roman"/>
          <w:sz w:val="24"/>
        </w:rPr>
        <w:t>полняемых функций, повышение эффективности и результативности деятельности МКУ «ЦБ Суджанского района».</w:t>
      </w:r>
    </w:p>
    <w:p w14:paraId="F0010000">
      <w:pPr>
        <w:ind w:firstLine="709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 Реализация Подпрограммы будет способствовать решению вопросов, отнесенных к компетенции МКУ «ЦБ Суджанского района» и позволит обеспечить ее функционир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вание. МКУ «ЦБ Суджанского района» предоставляет бухгалтерские услуги 8 учреждениям: 3 учреждениям культуры,  1 учреждение по работе с мол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 xml:space="preserve">дежью, 1 муниципальное казенное учреждение, </w:t>
      </w:r>
      <w:r>
        <w:rPr>
          <w:rFonts w:ascii="Times New Roman" w:hAnsi="Times New Roman"/>
          <w:sz w:val="24"/>
        </w:rPr>
        <w:t>Администрация Суджанского района, Управление строительства, муниципального имущества и ЖКХ Администрации Суджа</w:t>
      </w: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>ского района Курской области</w:t>
      </w:r>
      <w:r>
        <w:rPr>
          <w:rFonts w:ascii="Times New Roman" w:hAnsi="Times New Roman"/>
          <w:sz w:val="24"/>
        </w:rPr>
        <w:t>, Представительное Собрание Суджанского района Курской области.</w:t>
      </w:r>
    </w:p>
    <w:p w14:paraId="F1010000">
      <w:pPr>
        <w:pStyle w:val="Style_5"/>
        <w:spacing w:after="0" w:before="0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Реализация Программы будет способствовать поиску новых подходов и принципов в организации управленческой деятельности, которые обеспечат максимально эффективное использов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</w:rPr>
        <w:t xml:space="preserve">ние материально-технических, финансовых и кадровых ресурсов и </w:t>
      </w:r>
      <w:r>
        <w:rPr>
          <w:rFonts w:ascii="Times New Roman" w:hAnsi="Times New Roman"/>
        </w:rPr>
        <w:t>будет способствовать р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 xml:space="preserve">шению вопросов, отнесенных к компетенции МКУ «ЦБ Суджанского района» и </w:t>
      </w:r>
      <w:r>
        <w:rPr>
          <w:rFonts w:ascii="Times New Roman" w:hAnsi="Times New Roman"/>
          <w:color w:val="000000"/>
        </w:rPr>
        <w:t xml:space="preserve">МКУ «УХО Суджанского района Курской области» </w:t>
      </w:r>
      <w:r>
        <w:rPr>
          <w:rFonts w:ascii="Times New Roman" w:hAnsi="Times New Roman"/>
        </w:rPr>
        <w:t xml:space="preserve">и позволит обеспечить их функционирование. </w:t>
      </w:r>
    </w:p>
    <w:p w14:paraId="F2010000">
      <w:pPr>
        <w:pStyle w:val="Style_5"/>
        <w:spacing w:after="0" w:before="0"/>
        <w:ind w:firstLine="709" w:left="0"/>
        <w:jc w:val="both"/>
        <w:rPr>
          <w:rFonts w:ascii="Times New Roman" w:hAnsi="Times New Roman"/>
        </w:rPr>
      </w:pPr>
    </w:p>
    <w:p w14:paraId="F3010000">
      <w:pPr>
        <w:ind w:firstLine="709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Приоритеты муниципальной политики </w:t>
      </w:r>
    </w:p>
    <w:p w14:paraId="F4010000">
      <w:pPr>
        <w:ind w:firstLine="709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в сфере реализации подпрограммы, цели, задачи </w:t>
      </w:r>
    </w:p>
    <w:p w14:paraId="F5010000">
      <w:pPr>
        <w:ind w:firstLine="709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и показатели (индикаторы) достижения целей и решения задач, </w:t>
      </w:r>
    </w:p>
    <w:p w14:paraId="F6010000">
      <w:pPr>
        <w:ind w:firstLine="709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описание основных ожидаемых конечных результатов подпр</w:t>
      </w:r>
      <w:r>
        <w:rPr>
          <w:rFonts w:ascii="Times New Roman" w:hAnsi="Times New Roman"/>
          <w:b w:val="1"/>
          <w:sz w:val="28"/>
        </w:rPr>
        <w:t>о</w:t>
      </w:r>
      <w:r>
        <w:rPr>
          <w:rFonts w:ascii="Times New Roman" w:hAnsi="Times New Roman"/>
          <w:b w:val="1"/>
          <w:sz w:val="28"/>
        </w:rPr>
        <w:t xml:space="preserve">граммы, сроков и контрольных этапов реализации подпрограммы </w:t>
      </w:r>
    </w:p>
    <w:p w14:paraId="F7010000">
      <w:pPr>
        <w:ind w:firstLine="709" w:left="0"/>
        <w:jc w:val="both"/>
        <w:rPr>
          <w:rFonts w:ascii="Times New Roman" w:hAnsi="Times New Roman"/>
          <w:sz w:val="24"/>
        </w:rPr>
      </w:pPr>
    </w:p>
    <w:p w14:paraId="F801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Приоритеты муниципальной политики в сфере </w:t>
      </w:r>
      <w:r>
        <w:rPr>
          <w:rFonts w:ascii="Times New Roman" w:hAnsi="Times New Roman"/>
          <w:sz w:val="24"/>
        </w:rPr>
        <w:t>эффективного осуществления полномочий бухгалтерского, налогового и статистического учета обслуживаемых учрежд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ний</w:t>
      </w:r>
      <w:r>
        <w:rPr>
          <w:rFonts w:ascii="Times New Roman" w:hAnsi="Times New Roman"/>
          <w:sz w:val="24"/>
        </w:rPr>
        <w:t xml:space="preserve">  установлены следующими стратегическими документами и нормативными правовыми а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z w:val="24"/>
        </w:rPr>
        <w:t>тами:</w:t>
      </w:r>
    </w:p>
    <w:p w14:paraId="F901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Федеральным законом от 06.12.2011 года № 402-ФЗ «О бухгалтерском учете»; </w:t>
      </w:r>
    </w:p>
    <w:p w14:paraId="FA01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Бюджетным кодексом РФ;</w:t>
      </w:r>
    </w:p>
    <w:p w14:paraId="FB01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Федеральным законом № 7-ФЗ от12.01.1996 года «О некоммерческих организац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ях»;</w:t>
      </w:r>
    </w:p>
    <w:p w14:paraId="FC01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Приказом Минфина России от 01.12.2010 года № 157н «"Об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</w:t>
      </w:r>
      <w:r>
        <w:rPr>
          <w:rFonts w:ascii="Times New Roman" w:hAnsi="Times New Roman"/>
          <w:sz w:val="24"/>
        </w:rPr>
        <w:t>ь</w:t>
      </w:r>
      <w:r>
        <w:rPr>
          <w:rFonts w:ascii="Times New Roman" w:hAnsi="Times New Roman"/>
          <w:sz w:val="24"/>
        </w:rPr>
        <w:t>ных) учреждений и Инструкции по его применению";</w:t>
      </w:r>
    </w:p>
    <w:p w14:paraId="FD01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Приказом Минфина России от 21.12.2011 года № 180н «Об утверждении Указаний о порядке применения бюджетной классификации Российской Федерации";</w:t>
      </w:r>
    </w:p>
    <w:p w14:paraId="FE01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Приказом Минфина России от15.12.2010 года № 173н “Об утверждении форм пе</w:t>
      </w: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z w:val="24"/>
        </w:rPr>
        <w:t>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ния, органами управления государственными внебюджетными фондами, государственн</w:t>
      </w:r>
      <w:r>
        <w:rPr>
          <w:rFonts w:ascii="Times New Roman" w:hAnsi="Times New Roman"/>
          <w:sz w:val="24"/>
        </w:rPr>
        <w:t>ы</w:t>
      </w:r>
      <w:r>
        <w:rPr>
          <w:rFonts w:ascii="Times New Roman" w:hAnsi="Times New Roman"/>
          <w:sz w:val="24"/>
        </w:rPr>
        <w:t>ми академиями наук, государственными (муниципальными) учреждениями и Методич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ских указаний по их применению”;</w:t>
      </w:r>
    </w:p>
    <w:p w14:paraId="FF01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иными нормативно-правовыми актами Российской Федерации, Курской области и  Суджанского района Курской области.</w:t>
      </w:r>
    </w:p>
    <w:p w14:paraId="00020000">
      <w:pPr>
        <w:ind w:firstLine="709" w:left="0"/>
        <w:jc w:val="both"/>
        <w:rPr>
          <w:rFonts w:ascii="Times New Roman" w:hAnsi="Times New Roman"/>
          <w:sz w:val="24"/>
        </w:rPr>
      </w:pPr>
    </w:p>
    <w:p w14:paraId="0102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Целью МКУ «ЦБ Суджанского района» является повышение качества ведения бу</w:t>
      </w:r>
      <w:r>
        <w:rPr>
          <w:rFonts w:ascii="Times New Roman" w:hAnsi="Times New Roman"/>
          <w:sz w:val="24"/>
        </w:rPr>
        <w:t>х</w:t>
      </w:r>
      <w:r>
        <w:rPr>
          <w:rFonts w:ascii="Times New Roman" w:hAnsi="Times New Roman"/>
          <w:sz w:val="24"/>
        </w:rPr>
        <w:t>галтерского и статистического учета доходов и расходов, составление требуемой отчетности и предоставление ее в установленном п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рядке и сроки.</w:t>
      </w:r>
    </w:p>
    <w:p w14:paraId="0202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Достижение указанной цели предполагается посредством решения следующих з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дач:</w:t>
      </w:r>
    </w:p>
    <w:p w14:paraId="03020000">
      <w:pPr>
        <w:pStyle w:val="Style_6"/>
        <w:numPr>
          <w:ilvl w:val="0"/>
          <w:numId w:val="5"/>
        </w:numPr>
        <w:ind w:hanging="357" w:left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обеспечение качественной организации и ведения бухгалтерского и налогового учета и отчетности, документального и взаимосвязанного их отражения в бухгалтерских рег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страх;</w:t>
      </w:r>
    </w:p>
    <w:p w14:paraId="04020000">
      <w:pPr>
        <w:pStyle w:val="Style_6"/>
        <w:numPr>
          <w:ilvl w:val="0"/>
          <w:numId w:val="5"/>
        </w:numPr>
        <w:ind w:hanging="357" w:left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обеспечение качественного контроля за правильным и целевым расходованием бюджетных и внебюджетных средств, за наличием и движением имущества, использов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нием товарно-материальных ценностей, трудовых и финансовых ресурсов;</w:t>
      </w:r>
    </w:p>
    <w:p w14:paraId="05020000">
      <w:pPr>
        <w:pStyle w:val="Style_6"/>
        <w:numPr>
          <w:ilvl w:val="0"/>
          <w:numId w:val="5"/>
        </w:numPr>
        <w:ind w:hanging="357" w:left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обеспечение качественного выполнения обязательств по своевременной выплате заработной платы работникам обслуживаемых учре</w:t>
      </w:r>
      <w:r>
        <w:rPr>
          <w:rFonts w:ascii="Times New Roman" w:hAnsi="Times New Roman"/>
          <w:sz w:val="24"/>
        </w:rPr>
        <w:t>ж</w:t>
      </w:r>
      <w:r>
        <w:rPr>
          <w:rFonts w:ascii="Times New Roman" w:hAnsi="Times New Roman"/>
          <w:sz w:val="24"/>
        </w:rPr>
        <w:t>дений и других обязательств;</w:t>
      </w:r>
    </w:p>
    <w:p w14:paraId="06020000">
      <w:pPr>
        <w:pStyle w:val="Style_6"/>
        <w:numPr>
          <w:ilvl w:val="0"/>
          <w:numId w:val="5"/>
        </w:numPr>
        <w:ind w:hanging="357" w:left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своевременное проведение расчетов, возникающих в процессе исполнения планов финансово – хозяйственной деятельности, смет доходов и расходов с дебиторами, кредиторами, подотче</w:t>
      </w:r>
      <w:r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z w:val="24"/>
        </w:rPr>
        <w:t>ными лицами;</w:t>
      </w:r>
    </w:p>
    <w:p w14:paraId="07020000">
      <w:pPr>
        <w:pStyle w:val="Style_6"/>
        <w:numPr>
          <w:ilvl w:val="0"/>
          <w:numId w:val="5"/>
        </w:numPr>
        <w:ind w:hanging="357" w:left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обеспечение качественного составления и предоставления свободной бухгалтерской отчетности в налоговые органы, внебюджетные фонды, органы статистики, главному распорядителю средств;</w:t>
      </w:r>
    </w:p>
    <w:p w14:paraId="08020000">
      <w:pPr>
        <w:pStyle w:val="Style_6"/>
        <w:numPr>
          <w:ilvl w:val="0"/>
          <w:numId w:val="5"/>
        </w:numPr>
        <w:ind w:hanging="357" w:left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повышение качества выполняемых функций.</w:t>
      </w:r>
    </w:p>
    <w:p w14:paraId="09020000">
      <w:pPr>
        <w:rPr>
          <w:rFonts w:ascii="Times New Roman" w:hAnsi="Times New Roman"/>
          <w:color w:val="2D2D2D"/>
        </w:rPr>
      </w:pPr>
    </w:p>
    <w:p w14:paraId="0A020000">
      <w:pPr>
        <w:ind w:firstLine="0" w:left="1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Реализация П</w:t>
      </w:r>
      <w:r>
        <w:rPr>
          <w:rFonts w:ascii="Times New Roman" w:hAnsi="Times New Roman"/>
          <w:sz w:val="24"/>
        </w:rPr>
        <w:t>одп</w:t>
      </w:r>
      <w:r>
        <w:rPr>
          <w:rFonts w:ascii="Times New Roman" w:hAnsi="Times New Roman"/>
          <w:sz w:val="24"/>
        </w:rPr>
        <w:t>рограммы будет осуществляться одним этапом с 202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 по 202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годы. </w:t>
      </w:r>
    </w:p>
    <w:p w14:paraId="0B020000">
      <w:pPr>
        <w:rPr>
          <w:rFonts w:ascii="Times New Roman" w:hAnsi="Times New Roman"/>
          <w:b w:val="1"/>
          <w:sz w:val="28"/>
        </w:rPr>
      </w:pPr>
    </w:p>
    <w:p w14:paraId="0C02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Целевые показатели и показатели результативности П</w:t>
      </w:r>
      <w:r>
        <w:rPr>
          <w:rFonts w:ascii="Times New Roman" w:hAnsi="Times New Roman"/>
          <w:sz w:val="24"/>
        </w:rPr>
        <w:t>одп</w:t>
      </w:r>
      <w:r>
        <w:rPr>
          <w:rFonts w:ascii="Times New Roman" w:hAnsi="Times New Roman"/>
          <w:sz w:val="24"/>
        </w:rPr>
        <w:t>рограммы характеризуют ход ее реализации, решение основных задач и достижение целей муниципальной пр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граммы.</w:t>
      </w:r>
    </w:p>
    <w:p w14:paraId="0D02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Выполнение поставленных целей и задач предполагается исполнением следующих цел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вых показателей (индикаторов):</w:t>
      </w:r>
    </w:p>
    <w:p w14:paraId="0E02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МКУ «ЦБ Суджанского района»:</w:t>
      </w:r>
    </w:p>
    <w:p w14:paraId="0F020000">
      <w:pPr>
        <w:numPr>
          <w:ilvl w:val="0"/>
          <w:numId w:val="14"/>
        </w:numPr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отсутствие просроченной кредиторская задолженности муниципальных у</w:t>
      </w:r>
      <w:r>
        <w:rPr>
          <w:rFonts w:ascii="Times New Roman" w:hAnsi="Times New Roman"/>
          <w:sz w:val="24"/>
        </w:rPr>
        <w:t>ч</w:t>
      </w:r>
      <w:r>
        <w:rPr>
          <w:rFonts w:ascii="Times New Roman" w:hAnsi="Times New Roman"/>
          <w:sz w:val="24"/>
        </w:rPr>
        <w:t>реждений;</w:t>
      </w:r>
    </w:p>
    <w:p w14:paraId="10020000">
      <w:pPr>
        <w:numPr>
          <w:ilvl w:val="0"/>
          <w:numId w:val="14"/>
        </w:numPr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нарушение сроков предоставления форм бюджетной отчетности по всем обслуживаемым учрежд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ниям в вышестоящие организации;</w:t>
      </w:r>
    </w:p>
    <w:p w14:paraId="11020000">
      <w:pPr>
        <w:numPr>
          <w:ilvl w:val="0"/>
          <w:numId w:val="14"/>
        </w:numPr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наличие обоснованных жалоб со стороны руководителей обслуживаемых учрежд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ний;</w:t>
      </w:r>
    </w:p>
    <w:p w14:paraId="12020000">
      <w:pPr>
        <w:numPr>
          <w:ilvl w:val="0"/>
          <w:numId w:val="14"/>
        </w:numPr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доля не оплаченных документов по расчетам с поставщиками и подрядч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ками;</w:t>
      </w:r>
    </w:p>
    <w:p w14:paraId="13020000">
      <w:pPr>
        <w:numPr>
          <w:ilvl w:val="0"/>
          <w:numId w:val="14"/>
        </w:numPr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своевременное исполнение д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кументов;</w:t>
      </w:r>
    </w:p>
    <w:p w14:paraId="14020000">
      <w:pPr>
        <w:numPr>
          <w:ilvl w:val="0"/>
          <w:numId w:val="14"/>
        </w:numPr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доля экономии бюджетных средств в результате осуществления закупок на поставку товаров, выполнения работ, оказания услуг для нужд обслуживаемых у</w:t>
      </w:r>
      <w:r>
        <w:rPr>
          <w:rFonts w:ascii="Times New Roman" w:hAnsi="Times New Roman"/>
          <w:sz w:val="24"/>
        </w:rPr>
        <w:t>ч</w:t>
      </w:r>
      <w:r>
        <w:rPr>
          <w:rFonts w:ascii="Times New Roman" w:hAnsi="Times New Roman"/>
          <w:sz w:val="24"/>
        </w:rPr>
        <w:t>реждений;</w:t>
      </w:r>
    </w:p>
    <w:p w14:paraId="15020000">
      <w:pPr>
        <w:numPr>
          <w:ilvl w:val="0"/>
          <w:numId w:val="14"/>
        </w:numPr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доля экономии бюджетных средств в результате осуществления закупок на поставку т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варов, выполнение работ, оказание услуг для нужд учреждения, органов местного самоуправления Суджанского района Курской области и их структурных подразд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лений;</w:t>
      </w:r>
    </w:p>
    <w:p w14:paraId="16020000">
      <w:pPr>
        <w:numPr>
          <w:ilvl w:val="0"/>
          <w:numId w:val="14"/>
        </w:numPr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внедрение централизованной информационной системы бюджетного (бухгалтерск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го) учета;</w:t>
      </w:r>
    </w:p>
    <w:p w14:paraId="17020000">
      <w:pPr>
        <w:numPr>
          <w:ilvl w:val="0"/>
          <w:numId w:val="14"/>
        </w:numPr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доля муниципальных учреждений,</w:t>
      </w:r>
      <w:r>
        <w:rPr>
          <w:rFonts w:ascii="Times New Roman" w:hAnsi="Times New Roman"/>
          <w:sz w:val="24"/>
        </w:rPr>
        <w:t xml:space="preserve"> прошедших инвентар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зацию;</w:t>
      </w:r>
    </w:p>
    <w:p w14:paraId="18020000">
      <w:pPr>
        <w:numPr>
          <w:ilvl w:val="0"/>
          <w:numId w:val="14"/>
        </w:numPr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доля сводной финансово - экономической отчетности, предоставленной с соблюдением сроков предоставления и достоверности, в общем количестве сводной финансово экономической отчетности.  </w:t>
      </w:r>
    </w:p>
    <w:p w14:paraId="19020000">
      <w:pPr>
        <w:ind w:firstLine="0"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Источниками для расчета целевых индикаторов являются отчеты, материалы в</w:t>
      </w:r>
      <w:r>
        <w:rPr>
          <w:rFonts w:ascii="Times New Roman" w:hAnsi="Times New Roman"/>
          <w:sz w:val="24"/>
        </w:rPr>
        <w:t>ы</w:t>
      </w:r>
      <w:r>
        <w:rPr>
          <w:rFonts w:ascii="Times New Roman" w:hAnsi="Times New Roman"/>
          <w:sz w:val="24"/>
        </w:rPr>
        <w:t>полнения программных мероприятий, материалы, полученные в ходе проведения в Учреждении внутрив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домственного контроля.</w:t>
      </w:r>
    </w:p>
    <w:p w14:paraId="1A02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 xml:space="preserve"> </w:t>
      </w:r>
    </w:p>
    <w:p w14:paraId="1B020000">
      <w:pPr>
        <w:ind w:firstLine="709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Характеристика основных мероприятий подпрограммы</w:t>
      </w:r>
    </w:p>
    <w:p w14:paraId="1C020000">
      <w:pPr>
        <w:ind w:firstLine="709" w:left="0"/>
        <w:jc w:val="both"/>
        <w:rPr>
          <w:rFonts w:ascii="Times New Roman" w:hAnsi="Times New Roman"/>
          <w:b w:val="1"/>
          <w:sz w:val="24"/>
        </w:rPr>
      </w:pPr>
    </w:p>
    <w:p w14:paraId="1D02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достижения конечных результатов реализации Подпрограммы предполагается реал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зация следующего мероприятия:</w:t>
      </w:r>
    </w:p>
    <w:p w14:paraId="1E020000">
      <w:pPr>
        <w:ind w:firstLine="709" w:left="0"/>
        <w:jc w:val="both"/>
        <w:rPr>
          <w:rFonts w:ascii="Times New Roman" w:hAnsi="Times New Roman"/>
          <w:color w:val="000000"/>
          <w:spacing w:val="-7"/>
          <w:sz w:val="24"/>
        </w:rPr>
      </w:pPr>
      <w:r>
        <w:rPr>
          <w:rFonts w:ascii="Times New Roman" w:hAnsi="Times New Roman"/>
          <w:color w:val="020C22"/>
          <w:sz w:val="24"/>
        </w:rPr>
        <w:t>- </w:t>
      </w:r>
      <w:r>
        <w:rPr>
          <w:rFonts w:ascii="Times New Roman" w:hAnsi="Times New Roman"/>
          <w:sz w:val="24"/>
        </w:rPr>
        <w:t>«Централизованное ведение бухгалтерского  учета финансово-хозяйственной де</w:t>
      </w:r>
      <w:r>
        <w:rPr>
          <w:rFonts w:ascii="Times New Roman" w:hAnsi="Times New Roman"/>
          <w:sz w:val="24"/>
        </w:rPr>
        <w:t>я</w:t>
      </w:r>
      <w:r>
        <w:rPr>
          <w:rFonts w:ascii="Times New Roman" w:hAnsi="Times New Roman"/>
          <w:sz w:val="24"/>
        </w:rPr>
        <w:t>тельности органов местного самоуправления Администрации Суджанского района, мун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ципальных казенных учреждений, централизация закупок по обеспечению муниципал</w:t>
      </w:r>
      <w:r>
        <w:rPr>
          <w:rFonts w:ascii="Times New Roman" w:hAnsi="Times New Roman"/>
          <w:sz w:val="24"/>
        </w:rPr>
        <w:t>ь</w:t>
      </w:r>
      <w:r>
        <w:rPr>
          <w:rFonts w:ascii="Times New Roman" w:hAnsi="Times New Roman"/>
          <w:sz w:val="24"/>
        </w:rPr>
        <w:t>ных нужд всех обслуживаемых учреждений"</w:t>
      </w:r>
      <w:r>
        <w:rPr>
          <w:rFonts w:ascii="Times New Roman" w:hAnsi="Times New Roman"/>
          <w:color w:val="000000"/>
          <w:spacing w:val="-7"/>
          <w:sz w:val="24"/>
        </w:rPr>
        <w:t>.</w:t>
      </w:r>
    </w:p>
    <w:p w14:paraId="1F020000">
      <w:pPr>
        <w:ind w:firstLine="709" w:left="0"/>
        <w:jc w:val="both"/>
        <w:rPr>
          <w:rFonts w:ascii="Times New Roman" w:hAnsi="Times New Roman"/>
          <w:color w:val="020C22"/>
          <w:sz w:val="24"/>
        </w:rPr>
      </w:pPr>
      <w:r>
        <w:rPr>
          <w:rFonts w:ascii="Times New Roman" w:hAnsi="Times New Roman"/>
          <w:color w:val="000000"/>
          <w:spacing w:val="-7"/>
          <w:sz w:val="24"/>
        </w:rPr>
        <w:t xml:space="preserve">- </w:t>
      </w:r>
    </w:p>
    <w:p w14:paraId="20020000">
      <w:pPr>
        <w:ind w:firstLine="0" w:left="709"/>
        <w:jc w:val="both"/>
        <w:rPr>
          <w:rFonts w:ascii="Times New Roman" w:hAnsi="Times New Roman"/>
          <w:sz w:val="24"/>
        </w:rPr>
      </w:pPr>
    </w:p>
    <w:p w14:paraId="21020000">
      <w:pPr>
        <w:ind w:firstLine="709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Информация об участии предприятий и организаций, а также внебю</w:t>
      </w:r>
      <w:r>
        <w:rPr>
          <w:rFonts w:ascii="Times New Roman" w:hAnsi="Times New Roman"/>
          <w:b w:val="1"/>
          <w:sz w:val="28"/>
        </w:rPr>
        <w:t>д</w:t>
      </w:r>
      <w:r>
        <w:rPr>
          <w:rFonts w:ascii="Times New Roman" w:hAnsi="Times New Roman"/>
          <w:b w:val="1"/>
          <w:sz w:val="28"/>
        </w:rPr>
        <w:t>жетных фондов в реализации подпрограммы</w:t>
      </w:r>
    </w:p>
    <w:p w14:paraId="22020000">
      <w:pPr>
        <w:ind w:firstLine="709" w:left="0"/>
        <w:jc w:val="both"/>
        <w:rPr>
          <w:rFonts w:ascii="Times New Roman" w:hAnsi="Times New Roman"/>
          <w:sz w:val="24"/>
        </w:rPr>
      </w:pPr>
    </w:p>
    <w:p w14:paraId="2302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Участие предприятий и организаций, а также внебюджетных фондов в реализации По</w:t>
      </w:r>
      <w:r>
        <w:rPr>
          <w:rFonts w:ascii="Times New Roman" w:hAnsi="Times New Roman"/>
          <w:sz w:val="24"/>
        </w:rPr>
        <w:t>д</w:t>
      </w:r>
      <w:r>
        <w:rPr>
          <w:rFonts w:ascii="Times New Roman" w:hAnsi="Times New Roman"/>
          <w:sz w:val="24"/>
        </w:rPr>
        <w:t>программы не предусмотрено.</w:t>
      </w:r>
    </w:p>
    <w:p w14:paraId="24020000">
      <w:pPr>
        <w:ind w:firstLine="709" w:left="0"/>
        <w:jc w:val="center"/>
        <w:rPr>
          <w:rFonts w:ascii="Times New Roman" w:hAnsi="Times New Roman"/>
          <w:b w:val="1"/>
          <w:sz w:val="28"/>
        </w:rPr>
      </w:pPr>
    </w:p>
    <w:p w14:paraId="25020000">
      <w:pPr>
        <w:ind w:firstLine="709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Обоснование объема финансовых ресурсов, необходимых </w:t>
      </w:r>
    </w:p>
    <w:p w14:paraId="26020000">
      <w:pPr>
        <w:ind w:firstLine="709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для реализации подпрограммы</w:t>
      </w:r>
    </w:p>
    <w:p w14:paraId="27020000">
      <w:pPr>
        <w:ind w:firstLine="709" w:left="0"/>
        <w:jc w:val="center"/>
        <w:rPr>
          <w:rFonts w:ascii="Times New Roman" w:hAnsi="Times New Roman"/>
          <w:b w:val="1"/>
          <w:sz w:val="28"/>
        </w:rPr>
      </w:pPr>
    </w:p>
    <w:p w14:paraId="28020000">
      <w:pPr>
        <w:pStyle w:val="Style_7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Финансирование программных мероприятий Программы осуществляется за счет средств бюджета муниципального района в соответствии с Решением Представительного Собрания Суджанского района Курской области «О бюджете муниципального района «Суджанский район Курской области» на 202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год и плановый период 202</w:t>
      </w:r>
      <w:r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и 202</w:t>
      </w:r>
      <w:r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годов»: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808"/>
        <w:gridCol w:w="1800"/>
        <w:gridCol w:w="1980"/>
        <w:gridCol w:w="2049"/>
        <w:gridCol w:w="1551"/>
      </w:tblGrid>
      <w:tr>
        <w:tc>
          <w:tcPr>
            <w:tcW w:type="dxa" w:w="2808"/>
            <w:shd w:fill="auto" w:val="clear"/>
            <w:vAlign w:val="center"/>
          </w:tcPr>
          <w:p w14:paraId="29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Источник </w:t>
            </w:r>
          </w:p>
          <w:p w14:paraId="2A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финансиров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ния</w:t>
            </w:r>
          </w:p>
        </w:tc>
        <w:tc>
          <w:tcPr>
            <w:tcW w:type="dxa" w:w="1800"/>
            <w:shd w:fill="auto" w:val="clear"/>
            <w:vAlign w:val="center"/>
          </w:tcPr>
          <w:p w14:paraId="2B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 xml:space="preserve"> г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д</w:t>
            </w:r>
          </w:p>
        </w:tc>
        <w:tc>
          <w:tcPr>
            <w:tcW w:type="dxa" w:w="1980"/>
            <w:shd w:fill="auto" w:val="clear"/>
            <w:vAlign w:val="center"/>
          </w:tcPr>
          <w:p w14:paraId="2C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 xml:space="preserve"> год</w:t>
            </w:r>
          </w:p>
        </w:tc>
        <w:tc>
          <w:tcPr>
            <w:tcW w:type="dxa" w:w="2049"/>
            <w:shd w:fill="auto" w:val="clear"/>
            <w:vAlign w:val="center"/>
          </w:tcPr>
          <w:p w14:paraId="2D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 xml:space="preserve"> год</w:t>
            </w:r>
          </w:p>
        </w:tc>
        <w:tc>
          <w:tcPr>
            <w:tcW w:type="dxa" w:w="1551"/>
            <w:shd w:fill="auto" w:val="clear"/>
            <w:vAlign w:val="center"/>
          </w:tcPr>
          <w:p w14:paraId="2E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</w:t>
            </w:r>
          </w:p>
        </w:tc>
      </w:tr>
      <w:tr>
        <w:tc>
          <w:tcPr>
            <w:tcW w:type="dxa" w:w="2808"/>
            <w:shd w:fill="auto" w:val="clear"/>
            <w:vAlign w:val="center"/>
          </w:tcPr>
          <w:p w14:paraId="2F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бюджет, тыс.руб.</w:t>
            </w:r>
          </w:p>
        </w:tc>
        <w:tc>
          <w:tcPr>
            <w:tcW w:type="dxa" w:w="1800"/>
            <w:shd w:fill="auto" w:val="clear"/>
            <w:vAlign w:val="center"/>
          </w:tcPr>
          <w:p w14:paraId="30020000">
            <w:pPr>
              <w:ind/>
              <w:jc w:val="center"/>
              <w:rPr>
                <w:rFonts w:ascii="Times New Roman" w:hAnsi="Times New Roman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</w:rPr>
              <w:t>484</w:t>
            </w:r>
            <w:r>
              <w:rPr>
                <w:rFonts w:ascii="Times New Roman" w:hAnsi="Times New Roman"/>
                <w:color w:val="000000"/>
                <w:spacing w:val="-6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pacing w:val="-6"/>
                <w:sz w:val="24"/>
              </w:rPr>
              <w:t>,</w:t>
            </w:r>
            <w:r>
              <w:rPr>
                <w:rFonts w:ascii="Times New Roman" w:hAnsi="Times New Roman"/>
                <w:color w:val="000000"/>
                <w:spacing w:val="-6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pacing w:val="-6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pacing w:val="-6"/>
                <w:sz w:val="24"/>
              </w:rPr>
              <w:t>0</w:t>
            </w:r>
          </w:p>
        </w:tc>
        <w:tc>
          <w:tcPr>
            <w:tcW w:type="dxa" w:w="1980"/>
            <w:shd w:fill="auto" w:val="clear"/>
            <w:vAlign w:val="center"/>
          </w:tcPr>
          <w:p w14:paraId="31020000">
            <w:pPr>
              <w:ind/>
              <w:jc w:val="center"/>
              <w:rPr>
                <w:rFonts w:ascii="Times New Roman" w:hAnsi="Times New Roman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pacing w:val="-6"/>
                <w:sz w:val="24"/>
              </w:rPr>
              <w:t>539,000</w:t>
            </w:r>
          </w:p>
        </w:tc>
        <w:tc>
          <w:tcPr>
            <w:tcW w:type="dxa" w:w="2049"/>
            <w:shd w:fill="auto" w:val="clear"/>
            <w:vAlign w:val="center"/>
          </w:tcPr>
          <w:p w14:paraId="32020000">
            <w:pPr>
              <w:ind/>
              <w:jc w:val="center"/>
              <w:rPr>
                <w:rFonts w:ascii="Times New Roman" w:hAnsi="Times New Roman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</w:rPr>
              <w:t>4539,000</w:t>
            </w:r>
          </w:p>
        </w:tc>
        <w:tc>
          <w:tcPr>
            <w:tcW w:type="dxa" w:w="1551"/>
            <w:shd w:fill="auto" w:val="clear"/>
            <w:vAlign w:val="center"/>
          </w:tcPr>
          <w:p w14:paraId="33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13920,100</w:t>
            </w:r>
          </w:p>
        </w:tc>
      </w:tr>
      <w:tr>
        <w:tc>
          <w:tcPr>
            <w:tcW w:type="dxa" w:w="2808"/>
            <w:shd w:fill="auto" w:val="clear"/>
            <w:vAlign w:val="center"/>
          </w:tcPr>
          <w:p w14:paraId="34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бюджет, тыс.руб.</w:t>
            </w:r>
          </w:p>
        </w:tc>
        <w:tc>
          <w:tcPr>
            <w:tcW w:type="dxa" w:w="1800"/>
            <w:shd w:fill="auto" w:val="clear"/>
            <w:vAlign w:val="center"/>
          </w:tcPr>
          <w:p w14:paraId="35020000">
            <w:pPr>
              <w:ind/>
              <w:jc w:val="center"/>
              <w:rPr>
                <w:rFonts w:ascii="Times New Roman" w:hAnsi="Times New Roman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59,958</w:t>
            </w:r>
          </w:p>
        </w:tc>
        <w:tc>
          <w:tcPr>
            <w:tcW w:type="dxa" w:w="1980"/>
            <w:shd w:fill="auto" w:val="clear"/>
            <w:vAlign w:val="center"/>
          </w:tcPr>
          <w:p w14:paraId="36020000">
            <w:pPr>
              <w:ind/>
              <w:jc w:val="center"/>
              <w:rPr>
                <w:rFonts w:ascii="Times New Roman" w:hAnsi="Times New Roman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59,958</w:t>
            </w:r>
          </w:p>
        </w:tc>
        <w:tc>
          <w:tcPr>
            <w:tcW w:type="dxa" w:w="2049"/>
            <w:shd w:fill="auto" w:val="clear"/>
            <w:vAlign w:val="center"/>
          </w:tcPr>
          <w:p w14:paraId="37020000">
            <w:pPr>
              <w:ind/>
              <w:jc w:val="center"/>
              <w:rPr>
                <w:rFonts w:ascii="Times New Roman" w:hAnsi="Times New Roman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59,958</w:t>
            </w:r>
          </w:p>
        </w:tc>
        <w:tc>
          <w:tcPr>
            <w:tcW w:type="dxa" w:w="1551"/>
            <w:shd w:fill="auto" w:val="clear"/>
            <w:vAlign w:val="center"/>
          </w:tcPr>
          <w:p w14:paraId="38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179,874</w:t>
            </w:r>
          </w:p>
        </w:tc>
      </w:tr>
      <w:tr>
        <w:tc>
          <w:tcPr>
            <w:tcW w:type="dxa" w:w="2808"/>
            <w:shd w:fill="auto" w:val="clear"/>
            <w:vAlign w:val="center"/>
          </w:tcPr>
          <w:p w14:paraId="39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 по Подпрограмме, тыс.руб.</w:t>
            </w:r>
          </w:p>
        </w:tc>
        <w:tc>
          <w:tcPr>
            <w:tcW w:type="dxa" w:w="1800"/>
            <w:shd w:fill="auto" w:val="clear"/>
            <w:vAlign w:val="center"/>
          </w:tcPr>
          <w:p w14:paraId="3A020000">
            <w:pPr>
              <w:ind/>
              <w:jc w:val="center"/>
              <w:rPr>
                <w:rFonts w:ascii="Times New Roman" w:hAnsi="Times New Roman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</w:rPr>
              <w:t>4902,</w:t>
            </w:r>
            <w:r>
              <w:rPr>
                <w:rFonts w:ascii="Times New Roman" w:hAnsi="Times New Roman"/>
                <w:color w:val="000000"/>
                <w:spacing w:val="-6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pacing w:val="-6"/>
                <w:sz w:val="24"/>
              </w:rPr>
              <w:t>58</w:t>
            </w:r>
          </w:p>
        </w:tc>
        <w:tc>
          <w:tcPr>
            <w:tcW w:type="dxa" w:w="1980"/>
            <w:shd w:fill="auto" w:val="clear"/>
            <w:vAlign w:val="center"/>
          </w:tcPr>
          <w:p w14:paraId="3B020000">
            <w:pPr>
              <w:ind/>
              <w:jc w:val="center"/>
              <w:rPr>
                <w:rFonts w:ascii="Times New Roman" w:hAnsi="Times New Roman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pacing w:val="-6"/>
                <w:sz w:val="24"/>
              </w:rPr>
              <w:t>598</w:t>
            </w:r>
            <w:r>
              <w:rPr>
                <w:rFonts w:ascii="Times New Roman" w:hAnsi="Times New Roman"/>
                <w:color w:val="000000"/>
                <w:spacing w:val="-6"/>
                <w:sz w:val="24"/>
              </w:rPr>
              <w:t>,958</w:t>
            </w:r>
          </w:p>
        </w:tc>
        <w:tc>
          <w:tcPr>
            <w:tcW w:type="dxa" w:w="2049"/>
            <w:shd w:fill="auto" w:val="clear"/>
            <w:vAlign w:val="center"/>
          </w:tcPr>
          <w:p w14:paraId="3C020000">
            <w:pPr>
              <w:ind/>
              <w:jc w:val="center"/>
              <w:rPr>
                <w:rFonts w:ascii="Times New Roman" w:hAnsi="Times New Roman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pacing w:val="-6"/>
                <w:sz w:val="24"/>
              </w:rPr>
              <w:t>598</w:t>
            </w:r>
            <w:r>
              <w:rPr>
                <w:rFonts w:ascii="Times New Roman" w:hAnsi="Times New Roman"/>
                <w:color w:val="000000"/>
                <w:spacing w:val="-6"/>
                <w:sz w:val="24"/>
              </w:rPr>
              <w:t>,958</w:t>
            </w:r>
          </w:p>
        </w:tc>
        <w:tc>
          <w:tcPr>
            <w:tcW w:type="dxa" w:w="1551"/>
            <w:shd w:fill="auto" w:val="clear"/>
            <w:vAlign w:val="center"/>
          </w:tcPr>
          <w:p w14:paraId="3D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14099,974</w:t>
            </w:r>
          </w:p>
        </w:tc>
      </w:tr>
    </w:tbl>
    <w:p w14:paraId="3E020000">
      <w:pPr>
        <w:ind w:firstLine="0" w:left="709"/>
        <w:jc w:val="both"/>
        <w:rPr>
          <w:rFonts w:ascii="Times New Roman" w:hAnsi="Times New Roman"/>
          <w:sz w:val="24"/>
        </w:rPr>
      </w:pPr>
    </w:p>
    <w:p w14:paraId="3F020000">
      <w:pPr>
        <w:rPr>
          <w:rFonts w:ascii="Times New Roman" w:hAnsi="Times New Roman"/>
          <w:b w:val="1"/>
          <w:sz w:val="28"/>
        </w:rPr>
      </w:pPr>
    </w:p>
    <w:p w14:paraId="40020000">
      <w:pPr>
        <w:ind w:firstLine="709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Анализ рисков реализации муниципальной программы</w:t>
      </w:r>
    </w:p>
    <w:p w14:paraId="41020000">
      <w:pPr>
        <w:ind/>
        <w:jc w:val="both"/>
        <w:rPr>
          <w:rFonts w:ascii="Times New Roman" w:hAnsi="Times New Roman"/>
          <w:sz w:val="22"/>
        </w:rPr>
      </w:pPr>
    </w:p>
    <w:p w14:paraId="42020000">
      <w:pPr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Выполнению поставленных задач может препятствовать воздействие негативных факт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ров финансового и организационного характера.</w:t>
      </w:r>
    </w:p>
    <w:p w14:paraId="43020000">
      <w:pPr>
        <w:pStyle w:val="Style_6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связи с реализацией Подпрограммы основными являются финансовые риски, в</w:t>
      </w:r>
      <w:r>
        <w:rPr>
          <w:rFonts w:ascii="Times New Roman" w:hAnsi="Times New Roman"/>
          <w:sz w:val="24"/>
        </w:rPr>
        <w:t>ы</w:t>
      </w:r>
      <w:r>
        <w:rPr>
          <w:rFonts w:ascii="Times New Roman" w:hAnsi="Times New Roman"/>
          <w:sz w:val="24"/>
        </w:rPr>
        <w:t>званные недостаточностью объемов финансирования Подпрограммы</w:t>
      </w:r>
    </w:p>
    <w:p w14:paraId="44020000">
      <w:pPr>
        <w:pStyle w:val="Style_6"/>
        <w:ind/>
        <w:jc w:val="center"/>
        <w:outlineLvl w:val="1"/>
        <w:rPr>
          <w:rFonts w:ascii="Times New Roman" w:hAnsi="Times New Roman"/>
        </w:rPr>
      </w:pPr>
    </w:p>
    <w:p w14:paraId="45020000">
      <w:pPr>
        <w:ind w:firstLine="708" w:left="0"/>
        <w:jc w:val="both"/>
        <w:rPr>
          <w:rFonts w:ascii="Times New Roman" w:hAnsi="Times New Roman"/>
          <w:sz w:val="28"/>
        </w:rPr>
      </w:pPr>
    </w:p>
    <w:p w14:paraId="46020000">
      <w:pPr>
        <w:ind w:firstLine="708" w:left="0"/>
        <w:jc w:val="both"/>
        <w:rPr>
          <w:rFonts w:ascii="Times New Roman" w:hAnsi="Times New Roman"/>
          <w:sz w:val="28"/>
        </w:rPr>
      </w:pPr>
    </w:p>
    <w:p w14:paraId="47020000">
      <w:pPr>
        <w:ind w:firstLine="708" w:left="0"/>
        <w:jc w:val="both"/>
        <w:rPr>
          <w:rFonts w:ascii="Times New Roman" w:hAnsi="Times New Roman"/>
          <w:sz w:val="28"/>
        </w:rPr>
      </w:pPr>
    </w:p>
    <w:p w14:paraId="48020000">
      <w:pPr>
        <w:ind w:firstLine="708" w:left="0"/>
        <w:jc w:val="both"/>
        <w:rPr>
          <w:rFonts w:ascii="Times New Roman" w:hAnsi="Times New Roman"/>
          <w:sz w:val="28"/>
        </w:rPr>
      </w:pPr>
    </w:p>
    <w:p w14:paraId="49020000">
      <w:pPr>
        <w:ind w:firstLine="708" w:left="0"/>
        <w:jc w:val="both"/>
        <w:rPr>
          <w:rFonts w:ascii="Times New Roman" w:hAnsi="Times New Roman"/>
          <w:sz w:val="28"/>
        </w:rPr>
      </w:pPr>
    </w:p>
    <w:p w14:paraId="4A020000">
      <w:pPr>
        <w:ind w:firstLine="708" w:left="0"/>
        <w:jc w:val="both"/>
        <w:rPr>
          <w:rFonts w:ascii="Times New Roman" w:hAnsi="Times New Roman"/>
          <w:sz w:val="28"/>
        </w:rPr>
      </w:pPr>
    </w:p>
    <w:p w14:paraId="4B020000">
      <w:pPr>
        <w:ind w:firstLine="708" w:left="0"/>
        <w:jc w:val="both"/>
        <w:rPr>
          <w:rFonts w:ascii="Times New Roman" w:hAnsi="Times New Roman"/>
          <w:sz w:val="28"/>
        </w:rPr>
      </w:pPr>
    </w:p>
    <w:p w14:paraId="4C020000">
      <w:pPr>
        <w:ind w:firstLine="708" w:left="0"/>
        <w:jc w:val="both"/>
        <w:rPr>
          <w:rFonts w:ascii="Times New Roman" w:hAnsi="Times New Roman"/>
          <w:sz w:val="28"/>
        </w:rPr>
      </w:pPr>
    </w:p>
    <w:p w14:paraId="4D020000">
      <w:pPr>
        <w:ind w:firstLine="708" w:left="0"/>
        <w:jc w:val="both"/>
        <w:rPr>
          <w:rFonts w:ascii="Times New Roman" w:hAnsi="Times New Roman"/>
          <w:sz w:val="28"/>
        </w:rPr>
      </w:pPr>
    </w:p>
    <w:p w14:paraId="4E020000">
      <w:pPr>
        <w:ind w:firstLine="708" w:left="0"/>
        <w:jc w:val="both"/>
        <w:rPr>
          <w:rFonts w:ascii="Times New Roman" w:hAnsi="Times New Roman"/>
          <w:sz w:val="28"/>
        </w:rPr>
      </w:pPr>
    </w:p>
    <w:p w14:paraId="4F020000">
      <w:pPr>
        <w:ind w:firstLine="708" w:left="0"/>
        <w:jc w:val="both"/>
        <w:rPr>
          <w:rFonts w:ascii="Times New Roman" w:hAnsi="Times New Roman"/>
          <w:sz w:val="28"/>
        </w:rPr>
      </w:pPr>
    </w:p>
    <w:p w14:paraId="50020000">
      <w:pPr>
        <w:sectPr>
          <w:pgSz w:h="16838" w:w="11906"/>
          <w:pgMar w:bottom="1134" w:footer="709" w:gutter="0" w:header="709" w:left="1701" w:right="850" w:top="568"/>
        </w:sectPr>
      </w:pPr>
    </w:p>
    <w:p w14:paraId="51020000">
      <w:pPr>
        <w:tabs>
          <w:tab w:leader="none" w:pos="3600" w:val="left"/>
          <w:tab w:leader="none" w:pos="5940" w:val="left"/>
        </w:tabs>
        <w:ind w:firstLine="0" w:left="1080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Приложение № 1</w:t>
      </w:r>
    </w:p>
    <w:p w14:paraId="52020000">
      <w:pPr>
        <w:tabs>
          <w:tab w:leader="none" w:pos="5940" w:val="left"/>
        </w:tabs>
        <w:ind w:firstLine="0" w:left="1080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муниципальной программе</w:t>
      </w:r>
    </w:p>
    <w:p w14:paraId="53020000">
      <w:pPr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«Обеспечение эффективного осуществления полномочий муниципального </w:t>
      </w:r>
    </w:p>
    <w:p w14:paraId="54020000">
      <w:pPr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казённого учреждения Суджанского района Курской области «Управление </w:t>
      </w:r>
    </w:p>
    <w:p w14:paraId="55020000">
      <w:pPr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хозяйственного обеспечения» и муниципального казённого учреждения  </w:t>
      </w:r>
    </w:p>
    <w:p w14:paraId="56020000">
      <w:pPr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«Централизованная бухгалтерия» муниципального района</w:t>
      </w:r>
    </w:p>
    <w:p w14:paraId="57020000">
      <w:pPr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"Суджа</w:t>
      </w:r>
      <w:r>
        <w:rPr>
          <w:rFonts w:ascii="Times New Roman" w:hAnsi="Times New Roman"/>
        </w:rPr>
        <w:t>н</w:t>
      </w:r>
      <w:r>
        <w:rPr>
          <w:rFonts w:ascii="Times New Roman" w:hAnsi="Times New Roman"/>
        </w:rPr>
        <w:t xml:space="preserve">ский район"  Курской области" на </w:t>
      </w:r>
      <w:r>
        <w:rPr>
          <w:rFonts w:ascii="Times New Roman" w:hAnsi="Times New Roman"/>
        </w:rPr>
        <w:t>2022-2024</w:t>
      </w:r>
      <w:r>
        <w:rPr>
          <w:rFonts w:ascii="Times New Roman" w:hAnsi="Times New Roman"/>
        </w:rPr>
        <w:t xml:space="preserve"> годы»  </w:t>
      </w:r>
    </w:p>
    <w:p w14:paraId="58020000">
      <w:pPr>
        <w:tabs>
          <w:tab w:leader="none" w:pos="5940" w:val="left"/>
        </w:tabs>
        <w:ind w:firstLine="0" w:left="6300"/>
        <w:rPr>
          <w:rFonts w:ascii="Times New Roman" w:hAnsi="Times New Roman"/>
        </w:rPr>
      </w:pPr>
    </w:p>
    <w:p w14:paraId="59020000">
      <w:pPr>
        <w:rPr>
          <w:rFonts w:ascii="Times New Roman" w:hAnsi="Times New Roman"/>
        </w:rPr>
      </w:pPr>
    </w:p>
    <w:p w14:paraId="5A02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Целевые показатели (индикаторы) муниципальной программы </w:t>
      </w:r>
    </w:p>
    <w:p w14:paraId="5B02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 xml:space="preserve">«Обеспечение эффективного осуществления полномочий муниципального казённого учреждения Суджанского района Курской области «Управление хозяйственного обеспечения» и муниципального казённого учреждения  «Централизованная бухгалтерия» муниципального района "Суджанский район"  Курской области" на </w:t>
      </w:r>
      <w:r>
        <w:rPr>
          <w:rFonts w:ascii="Times New Roman" w:hAnsi="Times New Roman"/>
          <w:sz w:val="24"/>
        </w:rPr>
        <w:t>2022-2024</w:t>
      </w:r>
      <w:r>
        <w:rPr>
          <w:rFonts w:ascii="Times New Roman" w:hAnsi="Times New Roman"/>
          <w:sz w:val="24"/>
        </w:rPr>
        <w:t xml:space="preserve"> годы» </w:t>
      </w:r>
      <w:r>
        <w:rPr>
          <w:rFonts w:ascii="Times New Roman" w:hAnsi="Times New Roman"/>
          <w:sz w:val="28"/>
        </w:rPr>
        <w:t xml:space="preserve"> </w:t>
      </w:r>
    </w:p>
    <w:p w14:paraId="5C02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tbl>
      <w:tblPr>
        <w:tblStyle w:val="Style_3"/>
        <w:tblInd w:type="dxa" w:w="29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CellMar>
          <w:left w:type="dxa" w:w="0"/>
          <w:right w:type="dxa" w:w="0"/>
        </w:tblCellMar>
      </w:tblPr>
      <w:tblGrid>
        <w:gridCol w:w="658"/>
        <w:gridCol w:w="8839"/>
        <w:gridCol w:w="900"/>
        <w:gridCol w:w="1440"/>
        <w:gridCol w:w="1260"/>
        <w:gridCol w:w="1260"/>
      </w:tblGrid>
      <w:tr>
        <w:trPr>
          <w:trHeight w:hRule="atLeast" w:val="425"/>
        </w:trPr>
        <w:tc>
          <w:tcPr>
            <w:tcW w:type="dxa" w:w="658"/>
            <w:vMerge w:val="restart"/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5D020000">
            <w:pPr>
              <w:pStyle w:val="Style_8"/>
              <w:spacing w:after="0" w:before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 п/п</w:t>
            </w:r>
          </w:p>
        </w:tc>
        <w:tc>
          <w:tcPr>
            <w:tcW w:type="dxa" w:w="8839"/>
            <w:vMerge w:val="restart"/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5E020000">
            <w:pPr>
              <w:pStyle w:val="Style_8"/>
              <w:spacing w:after="0" w:before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Наименование показателя </w:t>
            </w:r>
          </w:p>
          <w:p w14:paraId="5F020000">
            <w:pPr>
              <w:pStyle w:val="Style_8"/>
              <w:spacing w:after="0" w:before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(индикатора)</w:t>
            </w:r>
          </w:p>
        </w:tc>
        <w:tc>
          <w:tcPr>
            <w:tcW w:type="dxa" w:w="900"/>
            <w:vMerge w:val="restart"/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60020000">
            <w:pPr>
              <w:pStyle w:val="Style_8"/>
              <w:spacing w:after="0" w:before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Ед. изм.</w:t>
            </w:r>
          </w:p>
        </w:tc>
        <w:tc>
          <w:tcPr>
            <w:tcW w:type="dxa" w:w="3960"/>
            <w:gridSpan w:val="3"/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61020000">
            <w:pPr>
              <w:pStyle w:val="Style_8"/>
              <w:spacing w:after="0" w:before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Целевые значения</w:t>
            </w:r>
          </w:p>
        </w:tc>
      </w:tr>
      <w:tr>
        <w:trPr>
          <w:trHeight w:hRule="atLeast" w:val="357"/>
        </w:trPr>
        <w:tc>
          <w:tcPr>
            <w:tcW w:type="dxa" w:w="658"/>
            <w:gridSpan w:val="1"/>
            <w:vMerge w:val="continue"/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/>
        </w:tc>
        <w:tc>
          <w:tcPr>
            <w:tcW w:type="dxa" w:w="8839"/>
            <w:gridSpan w:val="1"/>
            <w:vMerge w:val="continue"/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/>
        </w:tc>
        <w:tc>
          <w:tcPr>
            <w:tcW w:type="dxa" w:w="900"/>
            <w:gridSpan w:val="1"/>
            <w:vMerge w:val="continue"/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/>
        </w:tc>
        <w:tc>
          <w:tcPr>
            <w:tcW w:type="dxa" w:w="1440"/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62020000">
            <w:pPr>
              <w:pStyle w:val="Style_8"/>
              <w:spacing w:after="0" w:before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</w:t>
            </w: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 xml:space="preserve"> год</w:t>
            </w:r>
          </w:p>
        </w:tc>
        <w:tc>
          <w:tcPr>
            <w:tcW w:type="dxa" w:w="1260"/>
            <w:tcMar>
              <w:left w:type="dxa" w:w="0"/>
              <w:right w:type="dxa" w:w="0"/>
            </w:tcMar>
            <w:vAlign w:val="center"/>
          </w:tcPr>
          <w:p w14:paraId="63020000">
            <w:pPr>
              <w:pStyle w:val="Style_8"/>
              <w:spacing w:after="0" w:before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</w:t>
            </w:r>
            <w:r>
              <w:rPr>
                <w:rFonts w:ascii="Times New Roman" w:hAnsi="Times New Roman"/>
                <w:sz w:val="20"/>
              </w:rPr>
              <w:t>3</w:t>
            </w:r>
            <w:r>
              <w:rPr>
                <w:rFonts w:ascii="Times New Roman" w:hAnsi="Times New Roman"/>
                <w:sz w:val="20"/>
              </w:rPr>
              <w:t xml:space="preserve"> год</w:t>
            </w:r>
          </w:p>
        </w:tc>
        <w:tc>
          <w:tcPr>
            <w:tcW w:type="dxa" w:w="1260"/>
            <w:tcMar>
              <w:left w:type="dxa" w:w="0"/>
              <w:right w:type="dxa" w:w="0"/>
            </w:tcMar>
            <w:vAlign w:val="center"/>
          </w:tcPr>
          <w:p w14:paraId="64020000">
            <w:pPr>
              <w:pStyle w:val="Style_8"/>
              <w:spacing w:after="0" w:before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</w:t>
            </w:r>
            <w:r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sz w:val="20"/>
              </w:rPr>
              <w:t xml:space="preserve"> год</w:t>
            </w:r>
          </w:p>
        </w:tc>
      </w:tr>
      <w:tr>
        <w:tc>
          <w:tcPr>
            <w:tcW w:type="dxa" w:w="658"/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65020000">
            <w:pPr>
              <w:pStyle w:val="Style_8"/>
              <w:spacing w:after="0" w:before="0" w:line="226" w:lineRule="atLeast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8839"/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66020000">
            <w:pPr>
              <w:pStyle w:val="Style_8"/>
              <w:spacing w:after="0" w:before="0" w:line="226" w:lineRule="atLeast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900"/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67020000">
            <w:pPr>
              <w:pStyle w:val="Style_8"/>
              <w:spacing w:after="0" w:before="0" w:line="226" w:lineRule="atLeast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1440"/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68020000">
            <w:pPr>
              <w:pStyle w:val="Style_8"/>
              <w:spacing w:after="0" w:before="0" w:line="226" w:lineRule="atLeast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1260"/>
            <w:tcMar>
              <w:left w:type="dxa" w:w="0"/>
              <w:right w:type="dxa" w:w="0"/>
            </w:tcMar>
            <w:vAlign w:val="center"/>
          </w:tcPr>
          <w:p w14:paraId="69020000">
            <w:pPr>
              <w:pStyle w:val="Style_8"/>
              <w:spacing w:after="0" w:before="0" w:line="226" w:lineRule="atLeast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1260"/>
            <w:tcMar>
              <w:left w:type="dxa" w:w="0"/>
              <w:right w:type="dxa" w:w="0"/>
            </w:tcMar>
            <w:vAlign w:val="center"/>
          </w:tcPr>
          <w:p w14:paraId="6A020000">
            <w:pPr>
              <w:pStyle w:val="Style_8"/>
              <w:spacing w:after="0" w:before="0" w:line="226" w:lineRule="atLeast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</w:tr>
      <w:tr>
        <w:trPr>
          <w:trHeight w:hRule="atLeast" w:val="931"/>
        </w:trPr>
        <w:tc>
          <w:tcPr>
            <w:tcW w:type="dxa" w:w="14357"/>
            <w:gridSpan w:val="6"/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6B020000">
            <w:pPr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Подпрограмма «Обеспечение эффективного осуществления полномочий муниципального казённого учреждения  «Централизованная бухгалтерия» муниципального района "Суджанский район"  Курской области" муниципальной программы</w:t>
            </w:r>
            <w:r>
              <w:rPr>
                <w:rFonts w:ascii="Times New Roman" w:hAnsi="Times New Roman"/>
                <w:b w:val="1"/>
                <w:sz w:val="22"/>
              </w:rPr>
              <w:t xml:space="preserve"> «Обеспечение эффективного ос</w:t>
            </w:r>
            <w:r>
              <w:rPr>
                <w:rFonts w:ascii="Times New Roman" w:hAnsi="Times New Roman"/>
                <w:b w:val="1"/>
                <w:sz w:val="22"/>
              </w:rPr>
              <w:t>у</w:t>
            </w:r>
            <w:r>
              <w:rPr>
                <w:rFonts w:ascii="Times New Roman" w:hAnsi="Times New Roman"/>
                <w:b w:val="1"/>
                <w:sz w:val="22"/>
              </w:rPr>
              <w:t>ществления полномочий муниципального казённого учреждения Суджанского района Курской области «Управление хозяйственного обе</w:t>
            </w:r>
            <w:r>
              <w:rPr>
                <w:rFonts w:ascii="Times New Roman" w:hAnsi="Times New Roman"/>
                <w:b w:val="1"/>
                <w:sz w:val="22"/>
              </w:rPr>
              <w:t>с</w:t>
            </w:r>
            <w:r>
              <w:rPr>
                <w:rFonts w:ascii="Times New Roman" w:hAnsi="Times New Roman"/>
                <w:b w:val="1"/>
                <w:sz w:val="22"/>
              </w:rPr>
              <w:t>печения» и муниципального казённого учреждения  «Централизованная бухгалтерия» муниципального района "Суджанский район"  Курской обла</w:t>
            </w:r>
            <w:r>
              <w:rPr>
                <w:rFonts w:ascii="Times New Roman" w:hAnsi="Times New Roman"/>
                <w:b w:val="1"/>
                <w:sz w:val="22"/>
              </w:rPr>
              <w:t>с</w:t>
            </w:r>
            <w:r>
              <w:rPr>
                <w:rFonts w:ascii="Times New Roman" w:hAnsi="Times New Roman"/>
                <w:b w:val="1"/>
                <w:sz w:val="22"/>
              </w:rPr>
              <w:t xml:space="preserve">ти" на </w:t>
            </w:r>
            <w:r>
              <w:rPr>
                <w:rFonts w:ascii="Times New Roman" w:hAnsi="Times New Roman"/>
                <w:b w:val="1"/>
                <w:sz w:val="22"/>
              </w:rPr>
              <w:t>2022-2024</w:t>
            </w:r>
            <w:r>
              <w:rPr>
                <w:rFonts w:ascii="Times New Roman" w:hAnsi="Times New Roman"/>
                <w:b w:val="1"/>
                <w:sz w:val="22"/>
              </w:rPr>
              <w:t xml:space="preserve"> годы» </w:t>
            </w:r>
          </w:p>
        </w:tc>
      </w:tr>
      <w:tr>
        <w:trPr>
          <w:trHeight w:hRule="atLeast" w:val="160"/>
        </w:trPr>
        <w:tc>
          <w:tcPr>
            <w:tcW w:type="dxa" w:w="14357"/>
            <w:gridSpan w:val="6"/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6C020000">
            <w:pPr>
              <w:ind/>
              <w:contextualSpacing w:val="1"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 xml:space="preserve">Цель </w:t>
            </w:r>
            <w:r>
              <w:rPr>
                <w:rFonts w:ascii="Times New Roman" w:hAnsi="Times New Roman"/>
                <w:b w:val="1"/>
                <w:sz w:val="22"/>
              </w:rPr>
              <w:t>I</w:t>
            </w:r>
            <w:r>
              <w:rPr>
                <w:rFonts w:ascii="Times New Roman" w:hAnsi="Times New Roman"/>
                <w:b w:val="1"/>
                <w:sz w:val="22"/>
              </w:rPr>
              <w:t xml:space="preserve"> </w:t>
            </w:r>
            <w:r>
              <w:rPr>
                <w:rFonts w:ascii="Times New Roman" w:hAnsi="Times New Roman"/>
                <w:b w:val="1"/>
                <w:sz w:val="22"/>
              </w:rPr>
              <w:t>Создание эффективной организации бухгалтерского, бюджетного и налогового учета</w:t>
            </w:r>
          </w:p>
          <w:p w14:paraId="6D020000">
            <w:pPr>
              <w:ind/>
              <w:contextualSpacing w:val="1"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 xml:space="preserve"> в обслуживаемых муниципальных учрежд</w:t>
            </w:r>
            <w:r>
              <w:rPr>
                <w:rFonts w:ascii="Times New Roman" w:hAnsi="Times New Roman"/>
                <w:b w:val="1"/>
                <w:sz w:val="22"/>
              </w:rPr>
              <w:t>е</w:t>
            </w:r>
            <w:r>
              <w:rPr>
                <w:rFonts w:ascii="Times New Roman" w:hAnsi="Times New Roman"/>
                <w:b w:val="1"/>
                <w:sz w:val="22"/>
              </w:rPr>
              <w:t>ниях.</w:t>
            </w:r>
          </w:p>
        </w:tc>
      </w:tr>
      <w:tr>
        <w:trPr>
          <w:trHeight w:hRule="atLeast" w:val="281"/>
        </w:trPr>
        <w:tc>
          <w:tcPr>
            <w:tcW w:type="dxa" w:w="14357"/>
            <w:gridSpan w:val="6"/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6E020000">
            <w:pPr>
              <w:pStyle w:val="Style_4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Задача №1 </w:t>
            </w:r>
            <w:r>
              <w:rPr>
                <w:rFonts w:ascii="Times New Roman" w:hAnsi="Times New Roman"/>
                <w:b w:val="1"/>
              </w:rPr>
              <w:t>Обеспечение качественной организации и ведения</w:t>
            </w:r>
            <w:r>
              <w:rPr>
                <w:rFonts w:ascii="Times New Roman" w:hAnsi="Times New Roman"/>
                <w:b w:val="1"/>
              </w:rPr>
              <w:t xml:space="preserve"> </w:t>
            </w:r>
            <w:r>
              <w:rPr>
                <w:rFonts w:ascii="Times New Roman" w:hAnsi="Times New Roman"/>
                <w:b w:val="1"/>
              </w:rPr>
              <w:t>бухгалтерского и налогового учета и отчетности, документального и взаимосвязанного их отражения в бухга</w:t>
            </w:r>
            <w:r>
              <w:rPr>
                <w:rFonts w:ascii="Times New Roman" w:hAnsi="Times New Roman"/>
                <w:b w:val="1"/>
              </w:rPr>
              <w:t>л</w:t>
            </w:r>
            <w:r>
              <w:rPr>
                <w:rFonts w:ascii="Times New Roman" w:hAnsi="Times New Roman"/>
                <w:b w:val="1"/>
              </w:rPr>
              <w:t>терских регистрах.</w:t>
            </w:r>
          </w:p>
        </w:tc>
      </w:tr>
      <w:tr>
        <w:trPr>
          <w:trHeight w:hRule="atLeast" w:val="345"/>
        </w:trPr>
        <w:tc>
          <w:tcPr>
            <w:tcW w:type="dxa" w:w="658"/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6F020000">
            <w:pPr>
              <w:pStyle w:val="Style_8"/>
              <w:spacing w:after="0" w:before="0" w:line="226" w:lineRule="atLeast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</w:t>
            </w:r>
          </w:p>
        </w:tc>
        <w:tc>
          <w:tcPr>
            <w:tcW w:type="dxa" w:w="8839"/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70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Отсутствие просроченной кредиторская задолженности муниципальных учре</w:t>
            </w: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дений</w:t>
            </w:r>
          </w:p>
        </w:tc>
        <w:tc>
          <w:tcPr>
            <w:tcW w:type="dxa" w:w="900"/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71020000">
            <w:pPr>
              <w:pStyle w:val="Style_8"/>
              <w:spacing w:after="0" w:before="0" w:line="226" w:lineRule="atLeast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type="dxa" w:w="1440"/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72020000">
            <w:pPr>
              <w:pStyle w:val="Style_8"/>
              <w:spacing w:after="0" w:before="0" w:line="226" w:lineRule="atLeast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1260"/>
            <w:tcMar>
              <w:left w:type="dxa" w:w="0"/>
              <w:right w:type="dxa" w:w="0"/>
            </w:tcMar>
            <w:vAlign w:val="center"/>
          </w:tcPr>
          <w:p w14:paraId="73020000">
            <w:pPr>
              <w:pStyle w:val="Style_8"/>
              <w:spacing w:after="0" w:before="0" w:line="226" w:lineRule="atLeast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1260"/>
            <w:tcMar>
              <w:left w:type="dxa" w:w="0"/>
              <w:right w:type="dxa" w:w="0"/>
            </w:tcMar>
            <w:vAlign w:val="center"/>
          </w:tcPr>
          <w:p w14:paraId="74020000">
            <w:pPr>
              <w:pStyle w:val="Style_8"/>
              <w:spacing w:after="0" w:before="0" w:line="226" w:lineRule="atLeast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>
        <w:tc>
          <w:tcPr>
            <w:tcW w:type="dxa" w:w="658"/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75020000">
            <w:pPr>
              <w:pStyle w:val="Style_8"/>
              <w:spacing w:after="0" w:before="0" w:line="226" w:lineRule="atLeast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1.2</w:t>
            </w:r>
          </w:p>
        </w:tc>
        <w:tc>
          <w:tcPr>
            <w:tcW w:type="dxa" w:w="8839"/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76020000">
            <w:pPr>
              <w:pStyle w:val="Style_4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Нарушение сроков предоставления форм бюджетной отчетности по всем обслуживаемым учре</w:t>
            </w: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 xml:space="preserve">дениям в вышестоящие организации          </w:t>
            </w:r>
          </w:p>
        </w:tc>
        <w:tc>
          <w:tcPr>
            <w:tcW w:type="dxa" w:w="900"/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77020000">
            <w:pPr>
              <w:pStyle w:val="Style_8"/>
              <w:spacing w:after="0" w:before="0" w:line="226" w:lineRule="atLeast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Шт.</w:t>
            </w:r>
          </w:p>
        </w:tc>
        <w:tc>
          <w:tcPr>
            <w:tcW w:type="dxa" w:w="1440"/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78020000">
            <w:pPr>
              <w:pStyle w:val="Style_8"/>
              <w:spacing w:after="0" w:before="0" w:line="226" w:lineRule="atLeast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260"/>
            <w:tcMar>
              <w:left w:type="dxa" w:w="0"/>
              <w:right w:type="dxa" w:w="0"/>
            </w:tcMar>
            <w:vAlign w:val="center"/>
          </w:tcPr>
          <w:p w14:paraId="79020000">
            <w:pPr>
              <w:pStyle w:val="Style_8"/>
              <w:spacing w:after="0" w:before="0" w:line="226" w:lineRule="atLeast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260"/>
            <w:tcMar>
              <w:left w:type="dxa" w:w="0"/>
              <w:right w:type="dxa" w:w="0"/>
            </w:tcMar>
            <w:vAlign w:val="center"/>
          </w:tcPr>
          <w:p w14:paraId="7A020000">
            <w:pPr>
              <w:pStyle w:val="Style_8"/>
              <w:spacing w:after="0" w:before="0" w:line="226" w:lineRule="atLeast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>
        <w:tc>
          <w:tcPr>
            <w:tcW w:type="dxa" w:w="658"/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7B020000">
            <w:pPr>
              <w:pStyle w:val="Style_8"/>
              <w:spacing w:after="0" w:before="0" w:line="226" w:lineRule="atLeast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1.3</w:t>
            </w:r>
          </w:p>
        </w:tc>
        <w:tc>
          <w:tcPr>
            <w:tcW w:type="dxa" w:w="8839"/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7C020000">
            <w:pPr>
              <w:pStyle w:val="Style_8"/>
              <w:spacing w:after="0" w:before="0" w:line="226" w:lineRule="atLeast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Доля не оплаченных документов по расчетам с поставщиками и подрядч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z w:val="20"/>
              </w:rPr>
              <w:t>ками</w:t>
            </w:r>
          </w:p>
        </w:tc>
        <w:tc>
          <w:tcPr>
            <w:tcW w:type="dxa" w:w="900"/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7D020000">
            <w:pPr>
              <w:pStyle w:val="Style_8"/>
              <w:spacing w:after="0" w:before="0" w:line="226" w:lineRule="atLeast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type="dxa" w:w="1440"/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7E020000">
            <w:pPr>
              <w:pStyle w:val="Style_8"/>
              <w:spacing w:after="0" w:before="0" w:line="226" w:lineRule="atLeast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260"/>
            <w:tcMar>
              <w:left w:type="dxa" w:w="0"/>
              <w:right w:type="dxa" w:w="0"/>
            </w:tcMar>
            <w:vAlign w:val="center"/>
          </w:tcPr>
          <w:p w14:paraId="7F020000">
            <w:pPr>
              <w:pStyle w:val="Style_8"/>
              <w:spacing w:after="0" w:before="0" w:line="226" w:lineRule="atLeast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260"/>
            <w:tcMar>
              <w:left w:type="dxa" w:w="0"/>
              <w:right w:type="dxa" w:w="0"/>
            </w:tcMar>
            <w:vAlign w:val="center"/>
          </w:tcPr>
          <w:p w14:paraId="80020000">
            <w:pPr>
              <w:pStyle w:val="Style_8"/>
              <w:spacing w:after="0" w:before="0" w:line="226" w:lineRule="atLeast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>
        <w:trPr>
          <w:trHeight w:hRule="atLeast" w:val="399"/>
        </w:trPr>
        <w:tc>
          <w:tcPr>
            <w:tcW w:type="dxa" w:w="14357"/>
            <w:gridSpan w:val="6"/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81020000">
            <w:pPr>
              <w:pStyle w:val="Style_4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Задача № 2 </w:t>
            </w:r>
            <w:r>
              <w:rPr>
                <w:rFonts w:ascii="Times New Roman" w:hAnsi="Times New Roman"/>
                <w:b w:val="1"/>
              </w:rPr>
              <w:t>Обеспечение качественного контроля за правильным и целевым расходовани</w:t>
            </w:r>
            <w:r>
              <w:rPr>
                <w:rFonts w:ascii="Times New Roman" w:hAnsi="Times New Roman"/>
                <w:b w:val="1"/>
              </w:rPr>
              <w:t xml:space="preserve">ем бюджетных и внебюджетных </w:t>
            </w:r>
            <w:r>
              <w:rPr>
                <w:rFonts w:ascii="Times New Roman" w:hAnsi="Times New Roman"/>
                <w:b w:val="1"/>
              </w:rPr>
              <w:t>средств, за наличием и движением имущества, использованием товарно-материальных ценностей, трудовых и финанс</w:t>
            </w:r>
            <w:r>
              <w:rPr>
                <w:rFonts w:ascii="Times New Roman" w:hAnsi="Times New Roman"/>
                <w:b w:val="1"/>
              </w:rPr>
              <w:t>о</w:t>
            </w:r>
            <w:r>
              <w:rPr>
                <w:rFonts w:ascii="Times New Roman" w:hAnsi="Times New Roman"/>
                <w:b w:val="1"/>
              </w:rPr>
              <w:t>вых ресурсов.</w:t>
            </w:r>
          </w:p>
        </w:tc>
      </w:tr>
      <w:tr>
        <w:tc>
          <w:tcPr>
            <w:tcW w:type="dxa" w:w="658"/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82020000">
            <w:pPr>
              <w:pStyle w:val="Style_8"/>
              <w:spacing w:after="0" w:before="0" w:line="226" w:lineRule="atLeast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2.1</w:t>
            </w:r>
          </w:p>
        </w:tc>
        <w:tc>
          <w:tcPr>
            <w:tcW w:type="dxa" w:w="8839"/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83020000">
            <w:pPr>
              <w:pStyle w:val="Style_4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обоснованных жалоб со стороны руководителей обслуживаемых учр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ждений         </w:t>
            </w:r>
          </w:p>
        </w:tc>
        <w:tc>
          <w:tcPr>
            <w:tcW w:type="dxa" w:w="900"/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84020000">
            <w:pPr>
              <w:pStyle w:val="Style_8"/>
              <w:spacing w:after="0" w:before="0" w:line="226" w:lineRule="atLeast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Шт.</w:t>
            </w:r>
          </w:p>
        </w:tc>
        <w:tc>
          <w:tcPr>
            <w:tcW w:type="dxa" w:w="1440"/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85020000">
            <w:pPr>
              <w:pStyle w:val="Style_8"/>
              <w:spacing w:after="0" w:before="0" w:line="226" w:lineRule="atLeast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260"/>
            <w:tcMar>
              <w:left w:type="dxa" w:w="0"/>
              <w:right w:type="dxa" w:w="0"/>
            </w:tcMar>
            <w:vAlign w:val="center"/>
          </w:tcPr>
          <w:p w14:paraId="86020000">
            <w:pPr>
              <w:pStyle w:val="Style_8"/>
              <w:spacing w:after="0" w:before="0" w:line="226" w:lineRule="atLeast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260"/>
            <w:tcMar>
              <w:left w:type="dxa" w:w="0"/>
              <w:right w:type="dxa" w:w="0"/>
            </w:tcMar>
            <w:vAlign w:val="center"/>
          </w:tcPr>
          <w:p w14:paraId="87020000">
            <w:pPr>
              <w:pStyle w:val="Style_8"/>
              <w:spacing w:after="0" w:before="0" w:line="226" w:lineRule="atLeast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>
        <w:tc>
          <w:tcPr>
            <w:tcW w:type="dxa" w:w="658"/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88020000">
            <w:pPr>
              <w:pStyle w:val="Style_8"/>
              <w:spacing w:after="0" w:before="0" w:line="226" w:lineRule="atLeast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2.2</w:t>
            </w:r>
          </w:p>
        </w:tc>
        <w:tc>
          <w:tcPr>
            <w:tcW w:type="dxa" w:w="8839"/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89020000">
            <w:pPr>
              <w:pStyle w:val="Style_8"/>
              <w:spacing w:after="0" w:before="0" w:line="226" w:lineRule="atLeast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Своевременное исполнение д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кументов</w:t>
            </w:r>
          </w:p>
        </w:tc>
        <w:tc>
          <w:tcPr>
            <w:tcW w:type="dxa" w:w="900"/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8A020000">
            <w:pPr>
              <w:pStyle w:val="Style_8"/>
              <w:spacing w:after="0" w:before="0" w:line="226" w:lineRule="atLeast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type="dxa" w:w="1440"/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8B020000">
            <w:pPr>
              <w:pStyle w:val="Style_8"/>
              <w:spacing w:after="0" w:before="0" w:line="226" w:lineRule="atLeast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1260"/>
            <w:tcMar>
              <w:left w:type="dxa" w:w="0"/>
              <w:right w:type="dxa" w:w="0"/>
            </w:tcMar>
            <w:vAlign w:val="center"/>
          </w:tcPr>
          <w:p w14:paraId="8C020000">
            <w:pPr>
              <w:pStyle w:val="Style_8"/>
              <w:spacing w:after="0" w:before="0" w:line="226" w:lineRule="atLeast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1260"/>
            <w:tcMar>
              <w:left w:type="dxa" w:w="0"/>
              <w:right w:type="dxa" w:w="0"/>
            </w:tcMar>
            <w:vAlign w:val="center"/>
          </w:tcPr>
          <w:p w14:paraId="8D020000">
            <w:pPr>
              <w:pStyle w:val="Style_8"/>
              <w:spacing w:after="0" w:before="0" w:line="226" w:lineRule="atLeast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>
        <w:tc>
          <w:tcPr>
            <w:tcW w:type="dxa" w:w="658"/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8E020000">
            <w:pPr>
              <w:pStyle w:val="Style_8"/>
              <w:spacing w:after="0" w:before="0" w:line="226" w:lineRule="atLeast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2.3</w:t>
            </w:r>
          </w:p>
        </w:tc>
        <w:tc>
          <w:tcPr>
            <w:tcW w:type="dxa" w:w="8839"/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8F020000">
            <w:pPr>
              <w:pStyle w:val="Style_8"/>
              <w:spacing w:after="0" w:before="0" w:line="226" w:lineRule="atLeast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Доля экономии бюджетных средств в результате осуществления закупок на поставку товаров, выполнения работ, оказания услуг для нужд обслуживаемых у</w:t>
            </w:r>
            <w:r>
              <w:rPr>
                <w:rFonts w:ascii="Times New Roman" w:hAnsi="Times New Roman"/>
                <w:sz w:val="20"/>
              </w:rPr>
              <w:t>ч</w:t>
            </w:r>
            <w:r>
              <w:rPr>
                <w:rFonts w:ascii="Times New Roman" w:hAnsi="Times New Roman"/>
                <w:sz w:val="20"/>
              </w:rPr>
              <w:t>реждений</w:t>
            </w:r>
          </w:p>
        </w:tc>
        <w:tc>
          <w:tcPr>
            <w:tcW w:type="dxa" w:w="900"/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90020000">
            <w:pPr>
              <w:pStyle w:val="Style_8"/>
              <w:spacing w:after="0" w:before="0" w:line="226" w:lineRule="atLeast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type="dxa" w:w="1440"/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91020000">
            <w:pPr>
              <w:pStyle w:val="Style_8"/>
              <w:spacing w:after="0" w:before="0" w:line="226" w:lineRule="atLeast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1260"/>
            <w:tcMar>
              <w:left w:type="dxa" w:w="0"/>
              <w:right w:type="dxa" w:w="0"/>
            </w:tcMar>
            <w:vAlign w:val="center"/>
          </w:tcPr>
          <w:p w14:paraId="92020000">
            <w:pPr>
              <w:pStyle w:val="Style_8"/>
              <w:spacing w:after="0" w:before="0" w:line="226" w:lineRule="atLeast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1260"/>
            <w:tcMar>
              <w:left w:type="dxa" w:w="0"/>
              <w:right w:type="dxa" w:w="0"/>
            </w:tcMar>
            <w:vAlign w:val="center"/>
          </w:tcPr>
          <w:p w14:paraId="93020000">
            <w:pPr>
              <w:pStyle w:val="Style_8"/>
              <w:spacing w:after="0" w:before="0" w:line="226" w:lineRule="atLeast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  <w:tr>
        <w:tc>
          <w:tcPr>
            <w:tcW w:type="dxa" w:w="14357"/>
            <w:gridSpan w:val="6"/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94020000">
            <w:pPr>
              <w:pStyle w:val="Style_4"/>
              <w:ind/>
              <w:jc w:val="both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Задача № 3 Обеспечение качественного выполнения обязательств по своевременной выплате заработной платы работникам обслуживаемых учрежд</w:t>
            </w:r>
            <w:r>
              <w:rPr>
                <w:rFonts w:ascii="Times New Roman" w:hAnsi="Times New Roman"/>
                <w:b w:val="1"/>
              </w:rPr>
              <w:t>е</w:t>
            </w:r>
            <w:r>
              <w:rPr>
                <w:rFonts w:ascii="Times New Roman" w:hAnsi="Times New Roman"/>
                <w:b w:val="1"/>
              </w:rPr>
              <w:t>ний и других  обяз</w:t>
            </w:r>
            <w:r>
              <w:rPr>
                <w:rFonts w:ascii="Times New Roman" w:hAnsi="Times New Roman"/>
                <w:b w:val="1"/>
              </w:rPr>
              <w:t>а</w:t>
            </w:r>
            <w:r>
              <w:rPr>
                <w:rFonts w:ascii="Times New Roman" w:hAnsi="Times New Roman"/>
                <w:b w:val="1"/>
              </w:rPr>
              <w:t xml:space="preserve">тельств.   </w:t>
            </w:r>
          </w:p>
        </w:tc>
      </w:tr>
      <w:tr>
        <w:tc>
          <w:tcPr>
            <w:tcW w:type="dxa" w:w="658"/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95020000">
            <w:pPr>
              <w:pStyle w:val="Style_8"/>
              <w:spacing w:after="0" w:before="0" w:line="226" w:lineRule="atLeast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3.1</w:t>
            </w:r>
          </w:p>
        </w:tc>
        <w:tc>
          <w:tcPr>
            <w:tcW w:type="dxa" w:w="8839"/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96020000">
            <w:pPr>
              <w:pStyle w:val="Style_8"/>
              <w:spacing w:after="0" w:before="0" w:line="226" w:lineRule="atLeast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Внедрение централизованной информационной системы бюджетного (бухгалтерск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го) учета</w:t>
            </w:r>
          </w:p>
        </w:tc>
        <w:tc>
          <w:tcPr>
            <w:tcW w:type="dxa" w:w="900"/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97020000">
            <w:pPr>
              <w:pStyle w:val="Style_8"/>
              <w:spacing w:after="0" w:before="0" w:line="226" w:lineRule="atLeast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type="dxa" w:w="1440"/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98020000">
            <w:pPr>
              <w:pStyle w:val="Style_8"/>
              <w:spacing w:after="0" w:before="0" w:line="226" w:lineRule="atLeast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1260"/>
            <w:tcMar>
              <w:left w:type="dxa" w:w="0"/>
              <w:right w:type="dxa" w:w="0"/>
            </w:tcMar>
            <w:vAlign w:val="center"/>
          </w:tcPr>
          <w:p w14:paraId="99020000">
            <w:pPr>
              <w:pStyle w:val="Style_8"/>
              <w:spacing w:after="0" w:before="0" w:line="226" w:lineRule="atLeast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1260"/>
            <w:tcMar>
              <w:left w:type="dxa" w:w="0"/>
              <w:right w:type="dxa" w:w="0"/>
            </w:tcMar>
            <w:vAlign w:val="center"/>
          </w:tcPr>
          <w:p w14:paraId="9A020000">
            <w:pPr>
              <w:pStyle w:val="Style_8"/>
              <w:spacing w:after="0" w:before="0" w:line="226" w:lineRule="atLeast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>
        <w:tc>
          <w:tcPr>
            <w:tcW w:type="dxa" w:w="14357"/>
            <w:gridSpan w:val="6"/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9B020000">
            <w:pPr>
              <w:pStyle w:val="Style_4"/>
              <w:ind/>
              <w:jc w:val="both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Задача № 4 Обеспечение качественного составления и предоставления свободной бухгалтерской отчетности в налоговые органы, внебюджетные фо</w:t>
            </w:r>
            <w:r>
              <w:rPr>
                <w:rFonts w:ascii="Times New Roman" w:hAnsi="Times New Roman"/>
                <w:b w:val="1"/>
              </w:rPr>
              <w:t>н</w:t>
            </w:r>
            <w:r>
              <w:rPr>
                <w:rFonts w:ascii="Times New Roman" w:hAnsi="Times New Roman"/>
                <w:b w:val="1"/>
              </w:rPr>
              <w:t>ды, органы стат</w:t>
            </w:r>
            <w:r>
              <w:rPr>
                <w:rFonts w:ascii="Times New Roman" w:hAnsi="Times New Roman"/>
                <w:b w:val="1"/>
              </w:rPr>
              <w:t>и</w:t>
            </w:r>
            <w:r>
              <w:rPr>
                <w:rFonts w:ascii="Times New Roman" w:hAnsi="Times New Roman"/>
                <w:b w:val="1"/>
              </w:rPr>
              <w:t xml:space="preserve">стики, главному распорядителю средств;   </w:t>
            </w:r>
          </w:p>
          <w:p w14:paraId="9C020000">
            <w:pPr>
              <w:pStyle w:val="Style_8"/>
              <w:spacing w:after="0" w:before="0" w:line="226" w:lineRule="atLeast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658"/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9D020000">
            <w:pPr>
              <w:pStyle w:val="Style_8"/>
              <w:spacing w:after="0" w:before="0" w:line="226" w:lineRule="atLeast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4.1</w:t>
            </w:r>
          </w:p>
        </w:tc>
        <w:tc>
          <w:tcPr>
            <w:tcW w:type="dxa" w:w="8839"/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9E020000">
            <w:pPr>
              <w:pStyle w:val="Style_8"/>
              <w:spacing w:after="0" w:before="0" w:line="226" w:lineRule="atLeast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Доля сводной финансово - экономической отчетности, предоставленной с с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блюдением сроков предоставления и достоверности, в общем количестве сводной финансово экономической отчетн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сти.</w:t>
            </w:r>
          </w:p>
        </w:tc>
        <w:tc>
          <w:tcPr>
            <w:tcW w:type="dxa" w:w="900"/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9F020000">
            <w:pPr>
              <w:pStyle w:val="Style_8"/>
              <w:spacing w:after="0" w:before="0" w:line="226" w:lineRule="atLeast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type="dxa" w:w="1440"/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A0020000">
            <w:pPr>
              <w:pStyle w:val="Style_8"/>
              <w:spacing w:after="0" w:before="0" w:line="226" w:lineRule="atLeast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1260"/>
            <w:tcMar>
              <w:left w:type="dxa" w:w="0"/>
              <w:right w:type="dxa" w:w="0"/>
            </w:tcMar>
            <w:vAlign w:val="center"/>
          </w:tcPr>
          <w:p w14:paraId="A1020000">
            <w:pPr>
              <w:pStyle w:val="Style_8"/>
              <w:spacing w:after="0" w:before="0" w:line="226" w:lineRule="atLeast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1260"/>
            <w:tcMar>
              <w:left w:type="dxa" w:w="0"/>
              <w:right w:type="dxa" w:w="0"/>
            </w:tcMar>
            <w:vAlign w:val="center"/>
          </w:tcPr>
          <w:p w14:paraId="A2020000">
            <w:pPr>
              <w:pStyle w:val="Style_8"/>
              <w:spacing w:after="0" w:before="0" w:line="226" w:lineRule="atLeast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>
        <w:tc>
          <w:tcPr>
            <w:tcW w:type="dxa" w:w="14357"/>
            <w:gridSpan w:val="6"/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A3020000">
            <w:pPr>
              <w:pStyle w:val="Style_4"/>
              <w:ind/>
              <w:jc w:val="both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Задача № 5 Повышение качества выполняемых функций.</w:t>
            </w:r>
          </w:p>
        </w:tc>
      </w:tr>
      <w:tr>
        <w:tc>
          <w:tcPr>
            <w:tcW w:type="dxa" w:w="658"/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A4020000">
            <w:pPr>
              <w:pStyle w:val="Style_8"/>
              <w:spacing w:after="0" w:before="0" w:line="226" w:lineRule="atLeast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5.1</w:t>
            </w:r>
          </w:p>
        </w:tc>
        <w:tc>
          <w:tcPr>
            <w:tcW w:type="dxa" w:w="8839"/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A5020000">
            <w:pPr>
              <w:pStyle w:val="Style_8"/>
              <w:spacing w:after="0" w:before="0" w:line="226" w:lineRule="atLeast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Доля муниципальных учреждений прошедших инвентариз</w:t>
            </w:r>
            <w:r>
              <w:rPr>
                <w:rFonts w:ascii="Times New Roman" w:hAnsi="Times New Roman"/>
                <w:sz w:val="20"/>
              </w:rPr>
              <w:t>а</w:t>
            </w:r>
            <w:r>
              <w:rPr>
                <w:rFonts w:ascii="Times New Roman" w:hAnsi="Times New Roman"/>
                <w:sz w:val="20"/>
              </w:rPr>
              <w:t>цию</w:t>
            </w:r>
          </w:p>
        </w:tc>
        <w:tc>
          <w:tcPr>
            <w:tcW w:type="dxa" w:w="900"/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A6020000">
            <w:pPr>
              <w:pStyle w:val="Style_8"/>
              <w:spacing w:after="0" w:before="0" w:line="226" w:lineRule="atLeast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type="dxa" w:w="1440"/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A7020000">
            <w:pPr>
              <w:pStyle w:val="Style_8"/>
              <w:spacing w:after="0" w:before="0" w:line="226" w:lineRule="atLeast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type="dxa" w:w="1260"/>
            <w:tcMar>
              <w:left w:type="dxa" w:w="0"/>
              <w:right w:type="dxa" w:w="0"/>
            </w:tcMar>
            <w:vAlign w:val="center"/>
          </w:tcPr>
          <w:p w14:paraId="A8020000">
            <w:pPr>
              <w:pStyle w:val="Style_8"/>
              <w:spacing w:after="0" w:before="0" w:line="226" w:lineRule="atLeast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1260"/>
            <w:tcMar>
              <w:left w:type="dxa" w:w="0"/>
              <w:right w:type="dxa" w:w="0"/>
            </w:tcMar>
            <w:vAlign w:val="center"/>
          </w:tcPr>
          <w:p w14:paraId="A9020000">
            <w:pPr>
              <w:pStyle w:val="Style_8"/>
              <w:spacing w:after="0" w:before="0" w:line="226" w:lineRule="atLeast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>
        <w:tc>
          <w:tcPr>
            <w:tcW w:type="dxa" w:w="14357"/>
            <w:gridSpan w:val="6"/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AA020000">
            <w:pPr>
              <w:pStyle w:val="Style_4"/>
              <w:ind/>
              <w:jc w:val="both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Задача № 6 Централизации закупок по обеспечению муниципальных нужд Обслуживаемых учреждений в соответствии с Федеральным законом от 05.04.2013г. №44-ФЗ «О контрактной системе в сфере закупок товаров, работ, услуг для обеспечения государственных и муниципальных нужд» и достижения ожидаемых результатов при реализации мероприятий, предусмотренных муниципальными программ</w:t>
            </w:r>
            <w:r>
              <w:rPr>
                <w:rFonts w:ascii="Times New Roman" w:hAnsi="Times New Roman"/>
                <w:b w:val="1"/>
              </w:rPr>
              <w:t>а</w:t>
            </w:r>
            <w:r>
              <w:rPr>
                <w:rFonts w:ascii="Times New Roman" w:hAnsi="Times New Roman"/>
                <w:b w:val="1"/>
              </w:rPr>
              <w:t>ми, а также  с целью осуществления иных сопутствующих функций в О</w:t>
            </w:r>
            <w:r>
              <w:rPr>
                <w:rFonts w:ascii="Times New Roman" w:hAnsi="Times New Roman"/>
                <w:b w:val="1"/>
              </w:rPr>
              <w:t>б</w:t>
            </w:r>
            <w:r>
              <w:rPr>
                <w:rFonts w:ascii="Times New Roman" w:hAnsi="Times New Roman"/>
                <w:b w:val="1"/>
              </w:rPr>
              <w:t>служиваемых учреждениях</w:t>
            </w:r>
          </w:p>
        </w:tc>
      </w:tr>
      <w:tr>
        <w:tc>
          <w:tcPr>
            <w:tcW w:type="dxa" w:w="658"/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AB020000">
            <w:pPr>
              <w:pStyle w:val="Style_8"/>
              <w:spacing w:after="0" w:before="0" w:line="226" w:lineRule="atLeast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6.1</w:t>
            </w:r>
          </w:p>
        </w:tc>
        <w:tc>
          <w:tcPr>
            <w:tcW w:type="dxa" w:w="8839"/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AC020000">
            <w:pPr>
              <w:pStyle w:val="Style_8"/>
              <w:spacing w:after="0" w:before="0" w:line="226" w:lineRule="atLeast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Доля экономии бюджетных средств в результате осуществления закупок на поставку товаров, выполнение работ, оказание услуг для нужд учреждения, органов местного самоуправления Суджанского района Курской области и их структурных подразд</w:t>
            </w:r>
            <w:r>
              <w:rPr>
                <w:rFonts w:ascii="Times New Roman" w:hAnsi="Times New Roman"/>
                <w:sz w:val="20"/>
              </w:rPr>
              <w:t>е</w:t>
            </w:r>
            <w:r>
              <w:rPr>
                <w:rFonts w:ascii="Times New Roman" w:hAnsi="Times New Roman"/>
                <w:sz w:val="20"/>
              </w:rPr>
              <w:t>лений</w:t>
            </w:r>
          </w:p>
        </w:tc>
        <w:tc>
          <w:tcPr>
            <w:tcW w:type="dxa" w:w="900"/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AD020000">
            <w:pPr>
              <w:pStyle w:val="Style_8"/>
              <w:spacing w:after="0" w:before="0" w:line="226" w:lineRule="atLeast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type="dxa" w:w="1440"/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AE020000">
            <w:pPr>
              <w:pStyle w:val="Style_8"/>
              <w:spacing w:after="0" w:before="0" w:line="226" w:lineRule="atLeast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1260"/>
            <w:tcMar>
              <w:left w:type="dxa" w:w="0"/>
              <w:right w:type="dxa" w:w="0"/>
            </w:tcMar>
            <w:vAlign w:val="center"/>
          </w:tcPr>
          <w:p w14:paraId="AF020000">
            <w:pPr>
              <w:pStyle w:val="Style_8"/>
              <w:spacing w:after="0" w:before="0" w:line="226" w:lineRule="atLeast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1260"/>
            <w:tcMar>
              <w:left w:type="dxa" w:w="0"/>
              <w:right w:type="dxa" w:w="0"/>
            </w:tcMar>
            <w:vAlign w:val="center"/>
          </w:tcPr>
          <w:p w14:paraId="B0020000">
            <w:pPr>
              <w:pStyle w:val="Style_8"/>
              <w:spacing w:after="0" w:before="0" w:line="226" w:lineRule="atLeast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  <w:tr>
        <w:trPr>
          <w:trHeight w:hRule="atLeast" w:val="165"/>
        </w:trPr>
        <w:tc>
          <w:tcPr>
            <w:tcW w:type="dxa" w:w="14357"/>
            <w:gridSpan w:val="6"/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B1020000">
            <w:pPr>
              <w:pStyle w:val="Style_4"/>
              <w:ind/>
              <w:jc w:val="both"/>
              <w:rPr>
                <w:rFonts w:ascii="Times New Roman" w:hAnsi="Times New Roman"/>
                <w:b w:val="1"/>
                <w:sz w:val="22"/>
              </w:rPr>
            </w:pPr>
          </w:p>
        </w:tc>
      </w:tr>
      <w:tr>
        <w:tc>
          <w:tcPr>
            <w:tcW w:type="dxa" w:w="14357"/>
            <w:gridSpan w:val="6"/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B2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2"/>
              </w:rPr>
              <w:t>Подпрограмма «Обеспечение деятельности муниципального казённого учреждения Суджанского района Курской области «Управление хозяйственного обеспечения»  муниципального района "Суджанский район"  Курской области" муниципальной программы «Обеспеч</w:t>
            </w:r>
            <w:r>
              <w:rPr>
                <w:rFonts w:ascii="Times New Roman" w:hAnsi="Times New Roman"/>
                <w:b w:val="1"/>
                <w:sz w:val="22"/>
              </w:rPr>
              <w:t>е</w:t>
            </w:r>
            <w:r>
              <w:rPr>
                <w:rFonts w:ascii="Times New Roman" w:hAnsi="Times New Roman"/>
                <w:b w:val="1"/>
                <w:sz w:val="22"/>
              </w:rPr>
              <w:t>ние эффективного осуществления полномочий муниципального казённого учреждения Суджанского района Курской области «Управление хозяйственного обеспечения» и муниципального казённого учреждения  «Централизованная бухгалтерия» муниципального района "Суджанский район"  Курской обла</w:t>
            </w:r>
            <w:r>
              <w:rPr>
                <w:rFonts w:ascii="Times New Roman" w:hAnsi="Times New Roman"/>
                <w:b w:val="1"/>
                <w:sz w:val="22"/>
              </w:rPr>
              <w:t>с</w:t>
            </w:r>
            <w:r>
              <w:rPr>
                <w:rFonts w:ascii="Times New Roman" w:hAnsi="Times New Roman"/>
                <w:b w:val="1"/>
                <w:sz w:val="22"/>
              </w:rPr>
              <w:t xml:space="preserve">ти" на </w:t>
            </w:r>
            <w:r>
              <w:rPr>
                <w:rFonts w:ascii="Times New Roman" w:hAnsi="Times New Roman"/>
                <w:b w:val="1"/>
                <w:sz w:val="22"/>
              </w:rPr>
              <w:t>2022-2024</w:t>
            </w:r>
            <w:r>
              <w:rPr>
                <w:rFonts w:ascii="Times New Roman" w:hAnsi="Times New Roman"/>
                <w:b w:val="1"/>
                <w:sz w:val="22"/>
              </w:rPr>
              <w:t xml:space="preserve"> годы»</w:t>
            </w:r>
          </w:p>
          <w:p w14:paraId="B3020000">
            <w:pPr>
              <w:pStyle w:val="Style_8"/>
              <w:spacing w:after="0" w:before="0" w:line="226" w:lineRule="atLeast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14357"/>
            <w:gridSpan w:val="6"/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B4020000">
            <w:pPr>
              <w:pStyle w:val="Style_8"/>
              <w:spacing w:after="0" w:before="0" w:line="226" w:lineRule="atLeast"/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 xml:space="preserve">Цель </w:t>
            </w:r>
            <w:r>
              <w:rPr>
                <w:rFonts w:ascii="Times New Roman" w:hAnsi="Times New Roman"/>
                <w:b w:val="1"/>
                <w:sz w:val="22"/>
              </w:rPr>
              <w:t>II</w:t>
            </w:r>
            <w:r>
              <w:rPr>
                <w:rFonts w:ascii="Times New Roman" w:hAnsi="Times New Roman"/>
                <w:b w:val="1"/>
                <w:sz w:val="22"/>
              </w:rPr>
              <w:t xml:space="preserve"> Обеспечение деятельности  Администрации района и ее структурных подразделений, и других муниципальных учреждений</w:t>
            </w:r>
          </w:p>
          <w:p w14:paraId="B5020000">
            <w:pPr>
              <w:pStyle w:val="Style_8"/>
              <w:spacing w:after="0" w:before="0" w:line="226" w:lineRule="atLeast"/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 xml:space="preserve"> Су</w:t>
            </w:r>
            <w:r>
              <w:rPr>
                <w:rFonts w:ascii="Times New Roman" w:hAnsi="Times New Roman"/>
                <w:b w:val="1"/>
                <w:sz w:val="22"/>
              </w:rPr>
              <w:t>д</w:t>
            </w:r>
            <w:r>
              <w:rPr>
                <w:rFonts w:ascii="Times New Roman" w:hAnsi="Times New Roman"/>
                <w:b w:val="1"/>
                <w:sz w:val="22"/>
              </w:rPr>
              <w:t>жанского района</w:t>
            </w:r>
          </w:p>
        </w:tc>
      </w:tr>
      <w:tr>
        <w:tc>
          <w:tcPr>
            <w:tcW w:type="dxa" w:w="14357"/>
            <w:gridSpan w:val="6"/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B6020000">
            <w:pPr>
              <w:pStyle w:val="Style_4"/>
              <w:ind/>
              <w:jc w:val="both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Задача № 7 Обеспечение деятельности  Администрации района и ее структурных подразделений, и других муниципальных учреждений Суджанского района: обеспечение уборки, содержание административных зданий, сооружений, оборудования, организация работы и пр</w:t>
            </w:r>
            <w:r>
              <w:rPr>
                <w:rFonts w:ascii="Times New Roman" w:hAnsi="Times New Roman"/>
                <w:b w:val="1"/>
              </w:rPr>
              <w:t>о</w:t>
            </w:r>
            <w:r>
              <w:rPr>
                <w:rFonts w:ascii="Times New Roman" w:hAnsi="Times New Roman"/>
                <w:b w:val="1"/>
              </w:rPr>
              <w:t>ведение профилактических мероприятий по подготовке объектов образования к новому учебному году и работе в зимних условиях, контроль и технический надзор за эксплуатац</w:t>
            </w:r>
            <w:r>
              <w:rPr>
                <w:rFonts w:ascii="Times New Roman" w:hAnsi="Times New Roman"/>
                <w:b w:val="1"/>
              </w:rPr>
              <w:t>и</w:t>
            </w:r>
            <w:r>
              <w:rPr>
                <w:rFonts w:ascii="Times New Roman" w:hAnsi="Times New Roman"/>
                <w:b w:val="1"/>
              </w:rPr>
              <w:t>ей котельных, отопительных систем, пищеблоков и систем энергоснабжения  образовательных учреждений района, создание и рациональное использ</w:t>
            </w:r>
            <w:r>
              <w:rPr>
                <w:rFonts w:ascii="Times New Roman" w:hAnsi="Times New Roman"/>
                <w:b w:val="1"/>
              </w:rPr>
              <w:t>о</w:t>
            </w:r>
            <w:r>
              <w:rPr>
                <w:rFonts w:ascii="Times New Roman" w:hAnsi="Times New Roman"/>
                <w:b w:val="1"/>
              </w:rPr>
              <w:t>вание резервно-ремонтных фондов на случай аварийных ситуаций,   выполнение технических функций по обеспечению и обслуживанию работы дол</w:t>
            </w:r>
            <w:r>
              <w:rPr>
                <w:rFonts w:ascii="Times New Roman" w:hAnsi="Times New Roman"/>
                <w:b w:val="1"/>
              </w:rPr>
              <w:t>ж</w:t>
            </w:r>
            <w:r>
              <w:rPr>
                <w:rFonts w:ascii="Times New Roman" w:hAnsi="Times New Roman"/>
                <w:b w:val="1"/>
              </w:rPr>
              <w:t>ностных лиц Администрации района,  транспортное обслуживание должностных лиц Администрации Суджанского района, учреждений обр</w:t>
            </w:r>
            <w:r>
              <w:rPr>
                <w:rFonts w:ascii="Times New Roman" w:hAnsi="Times New Roman"/>
                <w:b w:val="1"/>
              </w:rPr>
              <w:t>а</w:t>
            </w:r>
            <w:r>
              <w:rPr>
                <w:rFonts w:ascii="Times New Roman" w:hAnsi="Times New Roman"/>
                <w:b w:val="1"/>
              </w:rPr>
              <w:t>зования.</w:t>
            </w:r>
          </w:p>
          <w:p w14:paraId="B7020000">
            <w:pPr>
              <w:pStyle w:val="Style_8"/>
              <w:spacing w:after="0" w:before="0" w:line="226" w:lineRule="atLeast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658"/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B8020000">
            <w:pPr>
              <w:pStyle w:val="Style_8"/>
              <w:spacing w:after="0" w:before="0" w:line="226" w:lineRule="atLeast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7.1</w:t>
            </w:r>
          </w:p>
        </w:tc>
        <w:tc>
          <w:tcPr>
            <w:tcW w:type="dxa" w:w="8839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B902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транспортным обслуживанием учреждений района согласно поданных за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вок</w:t>
            </w:r>
          </w:p>
        </w:tc>
        <w:tc>
          <w:tcPr>
            <w:tcW w:type="dxa" w:w="900"/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BA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type="dxa" w:w="1440"/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BB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1260"/>
            <w:tcMar>
              <w:left w:type="dxa" w:w="0"/>
              <w:right w:type="dxa" w:w="0"/>
            </w:tcMar>
            <w:vAlign w:val="center"/>
          </w:tcPr>
          <w:p w14:paraId="BC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1260"/>
            <w:tcMar>
              <w:left w:type="dxa" w:w="0"/>
              <w:right w:type="dxa" w:w="0"/>
            </w:tcMar>
            <w:vAlign w:val="center"/>
          </w:tcPr>
          <w:p w14:paraId="BD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>
        <w:tc>
          <w:tcPr>
            <w:tcW w:type="dxa" w:w="658"/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BE020000">
            <w:pPr>
              <w:pStyle w:val="Style_8"/>
              <w:spacing w:after="0" w:before="0" w:line="226" w:lineRule="atLeast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7.2</w:t>
            </w:r>
          </w:p>
        </w:tc>
        <w:tc>
          <w:tcPr>
            <w:tcW w:type="dxa" w:w="8839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BF02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учреждений района к отопительному сезону, 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вому учебному году</w:t>
            </w:r>
          </w:p>
        </w:tc>
        <w:tc>
          <w:tcPr>
            <w:tcW w:type="dxa" w:w="900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C0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type="dxa" w:w="1440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C1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1260"/>
            <w:tcMar>
              <w:left w:type="dxa" w:w="0"/>
              <w:right w:type="dxa" w:w="0"/>
            </w:tcMar>
          </w:tcPr>
          <w:p w14:paraId="C2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1260"/>
            <w:tcMar>
              <w:left w:type="dxa" w:w="0"/>
              <w:right w:type="dxa" w:w="0"/>
            </w:tcMar>
          </w:tcPr>
          <w:p w14:paraId="C3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>
        <w:tc>
          <w:tcPr>
            <w:tcW w:type="dxa" w:w="658"/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C4020000">
            <w:pPr>
              <w:pStyle w:val="Style_8"/>
              <w:spacing w:after="0" w:before="0" w:line="226" w:lineRule="atLeast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7.3</w:t>
            </w:r>
          </w:p>
        </w:tc>
        <w:tc>
          <w:tcPr>
            <w:tcW w:type="dxa" w:w="8839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C502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зданий, сооружений и оборудования в испра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ном состоянии</w:t>
            </w:r>
          </w:p>
        </w:tc>
        <w:tc>
          <w:tcPr>
            <w:tcW w:type="dxa" w:w="900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C6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type="dxa" w:w="1440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C7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1260"/>
            <w:tcMar>
              <w:left w:type="dxa" w:w="0"/>
              <w:right w:type="dxa" w:w="0"/>
            </w:tcMar>
          </w:tcPr>
          <w:p w14:paraId="C8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1260"/>
            <w:tcMar>
              <w:left w:type="dxa" w:w="0"/>
              <w:right w:type="dxa" w:w="0"/>
            </w:tcMar>
          </w:tcPr>
          <w:p w14:paraId="C9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>
        <w:tc>
          <w:tcPr>
            <w:tcW w:type="dxa" w:w="658"/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CA020000">
            <w:pPr>
              <w:pStyle w:val="Style_8"/>
              <w:spacing w:after="0" w:before="0" w:line="226" w:lineRule="atLeast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7.4</w:t>
            </w:r>
          </w:p>
        </w:tc>
        <w:tc>
          <w:tcPr>
            <w:tcW w:type="dxa" w:w="8839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CB02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Своевременное реагирование служб ЕДДС по чрезвыча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ным ситуациям</w:t>
            </w:r>
          </w:p>
        </w:tc>
        <w:tc>
          <w:tcPr>
            <w:tcW w:type="dxa" w:w="900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CC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type="dxa" w:w="1440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CD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1260"/>
            <w:tcMar>
              <w:left w:type="dxa" w:w="0"/>
              <w:right w:type="dxa" w:w="0"/>
            </w:tcMar>
          </w:tcPr>
          <w:p w14:paraId="CE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1260"/>
            <w:tcMar>
              <w:left w:type="dxa" w:w="0"/>
              <w:right w:type="dxa" w:w="0"/>
            </w:tcMar>
          </w:tcPr>
          <w:p w14:paraId="CF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>
        <w:tc>
          <w:tcPr>
            <w:tcW w:type="dxa" w:w="658"/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D0020000">
            <w:pPr>
              <w:pStyle w:val="Style_8"/>
              <w:spacing w:after="0" w:before="0" w:line="226" w:lineRule="atLeast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7.5</w:t>
            </w:r>
          </w:p>
        </w:tc>
        <w:tc>
          <w:tcPr>
            <w:tcW w:type="dxa" w:w="8839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D102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резервного фонда для обеспечения ремонтных работ инженерных и водопроводных сетей, оборудования, сооруж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ний района.</w:t>
            </w:r>
          </w:p>
        </w:tc>
        <w:tc>
          <w:tcPr>
            <w:tcW w:type="dxa" w:w="900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D2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type="dxa" w:w="1440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D3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1260"/>
            <w:tcMar>
              <w:left w:type="dxa" w:w="0"/>
              <w:right w:type="dxa" w:w="0"/>
            </w:tcMar>
          </w:tcPr>
          <w:p w14:paraId="D4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1260"/>
            <w:tcMar>
              <w:left w:type="dxa" w:w="0"/>
              <w:right w:type="dxa" w:w="0"/>
            </w:tcMar>
          </w:tcPr>
          <w:p w14:paraId="D5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</w:tbl>
    <w:p w14:paraId="D6020000">
      <w:pPr>
        <w:tabs>
          <w:tab w:leader="none" w:pos="3600" w:val="left"/>
          <w:tab w:leader="none" w:pos="5940" w:val="left"/>
        </w:tabs>
        <w:ind w:firstLine="0" w:left="1080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>
        <w:rPr>
          <w:rFonts w:ascii="Times New Roman" w:hAnsi="Times New Roman"/>
        </w:rPr>
        <w:t xml:space="preserve">Приложение № </w:t>
      </w:r>
      <w:r>
        <w:rPr>
          <w:rFonts w:ascii="Times New Roman" w:hAnsi="Times New Roman"/>
        </w:rPr>
        <w:t>2</w:t>
      </w:r>
    </w:p>
    <w:p w14:paraId="D7020000">
      <w:pPr>
        <w:tabs>
          <w:tab w:leader="none" w:pos="5940" w:val="left"/>
        </w:tabs>
        <w:ind w:firstLine="0" w:left="1080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муниципальной программе</w:t>
      </w:r>
    </w:p>
    <w:p w14:paraId="D8020000">
      <w:pPr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«Обеспечение эффективного осуществления полномочий муниципального </w:t>
      </w:r>
    </w:p>
    <w:p w14:paraId="D9020000">
      <w:pPr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казённого учреждения Суджанского района Курской области «Управление </w:t>
      </w:r>
    </w:p>
    <w:p w14:paraId="DA020000">
      <w:pPr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хозяйственного обеспечения» и муниципального казённого учреждения  </w:t>
      </w:r>
    </w:p>
    <w:p w14:paraId="DB020000">
      <w:pPr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«Централизованная бухгалтерия» муниципального района</w:t>
      </w:r>
    </w:p>
    <w:p w14:paraId="DC020000">
      <w:pPr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"Суджа</w:t>
      </w:r>
      <w:r>
        <w:rPr>
          <w:rFonts w:ascii="Times New Roman" w:hAnsi="Times New Roman"/>
        </w:rPr>
        <w:t>н</w:t>
      </w:r>
      <w:r>
        <w:rPr>
          <w:rFonts w:ascii="Times New Roman" w:hAnsi="Times New Roman"/>
        </w:rPr>
        <w:t xml:space="preserve">ский район"  Курской области" на </w:t>
      </w:r>
      <w:r>
        <w:rPr>
          <w:rFonts w:ascii="Times New Roman" w:hAnsi="Times New Roman"/>
        </w:rPr>
        <w:t>2022-2024</w:t>
      </w:r>
      <w:r>
        <w:rPr>
          <w:rFonts w:ascii="Times New Roman" w:hAnsi="Times New Roman"/>
        </w:rPr>
        <w:t xml:space="preserve"> годы»  </w:t>
      </w:r>
    </w:p>
    <w:p w14:paraId="DD020000">
      <w:pPr>
        <w:tabs>
          <w:tab w:leader="none" w:pos="3600" w:val="left"/>
          <w:tab w:leader="none" w:pos="5940" w:val="left"/>
        </w:tabs>
        <w:ind w:firstLine="10800" w:left="0"/>
        <w:jc w:val="both"/>
        <w:rPr>
          <w:rFonts w:ascii="Times New Roman" w:hAnsi="Times New Roman"/>
          <w:color w:val="2D2D2D"/>
        </w:rPr>
      </w:pPr>
    </w:p>
    <w:p w14:paraId="DE020000">
      <w:pPr>
        <w:pStyle w:val="Style_9"/>
        <w:spacing w:after="0" w:before="0" w:line="226" w:lineRule="atLeast"/>
        <w:ind/>
        <w:jc w:val="center"/>
        <w:rPr>
          <w:rFonts w:ascii="Times New Roman" w:hAnsi="Times New Roman"/>
          <w:color w:val="2D2D2D"/>
        </w:rPr>
      </w:pPr>
    </w:p>
    <w:p w14:paraId="DF020000">
      <w:pPr>
        <w:pStyle w:val="Style_9"/>
        <w:spacing w:after="0" w:before="0" w:line="226" w:lineRule="atLeast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Перечень мероприятий муниципальной программы</w:t>
      </w:r>
    </w:p>
    <w:p w14:paraId="E002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«Обеспечение эффективного осуществления полномочий муниципального казённого учреждения Суджанского района Курской области «Управление хозяйственного обеспечения» и муниципального казённого учреждения «Централизованная бухгалтерия» муниципального района "Суджа</w:t>
      </w: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 xml:space="preserve">ский район"  Курской области" на </w:t>
      </w:r>
      <w:r>
        <w:rPr>
          <w:rFonts w:ascii="Times New Roman" w:hAnsi="Times New Roman"/>
          <w:sz w:val="24"/>
        </w:rPr>
        <w:t>2022-2024</w:t>
      </w:r>
      <w:r>
        <w:rPr>
          <w:rFonts w:ascii="Times New Roman" w:hAnsi="Times New Roman"/>
          <w:sz w:val="24"/>
        </w:rPr>
        <w:t xml:space="preserve"> годы»</w:t>
      </w:r>
    </w:p>
    <w:tbl>
      <w:tblPr>
        <w:tblStyle w:val="Style_3"/>
        <w:tblInd w:type="dxa" w:w="5"/>
        <w:tblCellMar>
          <w:left w:type="dxa" w:w="0"/>
          <w:right w:type="dxa" w:w="0"/>
        </w:tblCellMar>
      </w:tblPr>
      <w:tblGrid>
        <w:gridCol w:w="720"/>
        <w:gridCol w:w="720"/>
        <w:gridCol w:w="3380"/>
        <w:gridCol w:w="3060"/>
        <w:gridCol w:w="1440"/>
        <w:gridCol w:w="1440"/>
        <w:gridCol w:w="1440"/>
        <w:gridCol w:w="1440"/>
        <w:gridCol w:w="1443"/>
      </w:tblGrid>
      <w:tr>
        <w:tc>
          <w:tcPr>
            <w:tcW w:type="dxa" w:w="72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1020000">
            <w:pPr>
              <w:pStyle w:val="Style_8"/>
              <w:spacing w:after="0" w:before="0" w:line="226" w:lineRule="atLeast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 п/п</w:t>
            </w:r>
          </w:p>
        </w:tc>
        <w:tc>
          <w:tcPr>
            <w:tcW w:type="dxa" w:w="4100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2020000">
            <w:pPr>
              <w:pStyle w:val="Style_8"/>
              <w:spacing w:after="0" w:before="0" w:line="226" w:lineRule="atLeast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мероприятия</w:t>
            </w:r>
          </w:p>
        </w:tc>
        <w:tc>
          <w:tcPr>
            <w:tcW w:type="dxa" w:w="30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3020000">
            <w:pPr>
              <w:pStyle w:val="Style_8"/>
              <w:spacing w:after="0" w:before="0" w:line="226" w:lineRule="atLeast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Ответственный исполнитель,</w:t>
            </w:r>
          </w:p>
          <w:p w14:paraId="E4020000">
            <w:pPr>
              <w:pStyle w:val="Style_8"/>
              <w:spacing w:after="0" w:before="0" w:line="226" w:lineRule="atLeast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соисполнитель, участник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5020000">
            <w:pPr>
              <w:pStyle w:val="Style_8"/>
              <w:spacing w:after="0" w:before="0" w:line="226" w:lineRule="atLeast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6020000">
            <w:pPr>
              <w:pStyle w:val="Style_8"/>
              <w:spacing w:after="0" w:before="0" w:line="226" w:lineRule="atLeast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Сроки</w:t>
            </w:r>
          </w:p>
          <w:p w14:paraId="E7020000">
            <w:pPr>
              <w:pStyle w:val="Style_8"/>
              <w:spacing w:after="0" w:before="0" w:line="226" w:lineRule="atLeast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выполнения</w:t>
            </w:r>
          </w:p>
          <w:p w14:paraId="E8020000">
            <w:pPr>
              <w:pStyle w:val="Style_8"/>
              <w:spacing w:after="0" w:before="0" w:line="226" w:lineRule="atLeast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мероприятия</w:t>
            </w:r>
          </w:p>
        </w:tc>
        <w:tc>
          <w:tcPr>
            <w:tcW w:type="dxa" w:w="432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E9020000">
            <w:pPr>
              <w:pStyle w:val="Style_8"/>
              <w:spacing w:after="0" w:before="0" w:line="226" w:lineRule="atLeast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Объемы бюджетных ассигнований</w:t>
            </w:r>
          </w:p>
          <w:p w14:paraId="EA020000">
            <w:pPr>
              <w:pStyle w:val="Style_8"/>
              <w:spacing w:after="0" w:before="0" w:line="226" w:lineRule="atLeast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(тыс. руб.), годы</w:t>
            </w:r>
          </w:p>
        </w:tc>
      </w:tr>
      <w:tr>
        <w:tc>
          <w:tcPr>
            <w:tcW w:type="dxa" w:w="7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410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0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14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B02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4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EC020000">
            <w:pPr>
              <w:pStyle w:val="Style_8"/>
              <w:spacing w:after="0" w:before="0" w:line="226" w:lineRule="atLeast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</w:t>
            </w: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 xml:space="preserve"> год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ED020000">
            <w:pPr>
              <w:pStyle w:val="Style_8"/>
              <w:spacing w:after="0" w:before="0" w:line="226" w:lineRule="atLeast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</w:t>
            </w:r>
            <w:r>
              <w:rPr>
                <w:rFonts w:ascii="Times New Roman" w:hAnsi="Times New Roman"/>
                <w:sz w:val="20"/>
              </w:rPr>
              <w:t>3</w:t>
            </w:r>
            <w:r>
              <w:rPr>
                <w:rFonts w:ascii="Times New Roman" w:hAnsi="Times New Roman"/>
                <w:sz w:val="20"/>
              </w:rPr>
              <w:t xml:space="preserve"> год</w:t>
            </w:r>
          </w:p>
        </w:tc>
        <w:tc>
          <w:tcPr>
            <w:tcW w:type="dxa" w:w="14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EE020000">
            <w:pPr>
              <w:pStyle w:val="Style_8"/>
              <w:spacing w:after="0" w:before="0" w:line="226" w:lineRule="atLeast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EF020000">
            <w:pPr>
              <w:pStyle w:val="Style_8"/>
              <w:spacing w:after="0" w:before="0" w:line="226" w:lineRule="atLeast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</w:t>
            </w:r>
            <w:r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sz w:val="20"/>
              </w:rPr>
              <w:t xml:space="preserve"> год</w:t>
            </w:r>
          </w:p>
          <w:p w14:paraId="F0020000">
            <w:pPr>
              <w:pStyle w:val="Style_8"/>
              <w:spacing w:after="0" w:before="0" w:line="226" w:lineRule="atLeast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1020000">
            <w:pPr>
              <w:pStyle w:val="Style_8"/>
              <w:spacing w:after="0" w:before="0" w:line="226" w:lineRule="atLeast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410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2020000">
            <w:pPr>
              <w:pStyle w:val="Style_8"/>
              <w:spacing w:after="0" w:before="0" w:line="226" w:lineRule="atLeast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30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3020000">
            <w:pPr>
              <w:pStyle w:val="Style_8"/>
              <w:spacing w:after="0" w:before="0" w:line="226" w:lineRule="atLeast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4020000">
            <w:pPr>
              <w:pStyle w:val="Style_8"/>
              <w:spacing w:after="0" w:before="0" w:line="226" w:lineRule="atLeast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5020000">
            <w:pPr>
              <w:pStyle w:val="Style_8"/>
              <w:spacing w:after="0" w:before="0" w:line="226" w:lineRule="atLeast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F6020000">
            <w:pPr>
              <w:pStyle w:val="Style_8"/>
              <w:spacing w:after="0" w:before="0" w:line="226" w:lineRule="atLeast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F7020000">
            <w:pPr>
              <w:pStyle w:val="Style_8"/>
              <w:spacing w:after="0" w:before="0" w:line="226" w:lineRule="atLeast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14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F8020000">
            <w:pPr>
              <w:pStyle w:val="Style_8"/>
              <w:spacing w:after="0" w:before="0" w:line="226" w:lineRule="atLeast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</w:tr>
      <w:tr>
        <w:tc>
          <w:tcPr>
            <w:tcW w:type="dxa" w:w="144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9020000">
            <w:pPr>
              <w:pStyle w:val="Style_8"/>
              <w:spacing w:after="0" w:before="0" w:line="226" w:lineRule="atLeast"/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</w:p>
        </w:tc>
        <w:tc>
          <w:tcPr>
            <w:tcW w:type="dxa" w:w="13643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A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2"/>
              </w:rPr>
              <w:t>Подпрограмма «Обеспечение деятельности муниципального казённого учреждения Суджанского района Курской области «Управление хозя</w:t>
            </w:r>
            <w:r>
              <w:rPr>
                <w:rFonts w:ascii="Times New Roman" w:hAnsi="Times New Roman"/>
                <w:b w:val="1"/>
                <w:sz w:val="22"/>
              </w:rPr>
              <w:t>й</w:t>
            </w:r>
            <w:r>
              <w:rPr>
                <w:rFonts w:ascii="Times New Roman" w:hAnsi="Times New Roman"/>
                <w:b w:val="1"/>
                <w:sz w:val="22"/>
              </w:rPr>
              <w:t>ственного обеспечения»  муниципального района "Суджанский район"  Курской области" муниципальной программы «Обеспечение эффе</w:t>
            </w:r>
            <w:r>
              <w:rPr>
                <w:rFonts w:ascii="Times New Roman" w:hAnsi="Times New Roman"/>
                <w:b w:val="1"/>
                <w:sz w:val="22"/>
              </w:rPr>
              <w:t>к</w:t>
            </w:r>
            <w:r>
              <w:rPr>
                <w:rFonts w:ascii="Times New Roman" w:hAnsi="Times New Roman"/>
                <w:b w:val="1"/>
                <w:sz w:val="22"/>
              </w:rPr>
              <w:t>тивного осуществления полномочий муниципального казённого учреждения Суджанского района Курской области «Управление хозяйстве</w:t>
            </w:r>
            <w:r>
              <w:rPr>
                <w:rFonts w:ascii="Times New Roman" w:hAnsi="Times New Roman"/>
                <w:b w:val="1"/>
                <w:sz w:val="22"/>
              </w:rPr>
              <w:t>н</w:t>
            </w:r>
            <w:r>
              <w:rPr>
                <w:rFonts w:ascii="Times New Roman" w:hAnsi="Times New Roman"/>
                <w:b w:val="1"/>
                <w:sz w:val="22"/>
              </w:rPr>
              <w:t>ного обеспечения» и муниципального казённого учреждения  «Централизованная бухгалтерия» муниципального района "Суджанский район"  Курской обла</w:t>
            </w:r>
            <w:r>
              <w:rPr>
                <w:rFonts w:ascii="Times New Roman" w:hAnsi="Times New Roman"/>
                <w:b w:val="1"/>
                <w:sz w:val="22"/>
              </w:rPr>
              <w:t>с</w:t>
            </w:r>
            <w:r>
              <w:rPr>
                <w:rFonts w:ascii="Times New Roman" w:hAnsi="Times New Roman"/>
                <w:b w:val="1"/>
                <w:sz w:val="22"/>
              </w:rPr>
              <w:t xml:space="preserve">ти" на </w:t>
            </w:r>
            <w:r>
              <w:rPr>
                <w:rFonts w:ascii="Times New Roman" w:hAnsi="Times New Roman"/>
                <w:b w:val="1"/>
                <w:sz w:val="22"/>
              </w:rPr>
              <w:t>2022-2024</w:t>
            </w:r>
            <w:r>
              <w:rPr>
                <w:rFonts w:ascii="Times New Roman" w:hAnsi="Times New Roman"/>
                <w:b w:val="1"/>
                <w:sz w:val="22"/>
              </w:rPr>
              <w:t xml:space="preserve"> годы»</w:t>
            </w:r>
          </w:p>
          <w:p w14:paraId="FB020000">
            <w:pPr>
              <w:pStyle w:val="Style_8"/>
              <w:spacing w:after="0" w:before="0" w:line="226" w:lineRule="atLeast"/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</w:p>
        </w:tc>
      </w:tr>
      <w:tr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C020000">
            <w:pPr>
              <w:ind/>
              <w:jc w:val="center"/>
              <w:rPr>
                <w:rFonts w:ascii="Times New Roman" w:hAnsi="Times New Roman"/>
                <w:color w:val="000000"/>
                <w:spacing w:val="-6"/>
                <w:sz w:val="1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18"/>
              </w:rPr>
              <w:t>1.1.</w:t>
            </w:r>
          </w:p>
        </w:tc>
        <w:tc>
          <w:tcPr>
            <w:tcW w:type="dxa" w:w="410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D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Обеспечение деятельности Администрации района, ее стру</w:t>
            </w:r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</w:rPr>
              <w:t>турных подразделений и других муниципальных учреждений Суджа</w:t>
            </w:r>
            <w:r>
              <w:rPr>
                <w:rFonts w:ascii="Times New Roman" w:hAnsi="Times New Roman"/>
                <w:sz w:val="18"/>
              </w:rPr>
              <w:t>н</w:t>
            </w:r>
            <w:r>
              <w:rPr>
                <w:rFonts w:ascii="Times New Roman" w:hAnsi="Times New Roman"/>
                <w:sz w:val="18"/>
              </w:rPr>
              <w:t>ского района"</w:t>
            </w:r>
          </w:p>
        </w:tc>
        <w:tc>
          <w:tcPr>
            <w:tcW w:type="dxa" w:w="30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E020000">
            <w:pPr>
              <w:ind/>
              <w:jc w:val="center"/>
              <w:rPr>
                <w:rFonts w:ascii="Times New Roman" w:hAnsi="Times New Roman"/>
                <w:color w:val="000000"/>
                <w:spacing w:val="-6"/>
                <w:sz w:val="1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18"/>
              </w:rPr>
              <w:t>МКУ «УХО Суджанского района Ку</w:t>
            </w:r>
            <w:r>
              <w:rPr>
                <w:rFonts w:ascii="Times New Roman" w:hAnsi="Times New Roman"/>
                <w:color w:val="000000"/>
                <w:spacing w:val="-6"/>
                <w:sz w:val="18"/>
              </w:rPr>
              <w:t>р</w:t>
            </w:r>
            <w:r>
              <w:rPr>
                <w:rFonts w:ascii="Times New Roman" w:hAnsi="Times New Roman"/>
                <w:color w:val="000000"/>
                <w:spacing w:val="-6"/>
                <w:sz w:val="18"/>
              </w:rPr>
              <w:t>ской области»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F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003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0103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2022-2024 гг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02030000">
            <w:pPr>
              <w:ind/>
              <w:jc w:val="center"/>
              <w:rPr>
                <w:rFonts w:ascii="Times New Roman" w:hAnsi="Times New Roman"/>
                <w:color w:val="000000"/>
                <w:spacing w:val="-6"/>
                <w:sz w:val="1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18"/>
              </w:rPr>
              <w:t>2</w:t>
            </w:r>
            <w:r>
              <w:rPr>
                <w:rFonts w:ascii="Times New Roman" w:hAnsi="Times New Roman"/>
                <w:color w:val="000000"/>
                <w:spacing w:val="-6"/>
                <w:sz w:val="18"/>
              </w:rPr>
              <w:t>7845,750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03030000">
            <w:pPr>
              <w:ind/>
              <w:jc w:val="center"/>
              <w:rPr>
                <w:rFonts w:ascii="Times New Roman" w:hAnsi="Times New Roman"/>
                <w:color w:val="000000"/>
                <w:spacing w:val="-6"/>
                <w:sz w:val="1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18"/>
              </w:rPr>
              <w:t>12661,294</w:t>
            </w:r>
          </w:p>
        </w:tc>
        <w:tc>
          <w:tcPr>
            <w:tcW w:type="dxa" w:w="14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04030000">
            <w:pPr>
              <w:ind/>
              <w:jc w:val="center"/>
              <w:rPr>
                <w:rFonts w:ascii="Times New Roman" w:hAnsi="Times New Roman"/>
                <w:color w:val="000000"/>
                <w:spacing w:val="-6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12661,294</w:t>
            </w:r>
          </w:p>
        </w:tc>
      </w:tr>
      <w:tr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5030000">
            <w:pPr>
              <w:ind/>
              <w:jc w:val="center"/>
              <w:rPr>
                <w:rFonts w:ascii="Times New Roman" w:hAnsi="Times New Roman"/>
                <w:color w:val="000000"/>
                <w:spacing w:val="-6"/>
                <w:sz w:val="18"/>
              </w:rPr>
            </w:pPr>
          </w:p>
        </w:tc>
        <w:tc>
          <w:tcPr>
            <w:tcW w:type="dxa" w:w="410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6030000">
            <w:pPr>
              <w:ind/>
              <w:jc w:val="center"/>
              <w:rPr>
                <w:rFonts w:ascii="Times New Roman" w:hAnsi="Times New Roman"/>
                <w:color w:val="000000"/>
                <w:spacing w:val="-6"/>
                <w:sz w:val="18"/>
              </w:rPr>
            </w:pPr>
          </w:p>
        </w:tc>
        <w:tc>
          <w:tcPr>
            <w:tcW w:type="dxa" w:w="30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7030000">
            <w:pPr>
              <w:ind/>
              <w:jc w:val="center"/>
              <w:rPr>
                <w:rFonts w:ascii="Times New Roman" w:hAnsi="Times New Roman"/>
                <w:color w:val="000000"/>
                <w:spacing w:val="-6"/>
                <w:sz w:val="18"/>
              </w:rPr>
            </w:pP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803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903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0A030000">
            <w:pPr>
              <w:ind/>
              <w:jc w:val="center"/>
              <w:rPr>
                <w:rFonts w:ascii="Times New Roman" w:hAnsi="Times New Roman"/>
                <w:color w:val="000000"/>
                <w:spacing w:val="-6"/>
                <w:sz w:val="18"/>
              </w:rPr>
            </w:pP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0B030000">
            <w:pPr>
              <w:ind/>
              <w:jc w:val="center"/>
              <w:rPr>
                <w:rFonts w:ascii="Times New Roman" w:hAnsi="Times New Roman"/>
                <w:color w:val="000000"/>
                <w:spacing w:val="-6"/>
                <w:sz w:val="18"/>
              </w:rPr>
            </w:pPr>
          </w:p>
        </w:tc>
        <w:tc>
          <w:tcPr>
            <w:tcW w:type="dxa" w:w="14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0C030000">
            <w:pPr>
              <w:ind/>
              <w:jc w:val="center"/>
              <w:rPr>
                <w:rFonts w:ascii="Times New Roman" w:hAnsi="Times New Roman"/>
                <w:color w:val="000000"/>
                <w:spacing w:val="-6"/>
                <w:sz w:val="18"/>
              </w:rPr>
            </w:pPr>
          </w:p>
        </w:tc>
      </w:tr>
      <w:tr>
        <w:tc>
          <w:tcPr>
            <w:tcW w:type="dxa" w:w="144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D030000">
            <w:pPr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</w:p>
        </w:tc>
        <w:tc>
          <w:tcPr>
            <w:tcW w:type="dxa" w:w="13643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E03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 w:val="1"/>
                <w:sz w:val="22"/>
              </w:rPr>
              <w:t>Подпрограмма «Обеспечение эффективного осуществления полномочий муниципального казённого учреждения  «Централизованная бухга</w:t>
            </w:r>
            <w:r>
              <w:rPr>
                <w:rFonts w:ascii="Times New Roman" w:hAnsi="Times New Roman"/>
                <w:b w:val="1"/>
                <w:sz w:val="22"/>
              </w:rPr>
              <w:t>л</w:t>
            </w:r>
            <w:r>
              <w:rPr>
                <w:rFonts w:ascii="Times New Roman" w:hAnsi="Times New Roman"/>
                <w:b w:val="1"/>
                <w:sz w:val="22"/>
              </w:rPr>
              <w:t>терия» муниципального района "Суджанский район"  Курской области" муниципальной программы «Обеспечение эффективного осущест</w:t>
            </w:r>
            <w:r>
              <w:rPr>
                <w:rFonts w:ascii="Times New Roman" w:hAnsi="Times New Roman"/>
                <w:b w:val="1"/>
                <w:sz w:val="22"/>
              </w:rPr>
              <w:t>в</w:t>
            </w:r>
            <w:r>
              <w:rPr>
                <w:rFonts w:ascii="Times New Roman" w:hAnsi="Times New Roman"/>
                <w:b w:val="1"/>
                <w:sz w:val="22"/>
              </w:rPr>
              <w:t>ления полномочий муниципального казённого учреждения Суджанского района Курской области «Управление хозяйственного обе</w:t>
            </w:r>
            <w:r>
              <w:rPr>
                <w:rFonts w:ascii="Times New Roman" w:hAnsi="Times New Roman"/>
                <w:b w:val="1"/>
                <w:sz w:val="22"/>
              </w:rPr>
              <w:t>с</w:t>
            </w:r>
            <w:r>
              <w:rPr>
                <w:rFonts w:ascii="Times New Roman" w:hAnsi="Times New Roman"/>
                <w:b w:val="1"/>
                <w:sz w:val="22"/>
              </w:rPr>
              <w:t>печения» и муниципального казённого учреждения  «Централизованная бухгалтерия» муниципального района "Суджанский район"  Курской обла</w:t>
            </w:r>
            <w:r>
              <w:rPr>
                <w:rFonts w:ascii="Times New Roman" w:hAnsi="Times New Roman"/>
                <w:b w:val="1"/>
                <w:sz w:val="22"/>
              </w:rPr>
              <w:t>с</w:t>
            </w:r>
            <w:r>
              <w:rPr>
                <w:rFonts w:ascii="Times New Roman" w:hAnsi="Times New Roman"/>
                <w:b w:val="1"/>
                <w:sz w:val="22"/>
              </w:rPr>
              <w:t xml:space="preserve">ти" на </w:t>
            </w:r>
            <w:r>
              <w:rPr>
                <w:rFonts w:ascii="Times New Roman" w:hAnsi="Times New Roman"/>
                <w:b w:val="1"/>
                <w:sz w:val="22"/>
              </w:rPr>
              <w:t>2022-2024</w:t>
            </w:r>
            <w:r>
              <w:rPr>
                <w:rFonts w:ascii="Times New Roman" w:hAnsi="Times New Roman"/>
                <w:b w:val="1"/>
                <w:sz w:val="22"/>
              </w:rPr>
              <w:t xml:space="preserve"> годы»</w:t>
            </w:r>
          </w:p>
        </w:tc>
      </w:tr>
      <w:tr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F030000">
            <w:pPr>
              <w:ind/>
              <w:jc w:val="center"/>
              <w:rPr>
                <w:rFonts w:ascii="Times New Roman" w:hAnsi="Times New Roman"/>
                <w:color w:val="000000"/>
                <w:spacing w:val="-6"/>
                <w:sz w:val="1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18"/>
              </w:rPr>
              <w:t>2.1</w:t>
            </w:r>
          </w:p>
        </w:tc>
        <w:tc>
          <w:tcPr>
            <w:tcW w:type="dxa" w:w="410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0030000">
            <w:pPr>
              <w:ind/>
              <w:jc w:val="center"/>
              <w:rPr>
                <w:rFonts w:ascii="Times New Roman" w:hAnsi="Times New Roman"/>
                <w:color w:val="000000"/>
                <w:spacing w:val="-6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«Централизованное ведение бу</w:t>
            </w:r>
            <w:r>
              <w:rPr>
                <w:rFonts w:ascii="Times New Roman" w:hAnsi="Times New Roman"/>
                <w:sz w:val="18"/>
              </w:rPr>
              <w:t>х</w:t>
            </w:r>
            <w:r>
              <w:rPr>
                <w:rFonts w:ascii="Times New Roman" w:hAnsi="Times New Roman"/>
                <w:sz w:val="18"/>
              </w:rPr>
              <w:t>галтерского  учета финансово-хозяйственной деятельности органов местного самоуправл</w:t>
            </w:r>
            <w:r>
              <w:rPr>
                <w:rFonts w:ascii="Times New Roman" w:hAnsi="Times New Roman"/>
                <w:sz w:val="18"/>
              </w:rPr>
              <w:t>е</w:t>
            </w:r>
            <w:r>
              <w:rPr>
                <w:rFonts w:ascii="Times New Roman" w:hAnsi="Times New Roman"/>
                <w:sz w:val="18"/>
              </w:rPr>
              <w:t>ния Администрации Суджанского района, муниц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z w:val="18"/>
              </w:rPr>
              <w:t>пальных казенных учреждений, централизация закупок по обеспечению муниципал</w:t>
            </w:r>
            <w:r>
              <w:rPr>
                <w:rFonts w:ascii="Times New Roman" w:hAnsi="Times New Roman"/>
                <w:sz w:val="18"/>
              </w:rPr>
              <w:t>ь</w:t>
            </w:r>
            <w:r>
              <w:rPr>
                <w:rFonts w:ascii="Times New Roman" w:hAnsi="Times New Roman"/>
                <w:sz w:val="18"/>
              </w:rPr>
              <w:t>ных нужд всех обслуживаемых учреждений"</w:t>
            </w:r>
          </w:p>
        </w:tc>
        <w:tc>
          <w:tcPr>
            <w:tcW w:type="dxa" w:w="30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1030000">
            <w:pPr>
              <w:ind/>
              <w:jc w:val="center"/>
              <w:rPr>
                <w:rFonts w:ascii="Times New Roman" w:hAnsi="Times New Roman"/>
                <w:color w:val="000000"/>
                <w:spacing w:val="-6"/>
                <w:sz w:val="1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18"/>
              </w:rPr>
              <w:t>МКУ «ЦБ Суджанского района»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203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303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2022-2024 гг.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14030000">
            <w:pPr>
              <w:ind/>
              <w:jc w:val="center"/>
              <w:rPr>
                <w:rFonts w:ascii="Times New Roman" w:hAnsi="Times New Roman"/>
                <w:color w:val="000000"/>
                <w:spacing w:val="-6"/>
                <w:sz w:val="1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18"/>
              </w:rPr>
              <w:t>4902,</w:t>
            </w:r>
            <w:r>
              <w:rPr>
                <w:rFonts w:ascii="Times New Roman" w:hAnsi="Times New Roman"/>
                <w:color w:val="000000"/>
                <w:spacing w:val="-6"/>
                <w:sz w:val="18"/>
              </w:rPr>
              <w:t>0</w:t>
            </w:r>
            <w:r>
              <w:rPr>
                <w:rFonts w:ascii="Times New Roman" w:hAnsi="Times New Roman"/>
                <w:color w:val="000000"/>
                <w:spacing w:val="-6"/>
                <w:sz w:val="18"/>
              </w:rPr>
              <w:t>58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15030000">
            <w:pPr>
              <w:ind/>
              <w:jc w:val="center"/>
              <w:rPr>
                <w:rFonts w:ascii="Times New Roman" w:hAnsi="Times New Roman"/>
                <w:color w:val="000000"/>
                <w:spacing w:val="-6"/>
                <w:sz w:val="1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18"/>
              </w:rPr>
              <w:t>4598,958</w:t>
            </w:r>
          </w:p>
        </w:tc>
        <w:tc>
          <w:tcPr>
            <w:tcW w:type="dxa" w:w="14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16030000">
            <w:pPr>
              <w:ind/>
              <w:jc w:val="center"/>
              <w:rPr>
                <w:rFonts w:ascii="Times New Roman" w:hAnsi="Times New Roman"/>
                <w:color w:val="000000"/>
                <w:spacing w:val="-6"/>
                <w:sz w:val="1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18"/>
              </w:rPr>
              <w:t>4</w:t>
            </w:r>
            <w:r>
              <w:rPr>
                <w:rFonts w:ascii="Times New Roman" w:hAnsi="Times New Roman"/>
                <w:color w:val="000000"/>
                <w:spacing w:val="-6"/>
                <w:sz w:val="18"/>
              </w:rPr>
              <w:t>598</w:t>
            </w:r>
            <w:r>
              <w:rPr>
                <w:rFonts w:ascii="Times New Roman" w:hAnsi="Times New Roman"/>
                <w:color w:val="000000"/>
                <w:spacing w:val="-6"/>
                <w:sz w:val="18"/>
              </w:rPr>
              <w:t>,958</w:t>
            </w:r>
          </w:p>
        </w:tc>
      </w:tr>
    </w:tbl>
    <w:p w14:paraId="17030000">
      <w:pPr>
        <w:pStyle w:val="Style_9"/>
        <w:spacing w:after="0" w:before="0" w:line="226" w:lineRule="atLeast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color w:val="2D2D2D"/>
          <w:sz w:val="15"/>
        </w:rPr>
        <w:br w:type="page"/>
      </w:r>
    </w:p>
    <w:p w14:paraId="18030000">
      <w:pPr>
        <w:tabs>
          <w:tab w:leader="none" w:pos="3600" w:val="left"/>
          <w:tab w:leader="none" w:pos="5940" w:val="left"/>
        </w:tabs>
        <w:ind w:firstLine="0" w:left="1080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 3</w:t>
      </w:r>
    </w:p>
    <w:p w14:paraId="19030000">
      <w:pPr>
        <w:tabs>
          <w:tab w:leader="none" w:pos="5940" w:val="left"/>
        </w:tabs>
        <w:ind w:firstLine="0" w:left="1080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муниципальной программе</w:t>
      </w:r>
    </w:p>
    <w:p w14:paraId="1A030000">
      <w:pPr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«Обеспечение эффективного осуществления полномочий муниципального </w:t>
      </w:r>
    </w:p>
    <w:p w14:paraId="1B030000">
      <w:pPr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казённого учреждения Суджанского района Курской области «Управление </w:t>
      </w:r>
    </w:p>
    <w:p w14:paraId="1C030000">
      <w:pPr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хозяйственного обеспечения» и муниципального казённого учреждения  </w:t>
      </w:r>
    </w:p>
    <w:p w14:paraId="1D030000">
      <w:pPr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«Централизованная бухгалтерия» муниципального района</w:t>
      </w:r>
    </w:p>
    <w:p w14:paraId="1E030000">
      <w:pPr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«</w:t>
      </w:r>
      <w:r>
        <w:rPr>
          <w:rFonts w:ascii="Times New Roman" w:hAnsi="Times New Roman"/>
        </w:rPr>
        <w:t>Суджа</w:t>
      </w:r>
      <w:r>
        <w:rPr>
          <w:rFonts w:ascii="Times New Roman" w:hAnsi="Times New Roman"/>
        </w:rPr>
        <w:t>н</w:t>
      </w:r>
      <w:r>
        <w:rPr>
          <w:rFonts w:ascii="Times New Roman" w:hAnsi="Times New Roman"/>
        </w:rPr>
        <w:t>ский район</w:t>
      </w:r>
      <w:r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 Курской области</w:t>
      </w:r>
      <w:r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на </w:t>
      </w:r>
      <w:r>
        <w:rPr>
          <w:rFonts w:ascii="Times New Roman" w:hAnsi="Times New Roman"/>
        </w:rPr>
        <w:t>2022-2024</w:t>
      </w:r>
      <w:r>
        <w:rPr>
          <w:rFonts w:ascii="Times New Roman" w:hAnsi="Times New Roman"/>
        </w:rPr>
        <w:t xml:space="preserve"> годы»  </w:t>
      </w:r>
    </w:p>
    <w:p w14:paraId="1F030000">
      <w:pPr>
        <w:tabs>
          <w:tab w:leader="none" w:pos="3600" w:val="left"/>
          <w:tab w:leader="none" w:pos="5940" w:val="left"/>
        </w:tabs>
        <w:ind w:firstLine="10800" w:left="0"/>
        <w:jc w:val="both"/>
        <w:rPr>
          <w:rFonts w:ascii="Times New Roman" w:hAnsi="Times New Roman"/>
          <w:color w:val="2D2D2D"/>
        </w:rPr>
      </w:pPr>
    </w:p>
    <w:p w14:paraId="20030000">
      <w:pPr>
        <w:pStyle w:val="Style_9"/>
        <w:spacing w:after="0" w:before="0" w:line="226" w:lineRule="atLeast"/>
        <w:ind/>
        <w:jc w:val="right"/>
        <w:rPr>
          <w:rFonts w:ascii="Times New Roman" w:hAnsi="Times New Roman"/>
          <w:sz w:val="20"/>
        </w:rPr>
      </w:pPr>
    </w:p>
    <w:p w14:paraId="21030000">
      <w:pPr>
        <w:pStyle w:val="Style_9"/>
        <w:spacing w:after="0" w:before="0" w:line="226" w:lineRule="atLeast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Ресурсное обеспечение реализации муниципальной программы</w:t>
      </w:r>
    </w:p>
    <w:p w14:paraId="22030000">
      <w:pPr>
        <w:pStyle w:val="Style_9"/>
        <w:spacing w:after="0" w:before="0" w:line="226" w:lineRule="atLeast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«Обеспечение эффективного осуществления полномочий муниципального казённого учреждения Суджанского района Курской области «Управление хозяйственного обеспечения» и муниципального казённого учреждения  «Централиз</w:t>
      </w:r>
      <w:r>
        <w:rPr>
          <w:rFonts w:ascii="Times New Roman" w:hAnsi="Times New Roman"/>
          <w:b w:val="1"/>
          <w:sz w:val="28"/>
        </w:rPr>
        <w:t>о</w:t>
      </w:r>
      <w:r>
        <w:rPr>
          <w:rFonts w:ascii="Times New Roman" w:hAnsi="Times New Roman"/>
          <w:b w:val="1"/>
          <w:sz w:val="28"/>
        </w:rPr>
        <w:t xml:space="preserve">ванная бухгалтерия» муниципального района </w:t>
      </w:r>
      <w:r>
        <w:rPr>
          <w:rFonts w:ascii="Times New Roman" w:hAnsi="Times New Roman"/>
          <w:b w:val="1"/>
          <w:sz w:val="28"/>
        </w:rPr>
        <w:t>«</w:t>
      </w:r>
      <w:r>
        <w:rPr>
          <w:rFonts w:ascii="Times New Roman" w:hAnsi="Times New Roman"/>
          <w:b w:val="1"/>
          <w:sz w:val="28"/>
        </w:rPr>
        <w:t>Суджанский район</w:t>
      </w:r>
      <w:r>
        <w:rPr>
          <w:rFonts w:ascii="Times New Roman" w:hAnsi="Times New Roman"/>
          <w:b w:val="1"/>
          <w:sz w:val="28"/>
        </w:rPr>
        <w:t>»</w:t>
      </w:r>
      <w:r>
        <w:rPr>
          <w:rFonts w:ascii="Times New Roman" w:hAnsi="Times New Roman"/>
          <w:b w:val="1"/>
          <w:sz w:val="28"/>
        </w:rPr>
        <w:t xml:space="preserve">  Курской области</w:t>
      </w:r>
      <w:r>
        <w:rPr>
          <w:rFonts w:ascii="Times New Roman" w:hAnsi="Times New Roman"/>
          <w:b w:val="1"/>
          <w:sz w:val="28"/>
        </w:rPr>
        <w:t>»</w:t>
      </w:r>
      <w:r>
        <w:rPr>
          <w:rFonts w:ascii="Times New Roman" w:hAnsi="Times New Roman"/>
          <w:b w:val="1"/>
          <w:sz w:val="28"/>
        </w:rPr>
        <w:t xml:space="preserve"> на </w:t>
      </w:r>
      <w:r>
        <w:rPr>
          <w:rFonts w:ascii="Times New Roman" w:hAnsi="Times New Roman"/>
          <w:b w:val="1"/>
          <w:sz w:val="28"/>
        </w:rPr>
        <w:t>2022-2024</w:t>
      </w:r>
      <w:r>
        <w:rPr>
          <w:rFonts w:ascii="Times New Roman" w:hAnsi="Times New Roman"/>
          <w:b w:val="1"/>
          <w:sz w:val="28"/>
        </w:rPr>
        <w:t xml:space="preserve"> годы» </w:t>
      </w:r>
      <w:r>
        <w:rPr>
          <w:rFonts w:ascii="Times New Roman" w:hAnsi="Times New Roman"/>
          <w:b w:val="1"/>
          <w:sz w:val="28"/>
        </w:rPr>
        <w:t xml:space="preserve"> за счет средств районного бюджета</w:t>
      </w:r>
    </w:p>
    <w:p w14:paraId="23030000">
      <w:pPr>
        <w:pStyle w:val="Style_9"/>
        <w:spacing w:after="0" w:before="0"/>
        <w:ind/>
        <w:jc w:val="center"/>
        <w:rPr>
          <w:rFonts w:ascii="Times New Roman" w:hAnsi="Times New Roman"/>
          <w:b w:val="1"/>
          <w:color w:val="2D2D2D"/>
          <w:spacing w:val="1"/>
          <w:sz w:val="28"/>
        </w:rPr>
      </w:pPr>
    </w:p>
    <w:tbl>
      <w:tblPr>
        <w:tblStyle w:val="Style_3"/>
        <w:tblInd w:type="dxa" w:w="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CellMar>
          <w:left w:type="dxa" w:w="0"/>
          <w:right w:type="dxa" w:w="0"/>
        </w:tblCellMar>
      </w:tblPr>
      <w:tblGrid>
        <w:gridCol w:w="2410"/>
        <w:gridCol w:w="3852"/>
        <w:gridCol w:w="2340"/>
        <w:gridCol w:w="900"/>
        <w:gridCol w:w="900"/>
        <w:gridCol w:w="900"/>
        <w:gridCol w:w="885"/>
        <w:gridCol w:w="1095"/>
        <w:gridCol w:w="1080"/>
        <w:gridCol w:w="1080"/>
      </w:tblGrid>
      <w:tr>
        <w:tc>
          <w:tcPr>
            <w:tcW w:type="dxa" w:w="2410"/>
            <w:vMerge w:val="restart"/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24030000">
            <w:pPr>
              <w:pStyle w:val="Style_8"/>
              <w:spacing w:after="0" w:before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Статус</w:t>
            </w:r>
          </w:p>
        </w:tc>
        <w:tc>
          <w:tcPr>
            <w:tcW w:type="dxa" w:w="3852"/>
            <w:vMerge w:val="restart"/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25030000">
            <w:pPr>
              <w:pStyle w:val="Style_8"/>
              <w:spacing w:after="0" w:before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муниципальной програ</w:t>
            </w:r>
            <w:r>
              <w:rPr>
                <w:rFonts w:ascii="Times New Roman" w:hAnsi="Times New Roman"/>
                <w:sz w:val="20"/>
              </w:rPr>
              <w:t>м</w:t>
            </w:r>
            <w:r>
              <w:rPr>
                <w:rFonts w:ascii="Times New Roman" w:hAnsi="Times New Roman"/>
                <w:sz w:val="20"/>
              </w:rPr>
              <w:t>мы, подпрограммы, ведомственной ц</w:t>
            </w:r>
            <w:r>
              <w:rPr>
                <w:rFonts w:ascii="Times New Roman" w:hAnsi="Times New Roman"/>
                <w:sz w:val="20"/>
              </w:rPr>
              <w:t>е</w:t>
            </w:r>
            <w:r>
              <w:rPr>
                <w:rFonts w:ascii="Times New Roman" w:hAnsi="Times New Roman"/>
                <w:sz w:val="20"/>
              </w:rPr>
              <w:t>левой программы, основного меропри</w:t>
            </w:r>
            <w:r>
              <w:rPr>
                <w:rFonts w:ascii="Times New Roman" w:hAnsi="Times New Roman"/>
                <w:sz w:val="20"/>
              </w:rPr>
              <w:t>я</w:t>
            </w:r>
            <w:r>
              <w:rPr>
                <w:rFonts w:ascii="Times New Roman" w:hAnsi="Times New Roman"/>
                <w:sz w:val="20"/>
              </w:rPr>
              <w:t>тия</w:t>
            </w:r>
          </w:p>
        </w:tc>
        <w:tc>
          <w:tcPr>
            <w:tcW w:type="dxa" w:w="2340"/>
            <w:vMerge w:val="restart"/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26030000">
            <w:pPr>
              <w:pStyle w:val="Style_8"/>
              <w:spacing w:after="0" w:before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Ответственный </w:t>
            </w:r>
          </w:p>
          <w:p w14:paraId="27030000">
            <w:pPr>
              <w:pStyle w:val="Style_8"/>
              <w:spacing w:after="0" w:before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испо</w:t>
            </w:r>
            <w:r>
              <w:rPr>
                <w:rFonts w:ascii="Times New Roman" w:hAnsi="Times New Roman"/>
                <w:sz w:val="20"/>
              </w:rPr>
              <w:t>л</w:t>
            </w:r>
            <w:r>
              <w:rPr>
                <w:rFonts w:ascii="Times New Roman" w:hAnsi="Times New Roman"/>
                <w:sz w:val="20"/>
              </w:rPr>
              <w:t xml:space="preserve">нитель, </w:t>
            </w:r>
          </w:p>
          <w:p w14:paraId="28030000">
            <w:pPr>
              <w:pStyle w:val="Style_8"/>
              <w:spacing w:after="0" w:before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соисполнитель,</w:t>
            </w:r>
          </w:p>
          <w:p w14:paraId="29030000">
            <w:pPr>
              <w:pStyle w:val="Style_8"/>
              <w:spacing w:after="0" w:before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учас</w:t>
            </w:r>
            <w:r>
              <w:rPr>
                <w:rFonts w:ascii="Times New Roman" w:hAnsi="Times New Roman"/>
                <w:sz w:val="20"/>
              </w:rPr>
              <w:t>т</w:t>
            </w:r>
            <w:r>
              <w:rPr>
                <w:rFonts w:ascii="Times New Roman" w:hAnsi="Times New Roman"/>
                <w:sz w:val="20"/>
              </w:rPr>
              <w:t>ник</w:t>
            </w:r>
          </w:p>
        </w:tc>
        <w:tc>
          <w:tcPr>
            <w:tcW w:type="dxa" w:w="3585"/>
            <w:gridSpan w:val="4"/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2A030000">
            <w:pPr>
              <w:pStyle w:val="Style_8"/>
              <w:spacing w:after="0" w:before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Код бюджетной классифик</w:t>
            </w:r>
            <w:r>
              <w:rPr>
                <w:rFonts w:ascii="Times New Roman" w:hAnsi="Times New Roman"/>
                <w:sz w:val="20"/>
              </w:rPr>
              <w:t>а</w:t>
            </w:r>
            <w:r>
              <w:rPr>
                <w:rFonts w:ascii="Times New Roman" w:hAnsi="Times New Roman"/>
                <w:sz w:val="20"/>
              </w:rPr>
              <w:t xml:space="preserve">ции </w:t>
            </w:r>
            <w:r>
              <w:rPr>
                <w:rFonts w:ascii="Times New Roman" w:hAnsi="Times New Roman"/>
                <w:sz w:val="20"/>
              </w:rPr>
              <w:t>&lt;1&gt;</w:t>
            </w:r>
          </w:p>
        </w:tc>
        <w:tc>
          <w:tcPr>
            <w:tcW w:type="dxa" w:w="3255"/>
            <w:gridSpan w:val="3"/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2B030000">
            <w:pPr>
              <w:pStyle w:val="Style_8"/>
              <w:spacing w:after="0" w:before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Объемы бюджетных ассигнов</w:t>
            </w:r>
            <w:r>
              <w:rPr>
                <w:rFonts w:ascii="Times New Roman" w:hAnsi="Times New Roman"/>
                <w:sz w:val="20"/>
              </w:rPr>
              <w:t>а</w:t>
            </w:r>
            <w:r>
              <w:rPr>
                <w:rFonts w:ascii="Times New Roman" w:hAnsi="Times New Roman"/>
                <w:sz w:val="20"/>
              </w:rPr>
              <w:t>ний &lt;2&gt;</w:t>
            </w:r>
          </w:p>
          <w:p w14:paraId="2C030000">
            <w:pPr>
              <w:pStyle w:val="Style_8"/>
              <w:spacing w:after="0" w:before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(тыс. руб.), г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ды</w:t>
            </w:r>
          </w:p>
        </w:tc>
      </w:tr>
      <w:tr>
        <w:tc>
          <w:tcPr>
            <w:tcW w:type="dxa" w:w="2410"/>
            <w:gridSpan w:val="1"/>
            <w:vMerge w:val="continue"/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/>
        </w:tc>
        <w:tc>
          <w:tcPr>
            <w:tcW w:type="dxa" w:w="3852"/>
            <w:gridSpan w:val="1"/>
            <w:vMerge w:val="continue"/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/>
        </w:tc>
        <w:tc>
          <w:tcPr>
            <w:tcW w:type="dxa" w:w="2340"/>
            <w:gridSpan w:val="1"/>
            <w:vMerge w:val="continue"/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/>
        </w:tc>
        <w:tc>
          <w:tcPr>
            <w:tcW w:type="dxa" w:w="900"/>
            <w:tcMar>
              <w:left w:type="dxa" w:w="0"/>
              <w:right w:type="dxa" w:w="0"/>
            </w:tcMar>
            <w:vAlign w:val="center"/>
          </w:tcPr>
          <w:p w14:paraId="2D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ГРБС</w:t>
            </w:r>
          </w:p>
        </w:tc>
        <w:tc>
          <w:tcPr>
            <w:tcW w:type="dxa" w:w="900"/>
            <w:tcMar>
              <w:left w:type="dxa" w:w="0"/>
              <w:right w:type="dxa" w:w="0"/>
            </w:tcMar>
            <w:vAlign w:val="center"/>
          </w:tcPr>
          <w:p w14:paraId="2E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Рз Пр</w:t>
            </w:r>
          </w:p>
        </w:tc>
        <w:tc>
          <w:tcPr>
            <w:tcW w:type="dxa" w:w="900"/>
            <w:tcMar>
              <w:left w:type="dxa" w:w="0"/>
              <w:right w:type="dxa" w:w="0"/>
            </w:tcMar>
            <w:vAlign w:val="center"/>
          </w:tcPr>
          <w:p w14:paraId="2F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ЦСР</w:t>
            </w:r>
          </w:p>
        </w:tc>
        <w:tc>
          <w:tcPr>
            <w:tcW w:type="dxa" w:w="885"/>
            <w:tcMar>
              <w:left w:type="dxa" w:w="0"/>
              <w:right w:type="dxa" w:w="0"/>
            </w:tcMar>
            <w:vAlign w:val="center"/>
          </w:tcPr>
          <w:p w14:paraId="30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</w:t>
            </w:r>
          </w:p>
        </w:tc>
        <w:tc>
          <w:tcPr>
            <w:tcW w:type="dxa" w:w="1095"/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31030000">
            <w:pPr>
              <w:pStyle w:val="Style_8"/>
              <w:spacing w:after="0" w:before="0" w:line="226" w:lineRule="atLeast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 xml:space="preserve"> год</w:t>
            </w:r>
          </w:p>
        </w:tc>
        <w:tc>
          <w:tcPr>
            <w:tcW w:type="dxa" w:w="1080"/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32030000">
            <w:pPr>
              <w:pStyle w:val="Style_8"/>
              <w:spacing w:after="0" w:before="0" w:line="226" w:lineRule="atLeast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</w:t>
            </w:r>
            <w:r>
              <w:rPr>
                <w:rFonts w:ascii="Times New Roman" w:hAnsi="Times New Roman"/>
                <w:sz w:val="20"/>
              </w:rPr>
              <w:t>3</w:t>
            </w:r>
            <w:r>
              <w:rPr>
                <w:rFonts w:ascii="Times New Roman" w:hAnsi="Times New Roman"/>
                <w:sz w:val="20"/>
              </w:rPr>
              <w:t xml:space="preserve"> год</w:t>
            </w:r>
          </w:p>
        </w:tc>
        <w:tc>
          <w:tcPr>
            <w:tcW w:type="dxa" w:w="1080"/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33030000">
            <w:pPr>
              <w:pStyle w:val="Style_8"/>
              <w:spacing w:after="0" w:before="0" w:line="226" w:lineRule="atLeast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34030000">
            <w:pPr>
              <w:pStyle w:val="Style_8"/>
              <w:spacing w:after="0" w:before="0" w:line="226" w:lineRule="atLeast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</w:t>
            </w:r>
            <w:r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sz w:val="20"/>
              </w:rPr>
              <w:t xml:space="preserve"> год</w:t>
            </w:r>
          </w:p>
          <w:p w14:paraId="35030000">
            <w:pPr>
              <w:pStyle w:val="Style_8"/>
              <w:spacing w:after="0" w:before="0" w:line="226" w:lineRule="atLeast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2410"/>
            <w:tcMar>
              <w:left w:type="dxa" w:w="0"/>
              <w:right w:type="dxa" w:w="0"/>
            </w:tcMar>
            <w:vAlign w:val="center"/>
          </w:tcPr>
          <w:p w14:paraId="36030000">
            <w:pPr>
              <w:pStyle w:val="Style_8"/>
              <w:spacing w:after="0" w:before="0" w:line="226" w:lineRule="atLeast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3852"/>
            <w:tcMar>
              <w:left w:type="dxa" w:w="0"/>
              <w:right w:type="dxa" w:w="0"/>
            </w:tcMar>
            <w:vAlign w:val="center"/>
          </w:tcPr>
          <w:p w14:paraId="37030000">
            <w:pPr>
              <w:pStyle w:val="Style_8"/>
              <w:spacing w:after="0" w:before="0" w:line="226" w:lineRule="atLeast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2340"/>
            <w:tcMar>
              <w:left w:type="dxa" w:w="0"/>
              <w:right w:type="dxa" w:w="0"/>
            </w:tcMar>
            <w:vAlign w:val="center"/>
          </w:tcPr>
          <w:p w14:paraId="38030000">
            <w:pPr>
              <w:pStyle w:val="Style_8"/>
              <w:spacing w:after="0" w:before="0" w:line="226" w:lineRule="atLeast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900"/>
            <w:tcMar>
              <w:left w:type="dxa" w:w="0"/>
              <w:right w:type="dxa" w:w="0"/>
            </w:tcMar>
            <w:vAlign w:val="center"/>
          </w:tcPr>
          <w:p w14:paraId="39030000">
            <w:pPr>
              <w:pStyle w:val="Style_8"/>
              <w:spacing w:after="0" w:before="0" w:line="226" w:lineRule="atLeast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900"/>
            <w:tcMar>
              <w:left w:type="dxa" w:w="0"/>
              <w:right w:type="dxa" w:w="0"/>
            </w:tcMar>
            <w:vAlign w:val="center"/>
          </w:tcPr>
          <w:p w14:paraId="3A030000">
            <w:pPr>
              <w:pStyle w:val="Style_8"/>
              <w:spacing w:after="0" w:before="0" w:line="226" w:lineRule="atLeast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900"/>
            <w:tcMar>
              <w:left w:type="dxa" w:w="0"/>
              <w:right w:type="dxa" w:w="0"/>
            </w:tcMar>
            <w:vAlign w:val="center"/>
          </w:tcPr>
          <w:p w14:paraId="3B030000">
            <w:pPr>
              <w:pStyle w:val="Style_8"/>
              <w:spacing w:after="0" w:before="0" w:line="226" w:lineRule="atLeast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885"/>
            <w:tcMar>
              <w:left w:type="dxa" w:w="0"/>
              <w:right w:type="dxa" w:w="0"/>
            </w:tcMar>
            <w:vAlign w:val="center"/>
          </w:tcPr>
          <w:p w14:paraId="3C030000">
            <w:pPr>
              <w:pStyle w:val="Style_8"/>
              <w:spacing w:after="0" w:before="0" w:line="226" w:lineRule="atLeast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1095"/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3D030000">
            <w:pPr>
              <w:pStyle w:val="Style_8"/>
              <w:spacing w:after="0" w:before="0" w:line="226" w:lineRule="atLeast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1080"/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3E030000">
            <w:pPr>
              <w:pStyle w:val="Style_8"/>
              <w:spacing w:after="0" w:before="0" w:line="226" w:lineRule="atLeast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type="dxa" w:w="1080"/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3F030000">
            <w:pPr>
              <w:pStyle w:val="Style_8"/>
              <w:spacing w:after="0" w:before="0" w:line="226" w:lineRule="atLeast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</w:tr>
      <w:tr>
        <w:tc>
          <w:tcPr>
            <w:tcW w:type="dxa" w:w="2410"/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40030000">
            <w:pPr>
              <w:pStyle w:val="Style_8"/>
              <w:spacing w:after="0" w:before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Муниципальная програ</w:t>
            </w:r>
            <w:r>
              <w:rPr>
                <w:rFonts w:ascii="Times New Roman" w:hAnsi="Times New Roman"/>
                <w:sz w:val="18"/>
              </w:rPr>
              <w:t>м</w:t>
            </w:r>
            <w:r>
              <w:rPr>
                <w:rFonts w:ascii="Times New Roman" w:hAnsi="Times New Roman"/>
                <w:sz w:val="18"/>
              </w:rPr>
              <w:t>ма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type="dxa" w:w="3852"/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41030000">
            <w:pPr>
              <w:pStyle w:val="Style_9"/>
              <w:spacing w:after="0" w:before="0" w:line="226" w:lineRule="atLeast"/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«Обеспечение эффективного осущест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z w:val="18"/>
              </w:rPr>
              <w:t>ления полномочий муниципального казённого учреждения Суджанского района Курской области «Управление хозяйственного обесп</w:t>
            </w:r>
            <w:r>
              <w:rPr>
                <w:rFonts w:ascii="Times New Roman" w:hAnsi="Times New Roman"/>
                <w:sz w:val="18"/>
              </w:rPr>
              <w:t>е</w:t>
            </w:r>
            <w:r>
              <w:rPr>
                <w:rFonts w:ascii="Times New Roman" w:hAnsi="Times New Roman"/>
                <w:sz w:val="18"/>
              </w:rPr>
              <w:t>чения» и муниципального казённого учре</w:t>
            </w:r>
            <w:r>
              <w:rPr>
                <w:rFonts w:ascii="Times New Roman" w:hAnsi="Times New Roman"/>
                <w:sz w:val="18"/>
              </w:rPr>
              <w:t>ж</w:t>
            </w:r>
            <w:r>
              <w:rPr>
                <w:rFonts w:ascii="Times New Roman" w:hAnsi="Times New Roman"/>
                <w:sz w:val="18"/>
              </w:rPr>
              <w:t>дения  «Централизованная бухгалтерия» муниципального ра</w:t>
            </w:r>
            <w:r>
              <w:rPr>
                <w:rFonts w:ascii="Times New Roman" w:hAnsi="Times New Roman"/>
                <w:sz w:val="18"/>
              </w:rPr>
              <w:t>й</w:t>
            </w:r>
            <w:r>
              <w:rPr>
                <w:rFonts w:ascii="Times New Roman" w:hAnsi="Times New Roman"/>
                <w:sz w:val="18"/>
              </w:rPr>
              <w:t xml:space="preserve">она </w:t>
            </w:r>
            <w:r>
              <w:rPr>
                <w:rFonts w:ascii="Times New Roman" w:hAnsi="Times New Roman"/>
                <w:sz w:val="18"/>
              </w:rPr>
              <w:t>«</w:t>
            </w:r>
            <w:r>
              <w:rPr>
                <w:rFonts w:ascii="Times New Roman" w:hAnsi="Times New Roman"/>
                <w:sz w:val="18"/>
              </w:rPr>
              <w:t>Суджанский район</w:t>
            </w:r>
            <w:r>
              <w:rPr>
                <w:rFonts w:ascii="Times New Roman" w:hAnsi="Times New Roman"/>
                <w:sz w:val="18"/>
              </w:rPr>
              <w:t>»</w:t>
            </w:r>
            <w:r>
              <w:rPr>
                <w:rFonts w:ascii="Times New Roman" w:hAnsi="Times New Roman"/>
                <w:sz w:val="18"/>
              </w:rPr>
              <w:t xml:space="preserve">  Курской о</w:t>
            </w:r>
            <w:r>
              <w:rPr>
                <w:rFonts w:ascii="Times New Roman" w:hAnsi="Times New Roman"/>
                <w:sz w:val="18"/>
              </w:rPr>
              <w:t>б</w:t>
            </w:r>
            <w:r>
              <w:rPr>
                <w:rFonts w:ascii="Times New Roman" w:hAnsi="Times New Roman"/>
                <w:sz w:val="18"/>
              </w:rPr>
              <w:t>ласти</w:t>
            </w:r>
            <w:r>
              <w:rPr>
                <w:rFonts w:ascii="Times New Roman" w:hAnsi="Times New Roman"/>
                <w:sz w:val="18"/>
              </w:rPr>
              <w:t>»</w:t>
            </w:r>
            <w:r>
              <w:rPr>
                <w:rFonts w:ascii="Times New Roman" w:hAnsi="Times New Roman"/>
                <w:sz w:val="18"/>
              </w:rPr>
              <w:t xml:space="preserve"> на 2020-2022 годы»</w:t>
            </w:r>
          </w:p>
        </w:tc>
        <w:tc>
          <w:tcPr>
            <w:tcW w:type="dxa" w:w="2340"/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42030000">
            <w:pPr>
              <w:pStyle w:val="Style_8"/>
              <w:spacing w:after="0" w:before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900"/>
            <w:tcMar>
              <w:left w:type="dxa" w:w="0"/>
              <w:right w:type="dxa" w:w="0"/>
            </w:tcMar>
            <w:vAlign w:val="center"/>
          </w:tcPr>
          <w:p w14:paraId="4303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900"/>
            <w:tcMar>
              <w:left w:type="dxa" w:w="0"/>
              <w:right w:type="dxa" w:w="0"/>
            </w:tcMar>
            <w:vAlign w:val="center"/>
          </w:tcPr>
          <w:p w14:paraId="4403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0113</w:t>
            </w:r>
          </w:p>
        </w:tc>
        <w:tc>
          <w:tcPr>
            <w:tcW w:type="dxa" w:w="900"/>
            <w:tcMar>
              <w:left w:type="dxa" w:w="0"/>
              <w:right w:type="dxa" w:w="0"/>
            </w:tcMar>
            <w:vAlign w:val="center"/>
          </w:tcPr>
          <w:p w14:paraId="45030000">
            <w:pPr>
              <w:ind/>
              <w:jc w:val="center"/>
              <w:rPr>
                <w:rFonts w:ascii="Times New Roman" w:hAnsi="Times New Roman"/>
                <w:color w:val="000000"/>
                <w:spacing w:val="-6"/>
                <w:sz w:val="1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18"/>
              </w:rPr>
              <w:t>19 0 00</w:t>
            </w:r>
          </w:p>
          <w:p w14:paraId="46030000">
            <w:pPr>
              <w:ind/>
              <w:jc w:val="center"/>
              <w:rPr>
                <w:rFonts w:ascii="Times New Roman" w:hAnsi="Times New Roman"/>
                <w:color w:val="000000"/>
                <w:spacing w:val="-6"/>
                <w:sz w:val="1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18"/>
              </w:rPr>
              <w:t>00000</w:t>
            </w:r>
          </w:p>
        </w:tc>
        <w:tc>
          <w:tcPr>
            <w:tcW w:type="dxa" w:w="885"/>
            <w:tcMar>
              <w:left w:type="dxa" w:w="0"/>
              <w:right w:type="dxa" w:w="0"/>
            </w:tcMar>
            <w:vAlign w:val="center"/>
          </w:tcPr>
          <w:p w14:paraId="47030000">
            <w:pPr>
              <w:ind/>
              <w:jc w:val="center"/>
              <w:rPr>
                <w:rFonts w:ascii="Times New Roman" w:hAnsi="Times New Roman"/>
                <w:color w:val="000000"/>
                <w:spacing w:val="-6"/>
                <w:sz w:val="18"/>
              </w:rPr>
            </w:pPr>
          </w:p>
        </w:tc>
        <w:tc>
          <w:tcPr>
            <w:tcW w:type="dxa" w:w="1095"/>
            <w:tcMar>
              <w:left w:type="dxa" w:w="0"/>
              <w:right w:type="dxa" w:w="0"/>
            </w:tcMar>
            <w:vAlign w:val="center"/>
          </w:tcPr>
          <w:p w14:paraId="48030000">
            <w:pPr>
              <w:ind/>
              <w:jc w:val="center"/>
              <w:rPr>
                <w:rFonts w:ascii="Times New Roman" w:hAnsi="Times New Roman"/>
                <w:color w:val="000000"/>
                <w:spacing w:val="-6"/>
                <w:sz w:val="1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18"/>
              </w:rPr>
              <w:t>3</w:t>
            </w:r>
            <w:r>
              <w:rPr>
                <w:rFonts w:ascii="Times New Roman" w:hAnsi="Times New Roman"/>
                <w:color w:val="000000"/>
                <w:spacing w:val="-6"/>
                <w:sz w:val="18"/>
              </w:rPr>
              <w:t>2747</w:t>
            </w:r>
            <w:r>
              <w:rPr>
                <w:rFonts w:ascii="Times New Roman" w:hAnsi="Times New Roman"/>
                <w:color w:val="000000"/>
                <w:spacing w:val="-6"/>
                <w:sz w:val="18"/>
              </w:rPr>
              <w:t>,</w:t>
            </w:r>
            <w:r>
              <w:rPr>
                <w:rFonts w:ascii="Times New Roman" w:hAnsi="Times New Roman"/>
                <w:color w:val="000000"/>
                <w:spacing w:val="-6"/>
                <w:sz w:val="18"/>
              </w:rPr>
              <w:t>808</w:t>
            </w:r>
          </w:p>
        </w:tc>
        <w:tc>
          <w:tcPr>
            <w:tcW w:type="dxa" w:w="1080"/>
            <w:tcMar>
              <w:left w:type="dxa" w:w="0"/>
              <w:right w:type="dxa" w:w="0"/>
            </w:tcMar>
            <w:vAlign w:val="center"/>
          </w:tcPr>
          <w:p w14:paraId="49030000">
            <w:pPr>
              <w:ind/>
              <w:jc w:val="center"/>
              <w:rPr>
                <w:rFonts w:ascii="Times New Roman" w:hAnsi="Times New Roman"/>
                <w:color w:val="000000"/>
                <w:spacing w:val="-6"/>
                <w:sz w:val="1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18"/>
              </w:rPr>
              <w:t>17260,252</w:t>
            </w:r>
          </w:p>
        </w:tc>
        <w:tc>
          <w:tcPr>
            <w:tcW w:type="dxa" w:w="1080"/>
            <w:tcMar>
              <w:left w:type="dxa" w:w="0"/>
              <w:right w:type="dxa" w:w="0"/>
            </w:tcMar>
            <w:vAlign w:val="center"/>
          </w:tcPr>
          <w:p w14:paraId="4A03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18"/>
              </w:rPr>
              <w:t>17260,252</w:t>
            </w:r>
          </w:p>
        </w:tc>
      </w:tr>
      <w:tr>
        <w:tc>
          <w:tcPr>
            <w:tcW w:type="dxa" w:w="2410"/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4B030000">
            <w:pPr>
              <w:pStyle w:val="Style_8"/>
              <w:spacing w:after="0" w:before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Подпрограмма</w:t>
            </w:r>
          </w:p>
        </w:tc>
        <w:tc>
          <w:tcPr>
            <w:tcW w:type="dxa" w:w="3852"/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4C030000">
            <w:pPr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«Обеспечение деятельности м</w:t>
            </w:r>
            <w:r>
              <w:rPr>
                <w:rFonts w:ascii="Times New Roman" w:hAnsi="Times New Roman"/>
                <w:sz w:val="18"/>
              </w:rPr>
              <w:t>у</w:t>
            </w:r>
            <w:r>
              <w:rPr>
                <w:rFonts w:ascii="Times New Roman" w:hAnsi="Times New Roman"/>
                <w:sz w:val="18"/>
              </w:rPr>
              <w:t>ниципального казённого учре</w:t>
            </w:r>
            <w:r>
              <w:rPr>
                <w:rFonts w:ascii="Times New Roman" w:hAnsi="Times New Roman"/>
                <w:sz w:val="18"/>
              </w:rPr>
              <w:t>ж</w:t>
            </w:r>
            <w:r>
              <w:rPr>
                <w:rFonts w:ascii="Times New Roman" w:hAnsi="Times New Roman"/>
                <w:sz w:val="18"/>
              </w:rPr>
              <w:t>дения Суджанского района Курской области «Управление хозяйственного обеспеч</w:t>
            </w:r>
            <w:r>
              <w:rPr>
                <w:rFonts w:ascii="Times New Roman" w:hAnsi="Times New Roman"/>
                <w:sz w:val="18"/>
              </w:rPr>
              <w:t>е</w:t>
            </w:r>
            <w:r>
              <w:rPr>
                <w:rFonts w:ascii="Times New Roman" w:hAnsi="Times New Roman"/>
                <w:sz w:val="18"/>
              </w:rPr>
              <w:t>ния»</w:t>
            </w:r>
          </w:p>
          <w:p w14:paraId="4D030000">
            <w:pPr>
              <w:pStyle w:val="Style_8"/>
              <w:spacing w:after="0" w:before="0" w:line="226" w:lineRule="atLeast"/>
              <w:ind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340"/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4E030000">
            <w:pPr>
              <w:pStyle w:val="Style_8"/>
              <w:spacing w:after="0" w:before="0"/>
              <w:ind/>
              <w:jc w:val="center"/>
              <w:rPr>
                <w:rFonts w:ascii="Times New Roman" w:hAnsi="Times New Roman"/>
                <w:color w:val="000000"/>
                <w:spacing w:val="-6"/>
                <w:sz w:val="1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18"/>
              </w:rPr>
              <w:t>Администрации Суджа</w:t>
            </w:r>
            <w:r>
              <w:rPr>
                <w:rFonts w:ascii="Times New Roman" w:hAnsi="Times New Roman"/>
                <w:color w:val="000000"/>
                <w:spacing w:val="-6"/>
                <w:sz w:val="18"/>
              </w:rPr>
              <w:t>н</w:t>
            </w:r>
            <w:r>
              <w:rPr>
                <w:rFonts w:ascii="Times New Roman" w:hAnsi="Times New Roman"/>
                <w:color w:val="000000"/>
                <w:spacing w:val="-6"/>
                <w:sz w:val="18"/>
              </w:rPr>
              <w:t>ского района</w:t>
            </w:r>
          </w:p>
        </w:tc>
        <w:tc>
          <w:tcPr>
            <w:tcW w:type="dxa" w:w="900"/>
            <w:tcMar>
              <w:left w:type="dxa" w:w="0"/>
              <w:right w:type="dxa" w:w="0"/>
            </w:tcMar>
            <w:vAlign w:val="center"/>
          </w:tcPr>
          <w:p w14:paraId="4F03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002</w:t>
            </w:r>
          </w:p>
        </w:tc>
        <w:tc>
          <w:tcPr>
            <w:tcW w:type="dxa" w:w="900"/>
            <w:tcMar>
              <w:left w:type="dxa" w:w="0"/>
              <w:right w:type="dxa" w:w="0"/>
            </w:tcMar>
            <w:vAlign w:val="center"/>
          </w:tcPr>
          <w:p w14:paraId="5003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0113</w:t>
            </w:r>
          </w:p>
        </w:tc>
        <w:tc>
          <w:tcPr>
            <w:tcW w:type="dxa" w:w="900"/>
            <w:tcMar>
              <w:left w:type="dxa" w:w="0"/>
              <w:right w:type="dxa" w:w="0"/>
            </w:tcMar>
            <w:vAlign w:val="center"/>
          </w:tcPr>
          <w:p w14:paraId="51030000">
            <w:pPr>
              <w:ind/>
              <w:jc w:val="center"/>
              <w:rPr>
                <w:rFonts w:ascii="Times New Roman" w:hAnsi="Times New Roman"/>
                <w:color w:val="000000"/>
                <w:spacing w:val="-6"/>
                <w:sz w:val="1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18"/>
              </w:rPr>
              <w:t>19 1 00</w:t>
            </w:r>
          </w:p>
          <w:p w14:paraId="52030000">
            <w:pPr>
              <w:ind/>
              <w:jc w:val="center"/>
              <w:rPr>
                <w:rFonts w:ascii="Times New Roman" w:hAnsi="Times New Roman"/>
                <w:color w:val="000000"/>
                <w:spacing w:val="-6"/>
                <w:sz w:val="1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18"/>
              </w:rPr>
              <w:t>00000</w:t>
            </w:r>
          </w:p>
        </w:tc>
        <w:tc>
          <w:tcPr>
            <w:tcW w:type="dxa" w:w="885"/>
            <w:tcMar>
              <w:left w:type="dxa" w:w="0"/>
              <w:right w:type="dxa" w:w="0"/>
            </w:tcMar>
            <w:vAlign w:val="center"/>
          </w:tcPr>
          <w:p w14:paraId="53030000">
            <w:pPr>
              <w:ind/>
              <w:jc w:val="center"/>
              <w:rPr>
                <w:rFonts w:ascii="Times New Roman" w:hAnsi="Times New Roman"/>
                <w:color w:val="000000"/>
                <w:spacing w:val="-6"/>
                <w:sz w:val="18"/>
              </w:rPr>
            </w:pPr>
          </w:p>
        </w:tc>
        <w:tc>
          <w:tcPr>
            <w:tcW w:type="dxa" w:w="1095"/>
            <w:tcMar>
              <w:left w:type="dxa" w:w="0"/>
              <w:right w:type="dxa" w:w="0"/>
            </w:tcMar>
            <w:vAlign w:val="center"/>
          </w:tcPr>
          <w:p w14:paraId="54030000">
            <w:pPr>
              <w:ind/>
              <w:jc w:val="center"/>
              <w:rPr>
                <w:rFonts w:ascii="Times New Roman" w:hAnsi="Times New Roman"/>
                <w:color w:val="000000"/>
                <w:spacing w:val="-6"/>
                <w:sz w:val="1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18"/>
              </w:rPr>
              <w:t>2</w:t>
            </w:r>
            <w:r>
              <w:rPr>
                <w:rFonts w:ascii="Times New Roman" w:hAnsi="Times New Roman"/>
                <w:color w:val="000000"/>
                <w:spacing w:val="-6"/>
                <w:sz w:val="18"/>
              </w:rPr>
              <w:t>7845,750</w:t>
            </w:r>
          </w:p>
        </w:tc>
        <w:tc>
          <w:tcPr>
            <w:tcW w:type="dxa" w:w="1080"/>
            <w:tcMar>
              <w:left w:type="dxa" w:w="0"/>
              <w:right w:type="dxa" w:w="0"/>
            </w:tcMar>
            <w:vAlign w:val="center"/>
          </w:tcPr>
          <w:p w14:paraId="55030000">
            <w:pPr>
              <w:ind/>
              <w:jc w:val="center"/>
              <w:rPr>
                <w:rFonts w:ascii="Times New Roman" w:hAnsi="Times New Roman"/>
                <w:color w:val="000000"/>
                <w:spacing w:val="-6"/>
                <w:sz w:val="1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18"/>
              </w:rPr>
              <w:t>12661,294</w:t>
            </w:r>
          </w:p>
        </w:tc>
        <w:tc>
          <w:tcPr>
            <w:tcW w:type="dxa" w:w="1080"/>
            <w:tcMar>
              <w:left w:type="dxa" w:w="0"/>
              <w:right w:type="dxa" w:w="0"/>
            </w:tcMar>
            <w:vAlign w:val="center"/>
          </w:tcPr>
          <w:p w14:paraId="56030000">
            <w:pPr>
              <w:ind/>
              <w:jc w:val="center"/>
              <w:rPr>
                <w:rFonts w:ascii="Times New Roman" w:hAnsi="Times New Roman"/>
                <w:color w:val="000000"/>
                <w:spacing w:val="-6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12661,294</w:t>
            </w:r>
          </w:p>
        </w:tc>
      </w:tr>
      <w:tr>
        <w:tc>
          <w:tcPr>
            <w:tcW w:type="dxa" w:w="2410"/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57030000">
            <w:pPr>
              <w:pStyle w:val="Style_8"/>
              <w:spacing w:after="0" w:before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Мероприятие 1</w:t>
            </w:r>
          </w:p>
        </w:tc>
        <w:tc>
          <w:tcPr>
            <w:tcW w:type="dxa" w:w="3852"/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58030000">
            <w:pPr>
              <w:pStyle w:val="Style_8"/>
              <w:spacing w:after="0" w:before="0" w:line="226" w:lineRule="atLeast"/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Обеспечение деятельности Администрации района, ее структурных подразделений и других муниципальных учреждений Суджа</w:t>
            </w:r>
            <w:r>
              <w:rPr>
                <w:rFonts w:ascii="Times New Roman" w:hAnsi="Times New Roman"/>
                <w:sz w:val="18"/>
              </w:rPr>
              <w:t>н</w:t>
            </w:r>
            <w:r>
              <w:rPr>
                <w:rFonts w:ascii="Times New Roman" w:hAnsi="Times New Roman"/>
                <w:sz w:val="18"/>
              </w:rPr>
              <w:t>ского района»</w:t>
            </w:r>
          </w:p>
        </w:tc>
        <w:tc>
          <w:tcPr>
            <w:tcW w:type="dxa" w:w="2340"/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59030000">
            <w:pPr>
              <w:pStyle w:val="Style_8"/>
              <w:spacing w:after="0" w:before="0"/>
              <w:ind/>
              <w:jc w:val="center"/>
              <w:rPr>
                <w:rFonts w:ascii="Times New Roman" w:hAnsi="Times New Roman"/>
                <w:color w:val="000000"/>
                <w:spacing w:val="-6"/>
                <w:sz w:val="1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18"/>
              </w:rPr>
              <w:t>Администрации Суджа</w:t>
            </w:r>
            <w:r>
              <w:rPr>
                <w:rFonts w:ascii="Times New Roman" w:hAnsi="Times New Roman"/>
                <w:color w:val="000000"/>
                <w:spacing w:val="-6"/>
                <w:sz w:val="18"/>
              </w:rPr>
              <w:t>н</w:t>
            </w:r>
            <w:r>
              <w:rPr>
                <w:rFonts w:ascii="Times New Roman" w:hAnsi="Times New Roman"/>
                <w:color w:val="000000"/>
                <w:spacing w:val="-6"/>
                <w:sz w:val="18"/>
              </w:rPr>
              <w:t>ского района</w:t>
            </w:r>
          </w:p>
        </w:tc>
        <w:tc>
          <w:tcPr>
            <w:tcW w:type="dxa" w:w="900"/>
            <w:tcMar>
              <w:left w:type="dxa" w:w="0"/>
              <w:right w:type="dxa" w:w="0"/>
            </w:tcMar>
            <w:vAlign w:val="center"/>
          </w:tcPr>
          <w:p w14:paraId="5A03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002</w:t>
            </w:r>
          </w:p>
        </w:tc>
        <w:tc>
          <w:tcPr>
            <w:tcW w:type="dxa" w:w="900"/>
            <w:tcMar>
              <w:left w:type="dxa" w:w="0"/>
              <w:right w:type="dxa" w:w="0"/>
            </w:tcMar>
            <w:vAlign w:val="center"/>
          </w:tcPr>
          <w:p w14:paraId="5B03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0113</w:t>
            </w:r>
          </w:p>
        </w:tc>
        <w:tc>
          <w:tcPr>
            <w:tcW w:type="dxa" w:w="900"/>
            <w:tcMar>
              <w:left w:type="dxa" w:w="0"/>
              <w:right w:type="dxa" w:w="0"/>
            </w:tcMar>
            <w:vAlign w:val="center"/>
          </w:tcPr>
          <w:p w14:paraId="5C030000">
            <w:pPr>
              <w:ind/>
              <w:jc w:val="center"/>
              <w:rPr>
                <w:rFonts w:ascii="Times New Roman" w:hAnsi="Times New Roman"/>
                <w:color w:val="000000"/>
                <w:spacing w:val="-6"/>
                <w:sz w:val="1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18"/>
              </w:rPr>
              <w:t>19 1 01 00000</w:t>
            </w:r>
          </w:p>
        </w:tc>
        <w:tc>
          <w:tcPr>
            <w:tcW w:type="dxa" w:w="885"/>
            <w:tcMar>
              <w:left w:type="dxa" w:w="0"/>
              <w:right w:type="dxa" w:w="0"/>
            </w:tcMar>
            <w:vAlign w:val="center"/>
          </w:tcPr>
          <w:p w14:paraId="5D030000">
            <w:pPr>
              <w:ind/>
              <w:jc w:val="center"/>
              <w:rPr>
                <w:rFonts w:ascii="Times New Roman" w:hAnsi="Times New Roman"/>
                <w:color w:val="000000"/>
                <w:spacing w:val="-6"/>
                <w:sz w:val="18"/>
              </w:rPr>
            </w:pPr>
          </w:p>
        </w:tc>
        <w:tc>
          <w:tcPr>
            <w:tcW w:type="dxa" w:w="1095"/>
            <w:tcMar>
              <w:left w:type="dxa" w:w="0"/>
              <w:right w:type="dxa" w:w="0"/>
            </w:tcMar>
            <w:vAlign w:val="center"/>
          </w:tcPr>
          <w:p w14:paraId="5E030000">
            <w:pPr>
              <w:ind/>
              <w:jc w:val="center"/>
              <w:rPr>
                <w:rFonts w:ascii="Times New Roman" w:hAnsi="Times New Roman"/>
                <w:color w:val="000000"/>
                <w:spacing w:val="-6"/>
                <w:sz w:val="1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18"/>
              </w:rPr>
              <w:t>2</w:t>
            </w:r>
            <w:r>
              <w:rPr>
                <w:rFonts w:ascii="Times New Roman" w:hAnsi="Times New Roman"/>
                <w:color w:val="000000"/>
                <w:spacing w:val="-6"/>
                <w:sz w:val="18"/>
              </w:rPr>
              <w:t>7845,750</w:t>
            </w:r>
          </w:p>
        </w:tc>
        <w:tc>
          <w:tcPr>
            <w:tcW w:type="dxa" w:w="1080"/>
            <w:tcMar>
              <w:left w:type="dxa" w:w="0"/>
              <w:right w:type="dxa" w:w="0"/>
            </w:tcMar>
            <w:vAlign w:val="center"/>
          </w:tcPr>
          <w:p w14:paraId="5F030000">
            <w:pPr>
              <w:ind/>
              <w:jc w:val="center"/>
              <w:rPr>
                <w:rFonts w:ascii="Times New Roman" w:hAnsi="Times New Roman"/>
                <w:color w:val="000000"/>
                <w:spacing w:val="-6"/>
                <w:sz w:val="1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18"/>
              </w:rPr>
              <w:t>12661,294</w:t>
            </w:r>
          </w:p>
        </w:tc>
        <w:tc>
          <w:tcPr>
            <w:tcW w:type="dxa" w:w="1080"/>
            <w:tcMar>
              <w:left w:type="dxa" w:w="0"/>
              <w:right w:type="dxa" w:w="0"/>
            </w:tcMar>
            <w:vAlign w:val="center"/>
          </w:tcPr>
          <w:p w14:paraId="60030000">
            <w:pPr>
              <w:ind/>
              <w:jc w:val="center"/>
              <w:rPr>
                <w:rFonts w:ascii="Times New Roman" w:hAnsi="Times New Roman"/>
                <w:color w:val="000000"/>
                <w:spacing w:val="-6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12661,294</w:t>
            </w:r>
          </w:p>
        </w:tc>
      </w:tr>
      <w:tr>
        <w:tc>
          <w:tcPr>
            <w:tcW w:type="dxa" w:w="2410"/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61030000">
            <w:pPr>
              <w:pStyle w:val="Style_8"/>
              <w:spacing w:after="0" w:before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Мероприятие 1.1</w:t>
            </w:r>
          </w:p>
        </w:tc>
        <w:tc>
          <w:tcPr>
            <w:tcW w:type="dxa" w:w="3852"/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62030000">
            <w:pPr>
              <w:ind/>
              <w:jc w:val="both"/>
              <w:rPr>
                <w:rFonts w:ascii="Times New Roman" w:hAnsi="Times New Roman"/>
                <w:color w:val="020C22"/>
                <w:sz w:val="18"/>
                <w:highlight w:val="yellow"/>
              </w:rPr>
            </w:pPr>
            <w:r>
              <w:rPr>
                <w:rFonts w:ascii="Times New Roman" w:hAnsi="Times New Roman"/>
                <w:color w:val="020C22"/>
                <w:sz w:val="18"/>
              </w:rPr>
              <w:t>Расходы на выплаты персоналу в целях обеспечения  выполнения функций   государс</w:t>
            </w:r>
            <w:r>
              <w:rPr>
                <w:rFonts w:ascii="Times New Roman" w:hAnsi="Times New Roman"/>
                <w:color w:val="020C22"/>
                <w:sz w:val="18"/>
              </w:rPr>
              <w:t>т</w:t>
            </w:r>
            <w:r>
              <w:rPr>
                <w:rFonts w:ascii="Times New Roman" w:hAnsi="Times New Roman"/>
                <w:color w:val="020C22"/>
                <w:sz w:val="18"/>
              </w:rPr>
              <w:t>венными (муниципальными) органами, к</w:t>
            </w:r>
            <w:r>
              <w:rPr>
                <w:rFonts w:ascii="Times New Roman" w:hAnsi="Times New Roman"/>
                <w:color w:val="020C22"/>
                <w:sz w:val="18"/>
              </w:rPr>
              <w:t>а</w:t>
            </w:r>
            <w:r>
              <w:rPr>
                <w:rFonts w:ascii="Times New Roman" w:hAnsi="Times New Roman"/>
                <w:color w:val="020C22"/>
                <w:sz w:val="18"/>
              </w:rPr>
              <w:t>зенными учреждениями, органами управл</w:t>
            </w:r>
            <w:r>
              <w:rPr>
                <w:rFonts w:ascii="Times New Roman" w:hAnsi="Times New Roman"/>
                <w:color w:val="020C22"/>
                <w:sz w:val="18"/>
              </w:rPr>
              <w:t>е</w:t>
            </w:r>
            <w:r>
              <w:rPr>
                <w:rFonts w:ascii="Times New Roman" w:hAnsi="Times New Roman"/>
                <w:color w:val="020C22"/>
                <w:sz w:val="18"/>
              </w:rPr>
              <w:t>ния государственными внебюджетными фо</w:t>
            </w:r>
            <w:r>
              <w:rPr>
                <w:rFonts w:ascii="Times New Roman" w:hAnsi="Times New Roman"/>
                <w:color w:val="020C22"/>
                <w:sz w:val="18"/>
              </w:rPr>
              <w:t>н</w:t>
            </w:r>
            <w:r>
              <w:rPr>
                <w:rFonts w:ascii="Times New Roman" w:hAnsi="Times New Roman"/>
                <w:color w:val="020C22"/>
                <w:sz w:val="18"/>
              </w:rPr>
              <w:t>дами</w:t>
            </w:r>
          </w:p>
        </w:tc>
        <w:tc>
          <w:tcPr>
            <w:tcW w:type="dxa" w:w="2340"/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63030000">
            <w:pPr>
              <w:pStyle w:val="Style_8"/>
              <w:spacing w:after="0" w:before="0"/>
              <w:ind/>
              <w:jc w:val="center"/>
              <w:rPr>
                <w:rFonts w:ascii="Times New Roman" w:hAnsi="Times New Roman"/>
                <w:color w:val="000000"/>
                <w:spacing w:val="-6"/>
                <w:sz w:val="1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18"/>
              </w:rPr>
              <w:t>Администрации Суджа</w:t>
            </w:r>
            <w:r>
              <w:rPr>
                <w:rFonts w:ascii="Times New Roman" w:hAnsi="Times New Roman"/>
                <w:color w:val="000000"/>
                <w:spacing w:val="-6"/>
                <w:sz w:val="18"/>
              </w:rPr>
              <w:t>н</w:t>
            </w:r>
            <w:r>
              <w:rPr>
                <w:rFonts w:ascii="Times New Roman" w:hAnsi="Times New Roman"/>
                <w:color w:val="000000"/>
                <w:spacing w:val="-6"/>
                <w:sz w:val="18"/>
              </w:rPr>
              <w:t>ского района</w:t>
            </w:r>
          </w:p>
        </w:tc>
        <w:tc>
          <w:tcPr>
            <w:tcW w:type="dxa" w:w="900"/>
            <w:tcMar>
              <w:left w:type="dxa" w:w="0"/>
              <w:right w:type="dxa" w:w="0"/>
            </w:tcMar>
            <w:vAlign w:val="center"/>
          </w:tcPr>
          <w:p w14:paraId="6403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002</w:t>
            </w:r>
          </w:p>
        </w:tc>
        <w:tc>
          <w:tcPr>
            <w:tcW w:type="dxa" w:w="900"/>
            <w:tcMar>
              <w:left w:type="dxa" w:w="0"/>
              <w:right w:type="dxa" w:w="0"/>
            </w:tcMar>
            <w:vAlign w:val="center"/>
          </w:tcPr>
          <w:p w14:paraId="6503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0113</w:t>
            </w:r>
          </w:p>
        </w:tc>
        <w:tc>
          <w:tcPr>
            <w:tcW w:type="dxa" w:w="900"/>
            <w:tcMar>
              <w:left w:type="dxa" w:w="0"/>
              <w:right w:type="dxa" w:w="0"/>
            </w:tcMar>
            <w:vAlign w:val="center"/>
          </w:tcPr>
          <w:p w14:paraId="66030000">
            <w:pPr>
              <w:ind/>
              <w:jc w:val="center"/>
              <w:rPr>
                <w:rFonts w:ascii="Times New Roman" w:hAnsi="Times New Roman"/>
                <w:color w:val="000000"/>
                <w:spacing w:val="-6"/>
                <w:sz w:val="1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18"/>
              </w:rPr>
              <w:t>19 1 01 С1401</w:t>
            </w:r>
          </w:p>
        </w:tc>
        <w:tc>
          <w:tcPr>
            <w:tcW w:type="dxa" w:w="885"/>
            <w:tcMar>
              <w:left w:type="dxa" w:w="0"/>
              <w:right w:type="dxa" w:w="0"/>
            </w:tcMar>
            <w:vAlign w:val="center"/>
          </w:tcPr>
          <w:p w14:paraId="67030000">
            <w:pPr>
              <w:ind/>
              <w:jc w:val="center"/>
              <w:rPr>
                <w:rFonts w:ascii="Times New Roman" w:hAnsi="Times New Roman"/>
                <w:color w:val="000000"/>
                <w:spacing w:val="-6"/>
                <w:sz w:val="1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18"/>
              </w:rPr>
              <w:t>100</w:t>
            </w:r>
          </w:p>
        </w:tc>
        <w:tc>
          <w:tcPr>
            <w:tcW w:type="dxa" w:w="1095"/>
            <w:tcMar>
              <w:left w:type="dxa" w:w="0"/>
              <w:right w:type="dxa" w:w="0"/>
            </w:tcMar>
            <w:vAlign w:val="center"/>
          </w:tcPr>
          <w:p w14:paraId="68030000">
            <w:pPr>
              <w:ind/>
              <w:jc w:val="center"/>
              <w:rPr>
                <w:rFonts w:ascii="Times New Roman" w:hAnsi="Times New Roman"/>
                <w:color w:val="000000"/>
                <w:spacing w:val="-6"/>
                <w:sz w:val="1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18"/>
              </w:rPr>
              <w:t>12404,400</w:t>
            </w:r>
          </w:p>
        </w:tc>
        <w:tc>
          <w:tcPr>
            <w:tcW w:type="dxa" w:w="1080"/>
            <w:tcMar>
              <w:left w:type="dxa" w:w="0"/>
              <w:right w:type="dxa" w:w="0"/>
            </w:tcMar>
            <w:vAlign w:val="center"/>
          </w:tcPr>
          <w:p w14:paraId="69030000">
            <w:pPr>
              <w:ind/>
              <w:jc w:val="center"/>
              <w:rPr>
                <w:rFonts w:ascii="Times New Roman" w:hAnsi="Times New Roman"/>
                <w:color w:val="000000"/>
                <w:spacing w:val="-6"/>
                <w:sz w:val="1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18"/>
              </w:rPr>
              <w:t>12073,000</w:t>
            </w:r>
          </w:p>
        </w:tc>
        <w:tc>
          <w:tcPr>
            <w:tcW w:type="dxa" w:w="1080"/>
            <w:tcMar>
              <w:left w:type="dxa" w:w="0"/>
              <w:right w:type="dxa" w:w="0"/>
            </w:tcMar>
            <w:vAlign w:val="center"/>
          </w:tcPr>
          <w:p w14:paraId="6A030000">
            <w:pPr>
              <w:ind/>
              <w:jc w:val="center"/>
              <w:rPr>
                <w:rFonts w:ascii="Times New Roman" w:hAnsi="Times New Roman"/>
                <w:color w:val="000000"/>
                <w:spacing w:val="-6"/>
                <w:sz w:val="1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18"/>
              </w:rPr>
              <w:t>12073,000</w:t>
            </w:r>
          </w:p>
        </w:tc>
      </w:tr>
      <w:tr>
        <w:tc>
          <w:tcPr>
            <w:tcW w:type="dxa" w:w="2410"/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6B030000">
            <w:pPr>
              <w:pStyle w:val="Style_8"/>
              <w:spacing w:after="0" w:before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Мероприятие 1.2</w:t>
            </w:r>
          </w:p>
        </w:tc>
        <w:tc>
          <w:tcPr>
            <w:tcW w:type="dxa" w:w="3852"/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6C030000">
            <w:pPr>
              <w:ind/>
              <w:jc w:val="both"/>
              <w:rPr>
                <w:rFonts w:ascii="Times New Roman" w:hAnsi="Times New Roman"/>
                <w:color w:val="020C22"/>
                <w:sz w:val="18"/>
              </w:rPr>
            </w:pPr>
            <w:r>
              <w:rPr>
                <w:rFonts w:ascii="Times New Roman" w:hAnsi="Times New Roman"/>
                <w:color w:val="020C22"/>
                <w:sz w:val="18"/>
              </w:rPr>
              <w:t>Закупка товаров, работ и услуг для обеспечения государственных (муниципал</w:t>
            </w:r>
            <w:r>
              <w:rPr>
                <w:rFonts w:ascii="Times New Roman" w:hAnsi="Times New Roman"/>
                <w:color w:val="020C22"/>
                <w:sz w:val="18"/>
              </w:rPr>
              <w:t>ь</w:t>
            </w:r>
            <w:r>
              <w:rPr>
                <w:rFonts w:ascii="Times New Roman" w:hAnsi="Times New Roman"/>
                <w:color w:val="020C22"/>
                <w:sz w:val="18"/>
              </w:rPr>
              <w:t>ных) нужд</w:t>
            </w:r>
          </w:p>
        </w:tc>
        <w:tc>
          <w:tcPr>
            <w:tcW w:type="dxa" w:w="2340"/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6D030000">
            <w:pPr>
              <w:pStyle w:val="Style_8"/>
              <w:spacing w:after="0" w:before="0"/>
              <w:ind/>
              <w:jc w:val="center"/>
              <w:rPr>
                <w:rFonts w:ascii="Times New Roman" w:hAnsi="Times New Roman"/>
                <w:color w:val="000000"/>
                <w:spacing w:val="-6"/>
                <w:sz w:val="1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18"/>
              </w:rPr>
              <w:t>Администрации Суджа</w:t>
            </w:r>
            <w:r>
              <w:rPr>
                <w:rFonts w:ascii="Times New Roman" w:hAnsi="Times New Roman"/>
                <w:color w:val="000000"/>
                <w:spacing w:val="-6"/>
                <w:sz w:val="18"/>
              </w:rPr>
              <w:t>н</w:t>
            </w:r>
            <w:r>
              <w:rPr>
                <w:rFonts w:ascii="Times New Roman" w:hAnsi="Times New Roman"/>
                <w:color w:val="000000"/>
                <w:spacing w:val="-6"/>
                <w:sz w:val="18"/>
              </w:rPr>
              <w:t>ского района</w:t>
            </w:r>
          </w:p>
        </w:tc>
        <w:tc>
          <w:tcPr>
            <w:tcW w:type="dxa" w:w="900"/>
            <w:tcMar>
              <w:left w:type="dxa" w:w="0"/>
              <w:right w:type="dxa" w:w="0"/>
            </w:tcMar>
            <w:vAlign w:val="center"/>
          </w:tcPr>
          <w:p w14:paraId="6E03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002</w:t>
            </w:r>
          </w:p>
        </w:tc>
        <w:tc>
          <w:tcPr>
            <w:tcW w:type="dxa" w:w="900"/>
            <w:tcMar>
              <w:left w:type="dxa" w:w="0"/>
              <w:right w:type="dxa" w:w="0"/>
            </w:tcMar>
            <w:vAlign w:val="center"/>
          </w:tcPr>
          <w:p w14:paraId="6F03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0113</w:t>
            </w:r>
          </w:p>
        </w:tc>
        <w:tc>
          <w:tcPr>
            <w:tcW w:type="dxa" w:w="900"/>
            <w:tcMar>
              <w:left w:type="dxa" w:w="0"/>
              <w:right w:type="dxa" w:w="0"/>
            </w:tcMar>
            <w:vAlign w:val="center"/>
          </w:tcPr>
          <w:p w14:paraId="70030000">
            <w:pPr>
              <w:ind/>
              <w:jc w:val="center"/>
              <w:rPr>
                <w:rFonts w:ascii="Times New Roman" w:hAnsi="Times New Roman"/>
                <w:color w:val="000000"/>
                <w:spacing w:val="-6"/>
                <w:sz w:val="1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18"/>
              </w:rPr>
              <w:t>19 1 01 С1401</w:t>
            </w:r>
          </w:p>
        </w:tc>
        <w:tc>
          <w:tcPr>
            <w:tcW w:type="dxa" w:w="885"/>
            <w:tcMar>
              <w:left w:type="dxa" w:w="0"/>
              <w:right w:type="dxa" w:w="0"/>
            </w:tcMar>
            <w:vAlign w:val="center"/>
          </w:tcPr>
          <w:p w14:paraId="71030000">
            <w:pPr>
              <w:ind/>
              <w:jc w:val="center"/>
              <w:rPr>
                <w:rFonts w:ascii="Times New Roman" w:hAnsi="Times New Roman"/>
                <w:color w:val="000000"/>
                <w:spacing w:val="-6"/>
                <w:sz w:val="1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18"/>
              </w:rPr>
              <w:t>200</w:t>
            </w:r>
          </w:p>
        </w:tc>
        <w:tc>
          <w:tcPr>
            <w:tcW w:type="dxa" w:w="1095"/>
            <w:tcMar>
              <w:left w:type="dxa" w:w="0"/>
              <w:right w:type="dxa" w:w="0"/>
            </w:tcMar>
            <w:vAlign w:val="center"/>
          </w:tcPr>
          <w:p w14:paraId="72030000">
            <w:pPr>
              <w:ind/>
              <w:jc w:val="center"/>
              <w:rPr>
                <w:rFonts w:ascii="Times New Roman" w:hAnsi="Times New Roman"/>
                <w:color w:val="000000"/>
                <w:spacing w:val="-6"/>
                <w:sz w:val="1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18"/>
              </w:rPr>
              <w:t>1</w:t>
            </w:r>
            <w:r>
              <w:rPr>
                <w:rFonts w:ascii="Times New Roman" w:hAnsi="Times New Roman"/>
                <w:color w:val="000000"/>
                <w:spacing w:val="-6"/>
                <w:sz w:val="18"/>
              </w:rPr>
              <w:t>5379,147</w:t>
            </w:r>
          </w:p>
        </w:tc>
        <w:tc>
          <w:tcPr>
            <w:tcW w:type="dxa" w:w="1080"/>
            <w:tcMar>
              <w:left w:type="dxa" w:w="0"/>
              <w:right w:type="dxa" w:w="0"/>
            </w:tcMar>
            <w:vAlign w:val="center"/>
          </w:tcPr>
          <w:p w14:paraId="73030000">
            <w:pPr>
              <w:ind/>
              <w:jc w:val="center"/>
              <w:rPr>
                <w:rFonts w:ascii="Times New Roman" w:hAnsi="Times New Roman"/>
                <w:color w:val="000000"/>
                <w:spacing w:val="-6"/>
                <w:sz w:val="1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18"/>
              </w:rPr>
              <w:t>526,091</w:t>
            </w:r>
          </w:p>
        </w:tc>
        <w:tc>
          <w:tcPr>
            <w:tcW w:type="dxa" w:w="1080"/>
            <w:tcMar>
              <w:left w:type="dxa" w:w="0"/>
              <w:right w:type="dxa" w:w="0"/>
            </w:tcMar>
            <w:vAlign w:val="center"/>
          </w:tcPr>
          <w:p w14:paraId="74030000">
            <w:pPr>
              <w:ind/>
              <w:jc w:val="center"/>
              <w:rPr>
                <w:rFonts w:ascii="Times New Roman" w:hAnsi="Times New Roman"/>
                <w:color w:val="000000"/>
                <w:spacing w:val="-6"/>
                <w:sz w:val="1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18"/>
              </w:rPr>
              <w:t>526,091</w:t>
            </w:r>
          </w:p>
        </w:tc>
      </w:tr>
      <w:tr>
        <w:tc>
          <w:tcPr>
            <w:tcW w:type="dxa" w:w="2410"/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75030000">
            <w:pPr>
              <w:pStyle w:val="Style_8"/>
              <w:spacing w:after="0" w:before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Мероприятие 1.3</w:t>
            </w:r>
          </w:p>
        </w:tc>
        <w:tc>
          <w:tcPr>
            <w:tcW w:type="dxa" w:w="3852"/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76030000">
            <w:pPr>
              <w:ind/>
              <w:jc w:val="both"/>
              <w:rPr>
                <w:rFonts w:ascii="Times New Roman" w:hAnsi="Times New Roman"/>
                <w:color w:val="020C22"/>
                <w:sz w:val="18"/>
                <w:highlight w:val="yellow"/>
              </w:rPr>
            </w:pPr>
            <w:r>
              <w:rPr>
                <w:rFonts w:ascii="Times New Roman" w:hAnsi="Times New Roman"/>
                <w:color w:val="000000"/>
                <w:spacing w:val="-7"/>
                <w:sz w:val="18"/>
              </w:rPr>
              <w:t>Иные бюджетные ассигнования</w:t>
            </w:r>
          </w:p>
        </w:tc>
        <w:tc>
          <w:tcPr>
            <w:tcW w:type="dxa" w:w="2340"/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77030000">
            <w:pPr>
              <w:pStyle w:val="Style_8"/>
              <w:spacing w:after="0" w:before="0"/>
              <w:ind/>
              <w:jc w:val="center"/>
              <w:rPr>
                <w:rFonts w:ascii="Times New Roman" w:hAnsi="Times New Roman"/>
                <w:color w:val="000000"/>
                <w:spacing w:val="-6"/>
                <w:sz w:val="1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18"/>
              </w:rPr>
              <w:t>Администрации Суджа</w:t>
            </w:r>
            <w:r>
              <w:rPr>
                <w:rFonts w:ascii="Times New Roman" w:hAnsi="Times New Roman"/>
                <w:color w:val="000000"/>
                <w:spacing w:val="-6"/>
                <w:sz w:val="18"/>
              </w:rPr>
              <w:t>н</w:t>
            </w:r>
            <w:r>
              <w:rPr>
                <w:rFonts w:ascii="Times New Roman" w:hAnsi="Times New Roman"/>
                <w:color w:val="000000"/>
                <w:spacing w:val="-6"/>
                <w:sz w:val="18"/>
              </w:rPr>
              <w:t>ского района</w:t>
            </w:r>
          </w:p>
        </w:tc>
        <w:tc>
          <w:tcPr>
            <w:tcW w:type="dxa" w:w="900"/>
            <w:tcMar>
              <w:left w:type="dxa" w:w="0"/>
              <w:right w:type="dxa" w:w="0"/>
            </w:tcMar>
            <w:vAlign w:val="center"/>
          </w:tcPr>
          <w:p w14:paraId="7803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002</w:t>
            </w:r>
          </w:p>
        </w:tc>
        <w:tc>
          <w:tcPr>
            <w:tcW w:type="dxa" w:w="900"/>
            <w:tcMar>
              <w:left w:type="dxa" w:w="0"/>
              <w:right w:type="dxa" w:w="0"/>
            </w:tcMar>
            <w:vAlign w:val="center"/>
          </w:tcPr>
          <w:p w14:paraId="7903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0113</w:t>
            </w:r>
          </w:p>
        </w:tc>
        <w:tc>
          <w:tcPr>
            <w:tcW w:type="dxa" w:w="900"/>
            <w:tcMar>
              <w:left w:type="dxa" w:w="0"/>
              <w:right w:type="dxa" w:w="0"/>
            </w:tcMar>
            <w:vAlign w:val="center"/>
          </w:tcPr>
          <w:p w14:paraId="7A030000">
            <w:pPr>
              <w:ind/>
              <w:jc w:val="center"/>
              <w:rPr>
                <w:rFonts w:ascii="Times New Roman" w:hAnsi="Times New Roman"/>
                <w:color w:val="000000"/>
                <w:spacing w:val="-6"/>
                <w:sz w:val="1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18"/>
              </w:rPr>
              <w:t>19 1 01 С1401</w:t>
            </w:r>
          </w:p>
        </w:tc>
        <w:tc>
          <w:tcPr>
            <w:tcW w:type="dxa" w:w="885"/>
            <w:tcMar>
              <w:left w:type="dxa" w:w="0"/>
              <w:right w:type="dxa" w:w="0"/>
            </w:tcMar>
            <w:vAlign w:val="center"/>
          </w:tcPr>
          <w:p w14:paraId="7B030000">
            <w:pPr>
              <w:ind/>
              <w:jc w:val="center"/>
              <w:rPr>
                <w:rFonts w:ascii="Times New Roman" w:hAnsi="Times New Roman"/>
                <w:color w:val="000000"/>
                <w:spacing w:val="-6"/>
                <w:sz w:val="1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18"/>
              </w:rPr>
              <w:t>800</w:t>
            </w:r>
          </w:p>
        </w:tc>
        <w:tc>
          <w:tcPr>
            <w:tcW w:type="dxa" w:w="1095"/>
            <w:shd w:fill="auto" w:val="clear"/>
            <w:tcMar>
              <w:left w:type="dxa" w:w="0"/>
              <w:right w:type="dxa" w:w="0"/>
            </w:tcMar>
            <w:vAlign w:val="center"/>
          </w:tcPr>
          <w:p w14:paraId="7C030000">
            <w:pPr>
              <w:ind/>
              <w:jc w:val="center"/>
              <w:rPr>
                <w:rFonts w:ascii="Times New Roman" w:hAnsi="Times New Roman"/>
                <w:color w:val="000000"/>
                <w:spacing w:val="-6"/>
                <w:sz w:val="1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18"/>
              </w:rPr>
              <w:t>62,203</w:t>
            </w:r>
          </w:p>
        </w:tc>
        <w:tc>
          <w:tcPr>
            <w:tcW w:type="dxa" w:w="1080"/>
            <w:tcMar>
              <w:left w:type="dxa" w:w="0"/>
              <w:right w:type="dxa" w:w="0"/>
            </w:tcMar>
            <w:vAlign w:val="center"/>
          </w:tcPr>
          <w:p w14:paraId="7D030000">
            <w:pPr>
              <w:ind/>
              <w:jc w:val="center"/>
              <w:rPr>
                <w:rFonts w:ascii="Times New Roman" w:hAnsi="Times New Roman"/>
                <w:color w:val="000000"/>
                <w:spacing w:val="-6"/>
                <w:sz w:val="1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18"/>
              </w:rPr>
              <w:t>62,203</w:t>
            </w:r>
          </w:p>
        </w:tc>
        <w:tc>
          <w:tcPr>
            <w:tcW w:type="dxa" w:w="1080"/>
            <w:tcMar>
              <w:left w:type="dxa" w:w="0"/>
              <w:right w:type="dxa" w:w="0"/>
            </w:tcMar>
            <w:vAlign w:val="center"/>
          </w:tcPr>
          <w:p w14:paraId="7E030000">
            <w:pPr>
              <w:ind/>
              <w:jc w:val="center"/>
              <w:rPr>
                <w:rFonts w:ascii="Times New Roman" w:hAnsi="Times New Roman"/>
                <w:color w:val="000000"/>
                <w:spacing w:val="-6"/>
                <w:sz w:val="1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18"/>
              </w:rPr>
              <w:t>62,203</w:t>
            </w:r>
          </w:p>
        </w:tc>
      </w:tr>
      <w:tr>
        <w:tc>
          <w:tcPr>
            <w:tcW w:type="dxa" w:w="2410"/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7F030000">
            <w:pPr>
              <w:pStyle w:val="Style_8"/>
              <w:spacing w:after="0" w:before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Подпрограмма</w:t>
            </w:r>
          </w:p>
        </w:tc>
        <w:tc>
          <w:tcPr>
            <w:tcW w:type="dxa" w:w="3852"/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80030000">
            <w:pPr>
              <w:ind/>
              <w:jc w:val="both"/>
              <w:rPr>
                <w:rFonts w:ascii="Times New Roman" w:hAnsi="Times New Roman"/>
                <w:color w:val="000000"/>
                <w:spacing w:val="-7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«Обеспечение эффективного осуществления полномочий муниципального казённого учреждения  «Централизованная бухгалтерия» муниципального ра</w:t>
            </w:r>
            <w:r>
              <w:rPr>
                <w:rFonts w:ascii="Times New Roman" w:hAnsi="Times New Roman"/>
                <w:sz w:val="18"/>
              </w:rPr>
              <w:t>й</w:t>
            </w:r>
            <w:r>
              <w:rPr>
                <w:rFonts w:ascii="Times New Roman" w:hAnsi="Times New Roman"/>
                <w:sz w:val="18"/>
              </w:rPr>
              <w:t>она «Суджанский район»  Курской области»</w:t>
            </w:r>
          </w:p>
        </w:tc>
        <w:tc>
          <w:tcPr>
            <w:tcW w:type="dxa" w:w="2340"/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81030000">
            <w:pPr>
              <w:pStyle w:val="Style_8"/>
              <w:spacing w:after="0" w:before="0"/>
              <w:ind/>
              <w:jc w:val="center"/>
              <w:rPr>
                <w:rFonts w:ascii="Times New Roman" w:hAnsi="Times New Roman"/>
                <w:color w:val="000000"/>
                <w:spacing w:val="-6"/>
                <w:sz w:val="1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18"/>
              </w:rPr>
              <w:t>Ф</w:t>
            </w:r>
            <w:r>
              <w:rPr>
                <w:rFonts w:ascii="Times New Roman" w:hAnsi="Times New Roman"/>
                <w:color w:val="000000"/>
                <w:spacing w:val="-6"/>
                <w:sz w:val="18"/>
              </w:rPr>
              <w:t>и</w:t>
            </w:r>
            <w:r>
              <w:rPr>
                <w:rFonts w:ascii="Times New Roman" w:hAnsi="Times New Roman"/>
                <w:color w:val="000000"/>
                <w:spacing w:val="-6"/>
                <w:sz w:val="18"/>
              </w:rPr>
              <w:t>нансово-экономического управления Администр</w:t>
            </w:r>
            <w:r>
              <w:rPr>
                <w:rFonts w:ascii="Times New Roman" w:hAnsi="Times New Roman"/>
                <w:color w:val="000000"/>
                <w:spacing w:val="-6"/>
                <w:sz w:val="18"/>
              </w:rPr>
              <w:t>а</w:t>
            </w:r>
            <w:r>
              <w:rPr>
                <w:rFonts w:ascii="Times New Roman" w:hAnsi="Times New Roman"/>
                <w:color w:val="000000"/>
                <w:spacing w:val="-6"/>
                <w:sz w:val="18"/>
              </w:rPr>
              <w:t>ции Суджанского района</w:t>
            </w:r>
          </w:p>
        </w:tc>
        <w:tc>
          <w:tcPr>
            <w:tcW w:type="dxa" w:w="900"/>
            <w:tcMar>
              <w:left w:type="dxa" w:w="0"/>
              <w:right w:type="dxa" w:w="0"/>
            </w:tcMar>
            <w:vAlign w:val="center"/>
          </w:tcPr>
          <w:p w14:paraId="8203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001</w:t>
            </w:r>
          </w:p>
        </w:tc>
        <w:tc>
          <w:tcPr>
            <w:tcW w:type="dxa" w:w="900"/>
            <w:tcMar>
              <w:left w:type="dxa" w:w="0"/>
              <w:right w:type="dxa" w:w="0"/>
            </w:tcMar>
            <w:vAlign w:val="center"/>
          </w:tcPr>
          <w:p w14:paraId="8303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0113</w:t>
            </w:r>
          </w:p>
        </w:tc>
        <w:tc>
          <w:tcPr>
            <w:tcW w:type="dxa" w:w="900"/>
            <w:tcMar>
              <w:left w:type="dxa" w:w="0"/>
              <w:right w:type="dxa" w:w="0"/>
            </w:tcMar>
            <w:vAlign w:val="center"/>
          </w:tcPr>
          <w:p w14:paraId="84030000">
            <w:pPr>
              <w:ind/>
              <w:jc w:val="center"/>
              <w:rPr>
                <w:rFonts w:ascii="Times New Roman" w:hAnsi="Times New Roman"/>
                <w:color w:val="000000"/>
                <w:spacing w:val="-6"/>
                <w:sz w:val="1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18"/>
              </w:rPr>
              <w:t>19 2 00</w:t>
            </w:r>
          </w:p>
          <w:p w14:paraId="85030000">
            <w:pPr>
              <w:ind/>
              <w:jc w:val="center"/>
              <w:rPr>
                <w:rFonts w:ascii="Times New Roman" w:hAnsi="Times New Roman"/>
                <w:color w:val="000000"/>
                <w:spacing w:val="-6"/>
                <w:sz w:val="1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18"/>
              </w:rPr>
              <w:t>00000</w:t>
            </w:r>
          </w:p>
        </w:tc>
        <w:tc>
          <w:tcPr>
            <w:tcW w:type="dxa" w:w="885"/>
            <w:tcMar>
              <w:left w:type="dxa" w:w="0"/>
              <w:right w:type="dxa" w:w="0"/>
            </w:tcMar>
            <w:vAlign w:val="center"/>
          </w:tcPr>
          <w:p w14:paraId="86030000">
            <w:pPr>
              <w:ind/>
              <w:jc w:val="center"/>
              <w:rPr>
                <w:rFonts w:ascii="Times New Roman" w:hAnsi="Times New Roman"/>
                <w:color w:val="000000"/>
                <w:spacing w:val="-6"/>
                <w:sz w:val="18"/>
              </w:rPr>
            </w:pPr>
          </w:p>
        </w:tc>
        <w:tc>
          <w:tcPr>
            <w:tcW w:type="dxa" w:w="1095"/>
            <w:tcMar>
              <w:left w:type="dxa" w:w="0"/>
              <w:right w:type="dxa" w:w="0"/>
            </w:tcMar>
            <w:vAlign w:val="center"/>
          </w:tcPr>
          <w:p w14:paraId="87030000">
            <w:pPr>
              <w:ind/>
              <w:jc w:val="center"/>
              <w:rPr>
                <w:rFonts w:ascii="Times New Roman" w:hAnsi="Times New Roman"/>
                <w:color w:val="000000"/>
                <w:spacing w:val="-6"/>
                <w:sz w:val="1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18"/>
              </w:rPr>
              <w:t>4902,058</w:t>
            </w:r>
          </w:p>
        </w:tc>
        <w:tc>
          <w:tcPr>
            <w:tcW w:type="dxa" w:w="1080"/>
            <w:tcMar>
              <w:left w:type="dxa" w:w="0"/>
              <w:right w:type="dxa" w:w="0"/>
            </w:tcMar>
            <w:vAlign w:val="center"/>
          </w:tcPr>
          <w:p w14:paraId="88030000">
            <w:pPr>
              <w:ind/>
              <w:jc w:val="center"/>
              <w:rPr>
                <w:rFonts w:ascii="Times New Roman" w:hAnsi="Times New Roman"/>
                <w:color w:val="000000"/>
                <w:spacing w:val="-6"/>
                <w:sz w:val="1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18"/>
              </w:rPr>
              <w:t>4598,958</w:t>
            </w:r>
          </w:p>
        </w:tc>
        <w:tc>
          <w:tcPr>
            <w:tcW w:type="dxa" w:w="1080"/>
            <w:tcMar>
              <w:left w:type="dxa" w:w="0"/>
              <w:right w:type="dxa" w:w="0"/>
            </w:tcMar>
            <w:vAlign w:val="center"/>
          </w:tcPr>
          <w:p w14:paraId="89030000">
            <w:pPr>
              <w:ind/>
              <w:jc w:val="center"/>
              <w:rPr>
                <w:rFonts w:ascii="Times New Roman" w:hAnsi="Times New Roman"/>
                <w:color w:val="000000"/>
                <w:spacing w:val="-6"/>
                <w:sz w:val="1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18"/>
              </w:rPr>
              <w:t>4598,958</w:t>
            </w:r>
          </w:p>
        </w:tc>
      </w:tr>
      <w:tr>
        <w:tc>
          <w:tcPr>
            <w:tcW w:type="dxa" w:w="2410"/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8A030000">
            <w:pPr>
              <w:pStyle w:val="Style_8"/>
              <w:spacing w:after="0" w:before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Мероприятие 1</w:t>
            </w:r>
          </w:p>
        </w:tc>
        <w:tc>
          <w:tcPr>
            <w:tcW w:type="dxa" w:w="3852"/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8B030000">
            <w:pPr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«Централизованное ведение бу</w:t>
            </w:r>
            <w:r>
              <w:rPr>
                <w:rFonts w:ascii="Times New Roman" w:hAnsi="Times New Roman"/>
                <w:sz w:val="18"/>
              </w:rPr>
              <w:t>х</w:t>
            </w:r>
            <w:r>
              <w:rPr>
                <w:rFonts w:ascii="Times New Roman" w:hAnsi="Times New Roman"/>
                <w:sz w:val="18"/>
              </w:rPr>
              <w:t>галтерского  учета финансово-хозяйственной деятельн</w:t>
            </w:r>
            <w:r>
              <w:rPr>
                <w:rFonts w:ascii="Times New Roman" w:hAnsi="Times New Roman"/>
                <w:sz w:val="18"/>
              </w:rPr>
              <w:t>о</w:t>
            </w:r>
            <w:r>
              <w:rPr>
                <w:rFonts w:ascii="Times New Roman" w:hAnsi="Times New Roman"/>
                <w:sz w:val="18"/>
              </w:rPr>
              <w:t>сти органов местного самоуправления Адм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z w:val="18"/>
              </w:rPr>
              <w:t>нистрации Суджанского района, муниц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z w:val="18"/>
              </w:rPr>
              <w:t>пальных казенных учреждений, централиз</w:t>
            </w:r>
            <w:r>
              <w:rPr>
                <w:rFonts w:ascii="Times New Roman" w:hAnsi="Times New Roman"/>
                <w:sz w:val="18"/>
              </w:rPr>
              <w:t>а</w:t>
            </w:r>
            <w:r>
              <w:rPr>
                <w:rFonts w:ascii="Times New Roman" w:hAnsi="Times New Roman"/>
                <w:sz w:val="18"/>
              </w:rPr>
              <w:t>ция закупок по обеспечению муниципал</w:t>
            </w:r>
            <w:r>
              <w:rPr>
                <w:rFonts w:ascii="Times New Roman" w:hAnsi="Times New Roman"/>
                <w:sz w:val="18"/>
              </w:rPr>
              <w:t>ь</w:t>
            </w:r>
            <w:r>
              <w:rPr>
                <w:rFonts w:ascii="Times New Roman" w:hAnsi="Times New Roman"/>
                <w:sz w:val="18"/>
              </w:rPr>
              <w:t xml:space="preserve">ных нужд всех обслуживаемых учреждений» </w:t>
            </w:r>
          </w:p>
        </w:tc>
        <w:tc>
          <w:tcPr>
            <w:tcW w:type="dxa" w:w="2340"/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8C030000">
            <w:pPr>
              <w:pStyle w:val="Style_8"/>
              <w:spacing w:after="0" w:before="0"/>
              <w:ind/>
              <w:jc w:val="center"/>
              <w:rPr>
                <w:rFonts w:ascii="Times New Roman" w:hAnsi="Times New Roman"/>
                <w:color w:val="000000"/>
                <w:spacing w:val="-6"/>
                <w:sz w:val="1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18"/>
              </w:rPr>
              <w:t>Ф</w:t>
            </w:r>
            <w:r>
              <w:rPr>
                <w:rFonts w:ascii="Times New Roman" w:hAnsi="Times New Roman"/>
                <w:color w:val="000000"/>
                <w:spacing w:val="-6"/>
                <w:sz w:val="18"/>
              </w:rPr>
              <w:t>и</w:t>
            </w:r>
            <w:r>
              <w:rPr>
                <w:rFonts w:ascii="Times New Roman" w:hAnsi="Times New Roman"/>
                <w:color w:val="000000"/>
                <w:spacing w:val="-6"/>
                <w:sz w:val="18"/>
              </w:rPr>
              <w:t>нансово-экономического управления Администр</w:t>
            </w:r>
            <w:r>
              <w:rPr>
                <w:rFonts w:ascii="Times New Roman" w:hAnsi="Times New Roman"/>
                <w:color w:val="000000"/>
                <w:spacing w:val="-6"/>
                <w:sz w:val="18"/>
              </w:rPr>
              <w:t>а</w:t>
            </w:r>
            <w:r>
              <w:rPr>
                <w:rFonts w:ascii="Times New Roman" w:hAnsi="Times New Roman"/>
                <w:color w:val="000000"/>
                <w:spacing w:val="-6"/>
                <w:sz w:val="18"/>
              </w:rPr>
              <w:t>ции Суджанского района</w:t>
            </w:r>
          </w:p>
        </w:tc>
        <w:tc>
          <w:tcPr>
            <w:tcW w:type="dxa" w:w="900"/>
            <w:tcMar>
              <w:left w:type="dxa" w:w="0"/>
              <w:right w:type="dxa" w:w="0"/>
            </w:tcMar>
            <w:vAlign w:val="center"/>
          </w:tcPr>
          <w:p w14:paraId="8D03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001</w:t>
            </w:r>
          </w:p>
        </w:tc>
        <w:tc>
          <w:tcPr>
            <w:tcW w:type="dxa" w:w="900"/>
            <w:tcMar>
              <w:left w:type="dxa" w:w="0"/>
              <w:right w:type="dxa" w:w="0"/>
            </w:tcMar>
            <w:vAlign w:val="center"/>
          </w:tcPr>
          <w:p w14:paraId="8E03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0113</w:t>
            </w:r>
          </w:p>
        </w:tc>
        <w:tc>
          <w:tcPr>
            <w:tcW w:type="dxa" w:w="900"/>
            <w:tcMar>
              <w:left w:type="dxa" w:w="0"/>
              <w:right w:type="dxa" w:w="0"/>
            </w:tcMar>
            <w:vAlign w:val="center"/>
          </w:tcPr>
          <w:p w14:paraId="8F030000">
            <w:pPr>
              <w:ind/>
              <w:jc w:val="center"/>
              <w:rPr>
                <w:rFonts w:ascii="Times New Roman" w:hAnsi="Times New Roman"/>
                <w:color w:val="000000"/>
                <w:spacing w:val="-6"/>
                <w:sz w:val="1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18"/>
              </w:rPr>
              <w:t>19 2 01</w:t>
            </w:r>
          </w:p>
          <w:p w14:paraId="90030000">
            <w:pPr>
              <w:ind/>
              <w:jc w:val="center"/>
              <w:rPr>
                <w:rFonts w:ascii="Times New Roman" w:hAnsi="Times New Roman"/>
                <w:color w:val="000000"/>
                <w:spacing w:val="-6"/>
                <w:sz w:val="1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18"/>
              </w:rPr>
              <w:t>00000</w:t>
            </w:r>
          </w:p>
        </w:tc>
        <w:tc>
          <w:tcPr>
            <w:tcW w:type="dxa" w:w="885"/>
            <w:tcMar>
              <w:left w:type="dxa" w:w="0"/>
              <w:right w:type="dxa" w:w="0"/>
            </w:tcMar>
            <w:vAlign w:val="center"/>
          </w:tcPr>
          <w:p w14:paraId="91030000">
            <w:pPr>
              <w:ind/>
              <w:jc w:val="center"/>
              <w:rPr>
                <w:rFonts w:ascii="Times New Roman" w:hAnsi="Times New Roman"/>
                <w:color w:val="000000"/>
                <w:spacing w:val="-6"/>
                <w:sz w:val="18"/>
              </w:rPr>
            </w:pPr>
          </w:p>
        </w:tc>
        <w:tc>
          <w:tcPr>
            <w:tcW w:type="dxa" w:w="1095"/>
            <w:tcMar>
              <w:left w:type="dxa" w:w="0"/>
              <w:right w:type="dxa" w:w="0"/>
            </w:tcMar>
            <w:vAlign w:val="center"/>
          </w:tcPr>
          <w:p w14:paraId="92030000">
            <w:pPr>
              <w:ind/>
              <w:jc w:val="center"/>
              <w:rPr>
                <w:rFonts w:ascii="Times New Roman" w:hAnsi="Times New Roman"/>
                <w:color w:val="000000"/>
                <w:spacing w:val="-6"/>
                <w:sz w:val="1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18"/>
              </w:rPr>
              <w:t>4902,</w:t>
            </w:r>
            <w:r>
              <w:rPr>
                <w:rFonts w:ascii="Times New Roman" w:hAnsi="Times New Roman"/>
                <w:color w:val="000000"/>
                <w:spacing w:val="-6"/>
                <w:sz w:val="18"/>
              </w:rPr>
              <w:t>0</w:t>
            </w:r>
            <w:r>
              <w:rPr>
                <w:rFonts w:ascii="Times New Roman" w:hAnsi="Times New Roman"/>
                <w:color w:val="000000"/>
                <w:spacing w:val="-6"/>
                <w:sz w:val="18"/>
              </w:rPr>
              <w:t>58</w:t>
            </w:r>
          </w:p>
        </w:tc>
        <w:tc>
          <w:tcPr>
            <w:tcW w:type="dxa" w:w="1080"/>
            <w:tcMar>
              <w:left w:type="dxa" w:w="0"/>
              <w:right w:type="dxa" w:w="0"/>
            </w:tcMar>
            <w:vAlign w:val="center"/>
          </w:tcPr>
          <w:p w14:paraId="93030000">
            <w:pPr>
              <w:ind/>
              <w:jc w:val="center"/>
              <w:rPr>
                <w:rFonts w:ascii="Times New Roman" w:hAnsi="Times New Roman"/>
                <w:color w:val="000000"/>
                <w:spacing w:val="-6"/>
                <w:sz w:val="1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18"/>
              </w:rPr>
              <w:t>4598,958</w:t>
            </w:r>
          </w:p>
        </w:tc>
        <w:tc>
          <w:tcPr>
            <w:tcW w:type="dxa" w:w="1080"/>
            <w:tcMar>
              <w:left w:type="dxa" w:w="0"/>
              <w:right w:type="dxa" w:w="0"/>
            </w:tcMar>
            <w:vAlign w:val="center"/>
          </w:tcPr>
          <w:p w14:paraId="94030000">
            <w:pPr>
              <w:ind/>
              <w:jc w:val="center"/>
              <w:rPr>
                <w:rFonts w:ascii="Times New Roman" w:hAnsi="Times New Roman"/>
                <w:color w:val="000000"/>
                <w:spacing w:val="-6"/>
                <w:sz w:val="1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18"/>
              </w:rPr>
              <w:t>4</w:t>
            </w:r>
            <w:r>
              <w:rPr>
                <w:rFonts w:ascii="Times New Roman" w:hAnsi="Times New Roman"/>
                <w:color w:val="000000"/>
                <w:spacing w:val="-6"/>
                <w:sz w:val="18"/>
              </w:rPr>
              <w:t>598</w:t>
            </w:r>
            <w:r>
              <w:rPr>
                <w:rFonts w:ascii="Times New Roman" w:hAnsi="Times New Roman"/>
                <w:color w:val="000000"/>
                <w:spacing w:val="-6"/>
                <w:sz w:val="18"/>
              </w:rPr>
              <w:t>,958</w:t>
            </w:r>
          </w:p>
        </w:tc>
      </w:tr>
      <w:tr>
        <w:tc>
          <w:tcPr>
            <w:tcW w:type="dxa" w:w="2410"/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95030000">
            <w:pPr>
              <w:pStyle w:val="Style_8"/>
              <w:spacing w:after="0" w:before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Мероприятие 1.1</w:t>
            </w:r>
          </w:p>
        </w:tc>
        <w:tc>
          <w:tcPr>
            <w:tcW w:type="dxa" w:w="3852"/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96030000">
            <w:pPr>
              <w:ind/>
              <w:jc w:val="both"/>
              <w:rPr>
                <w:rFonts w:ascii="Times New Roman" w:hAnsi="Times New Roman"/>
                <w:color w:val="000000"/>
                <w:spacing w:val="-7"/>
                <w:sz w:val="18"/>
              </w:rPr>
            </w:pPr>
            <w:r>
              <w:rPr>
                <w:rFonts w:ascii="Times New Roman" w:hAnsi="Times New Roman"/>
                <w:color w:val="000000"/>
                <w:spacing w:val="-7"/>
                <w:sz w:val="18"/>
              </w:rPr>
              <w:t>Расходы на выплаты персоналу в целях обеспечения  выполнения функций   гос</w:t>
            </w:r>
            <w:r>
              <w:rPr>
                <w:rFonts w:ascii="Times New Roman" w:hAnsi="Times New Roman"/>
                <w:color w:val="000000"/>
                <w:spacing w:val="-7"/>
                <w:sz w:val="18"/>
              </w:rPr>
              <w:t>у</w:t>
            </w:r>
            <w:r>
              <w:rPr>
                <w:rFonts w:ascii="Times New Roman" w:hAnsi="Times New Roman"/>
                <w:color w:val="000000"/>
                <w:spacing w:val="-7"/>
                <w:sz w:val="18"/>
              </w:rPr>
              <w:t>дарственными (муниципальными) органами, казенными учре</w:t>
            </w:r>
            <w:r>
              <w:rPr>
                <w:rFonts w:ascii="Times New Roman" w:hAnsi="Times New Roman"/>
                <w:color w:val="000000"/>
                <w:spacing w:val="-7"/>
                <w:sz w:val="18"/>
              </w:rPr>
              <w:t>ж</w:t>
            </w:r>
            <w:r>
              <w:rPr>
                <w:rFonts w:ascii="Times New Roman" w:hAnsi="Times New Roman"/>
                <w:color w:val="000000"/>
                <w:spacing w:val="-7"/>
                <w:sz w:val="18"/>
              </w:rPr>
              <w:t>дениями, органами управления государственными внебюдже</w:t>
            </w:r>
            <w:r>
              <w:rPr>
                <w:rFonts w:ascii="Times New Roman" w:hAnsi="Times New Roman"/>
                <w:color w:val="000000"/>
                <w:spacing w:val="-7"/>
                <w:sz w:val="18"/>
              </w:rPr>
              <w:t>т</w:t>
            </w:r>
            <w:r>
              <w:rPr>
                <w:rFonts w:ascii="Times New Roman" w:hAnsi="Times New Roman"/>
                <w:color w:val="000000"/>
                <w:spacing w:val="-7"/>
                <w:sz w:val="18"/>
              </w:rPr>
              <w:t>ными фондами</w:t>
            </w:r>
          </w:p>
        </w:tc>
        <w:tc>
          <w:tcPr>
            <w:tcW w:type="dxa" w:w="2340"/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97030000">
            <w:pPr>
              <w:pStyle w:val="Style_8"/>
              <w:spacing w:after="0" w:before="0"/>
              <w:ind/>
              <w:jc w:val="center"/>
              <w:rPr>
                <w:rFonts w:ascii="Times New Roman" w:hAnsi="Times New Roman"/>
                <w:color w:val="000000"/>
                <w:spacing w:val="-6"/>
                <w:sz w:val="1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18"/>
              </w:rPr>
              <w:t>Ф</w:t>
            </w:r>
            <w:r>
              <w:rPr>
                <w:rFonts w:ascii="Times New Roman" w:hAnsi="Times New Roman"/>
                <w:color w:val="000000"/>
                <w:spacing w:val="-6"/>
                <w:sz w:val="18"/>
              </w:rPr>
              <w:t>и</w:t>
            </w:r>
            <w:r>
              <w:rPr>
                <w:rFonts w:ascii="Times New Roman" w:hAnsi="Times New Roman"/>
                <w:color w:val="000000"/>
                <w:spacing w:val="-6"/>
                <w:sz w:val="18"/>
              </w:rPr>
              <w:t>нансово-экономического управления Администр</w:t>
            </w:r>
            <w:r>
              <w:rPr>
                <w:rFonts w:ascii="Times New Roman" w:hAnsi="Times New Roman"/>
                <w:color w:val="000000"/>
                <w:spacing w:val="-6"/>
                <w:sz w:val="18"/>
              </w:rPr>
              <w:t>а</w:t>
            </w:r>
            <w:r>
              <w:rPr>
                <w:rFonts w:ascii="Times New Roman" w:hAnsi="Times New Roman"/>
                <w:color w:val="000000"/>
                <w:spacing w:val="-6"/>
                <w:sz w:val="18"/>
              </w:rPr>
              <w:t>ции Суджанского района</w:t>
            </w:r>
          </w:p>
        </w:tc>
        <w:tc>
          <w:tcPr>
            <w:tcW w:type="dxa" w:w="900"/>
            <w:tcMar>
              <w:left w:type="dxa" w:w="0"/>
              <w:right w:type="dxa" w:w="0"/>
            </w:tcMar>
            <w:vAlign w:val="center"/>
          </w:tcPr>
          <w:p w14:paraId="9803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001</w:t>
            </w:r>
          </w:p>
        </w:tc>
        <w:tc>
          <w:tcPr>
            <w:tcW w:type="dxa" w:w="900"/>
            <w:tcMar>
              <w:left w:type="dxa" w:w="0"/>
              <w:right w:type="dxa" w:w="0"/>
            </w:tcMar>
            <w:vAlign w:val="center"/>
          </w:tcPr>
          <w:p w14:paraId="9903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0113</w:t>
            </w:r>
          </w:p>
        </w:tc>
        <w:tc>
          <w:tcPr>
            <w:tcW w:type="dxa" w:w="900"/>
            <w:tcMar>
              <w:left w:type="dxa" w:w="0"/>
              <w:right w:type="dxa" w:w="0"/>
            </w:tcMar>
            <w:vAlign w:val="center"/>
          </w:tcPr>
          <w:p w14:paraId="9A030000">
            <w:pPr>
              <w:ind/>
              <w:jc w:val="center"/>
              <w:rPr>
                <w:rFonts w:ascii="Times New Roman" w:hAnsi="Times New Roman"/>
                <w:color w:val="000000"/>
                <w:spacing w:val="-6"/>
                <w:sz w:val="1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18"/>
              </w:rPr>
              <w:t>19 2 01</w:t>
            </w:r>
          </w:p>
          <w:p w14:paraId="9B030000">
            <w:pPr>
              <w:ind/>
              <w:jc w:val="center"/>
              <w:rPr>
                <w:rFonts w:ascii="Times New Roman" w:hAnsi="Times New Roman"/>
                <w:color w:val="000000"/>
                <w:spacing w:val="-6"/>
                <w:sz w:val="1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18"/>
              </w:rPr>
              <w:t>С1401</w:t>
            </w:r>
          </w:p>
        </w:tc>
        <w:tc>
          <w:tcPr>
            <w:tcW w:type="dxa" w:w="885"/>
            <w:tcMar>
              <w:left w:type="dxa" w:w="0"/>
              <w:right w:type="dxa" w:w="0"/>
            </w:tcMar>
            <w:vAlign w:val="center"/>
          </w:tcPr>
          <w:p w14:paraId="9C030000">
            <w:pPr>
              <w:ind/>
              <w:jc w:val="center"/>
              <w:rPr>
                <w:rFonts w:ascii="Times New Roman" w:hAnsi="Times New Roman"/>
                <w:color w:val="000000"/>
                <w:spacing w:val="-6"/>
                <w:sz w:val="1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18"/>
              </w:rPr>
              <w:t>100</w:t>
            </w:r>
          </w:p>
        </w:tc>
        <w:tc>
          <w:tcPr>
            <w:tcW w:type="dxa" w:w="1095"/>
            <w:tcMar>
              <w:left w:type="dxa" w:w="0"/>
              <w:right w:type="dxa" w:w="0"/>
            </w:tcMar>
            <w:vAlign w:val="center"/>
          </w:tcPr>
          <w:p w14:paraId="9D030000">
            <w:pPr>
              <w:ind/>
              <w:jc w:val="center"/>
              <w:rPr>
                <w:rFonts w:ascii="Times New Roman" w:hAnsi="Times New Roman"/>
                <w:color w:val="000000"/>
                <w:spacing w:val="-6"/>
                <w:sz w:val="1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18"/>
              </w:rPr>
              <w:t>4</w:t>
            </w:r>
            <w:r>
              <w:rPr>
                <w:rFonts w:ascii="Times New Roman" w:hAnsi="Times New Roman"/>
                <w:color w:val="000000"/>
                <w:spacing w:val="-6"/>
                <w:sz w:val="18"/>
              </w:rPr>
              <w:t>7</w:t>
            </w:r>
            <w:r>
              <w:rPr>
                <w:rFonts w:ascii="Times New Roman" w:hAnsi="Times New Roman"/>
                <w:color w:val="000000"/>
                <w:spacing w:val="-6"/>
                <w:sz w:val="18"/>
              </w:rPr>
              <w:t>7</w:t>
            </w:r>
            <w:r>
              <w:rPr>
                <w:rFonts w:ascii="Times New Roman" w:hAnsi="Times New Roman"/>
                <w:color w:val="000000"/>
                <w:spacing w:val="-6"/>
                <w:sz w:val="18"/>
              </w:rPr>
              <w:t>2</w:t>
            </w:r>
            <w:r>
              <w:rPr>
                <w:rFonts w:ascii="Times New Roman" w:hAnsi="Times New Roman"/>
                <w:color w:val="000000"/>
                <w:spacing w:val="-6"/>
                <w:sz w:val="18"/>
              </w:rPr>
              <w:t>,</w:t>
            </w:r>
            <w:r>
              <w:rPr>
                <w:rFonts w:ascii="Times New Roman" w:hAnsi="Times New Roman"/>
                <w:color w:val="000000"/>
                <w:spacing w:val="-6"/>
                <w:sz w:val="18"/>
              </w:rPr>
              <w:t>1</w:t>
            </w:r>
            <w:r>
              <w:rPr>
                <w:rFonts w:ascii="Times New Roman" w:hAnsi="Times New Roman"/>
                <w:color w:val="000000"/>
                <w:spacing w:val="-6"/>
                <w:sz w:val="18"/>
              </w:rPr>
              <w:t>00</w:t>
            </w:r>
          </w:p>
        </w:tc>
        <w:tc>
          <w:tcPr>
            <w:tcW w:type="dxa" w:w="1080"/>
            <w:tcMar>
              <w:left w:type="dxa" w:w="0"/>
              <w:right w:type="dxa" w:w="0"/>
            </w:tcMar>
            <w:vAlign w:val="center"/>
          </w:tcPr>
          <w:p w14:paraId="9E030000">
            <w:pPr>
              <w:ind/>
              <w:jc w:val="center"/>
              <w:rPr>
                <w:rFonts w:ascii="Times New Roman" w:hAnsi="Times New Roman"/>
                <w:color w:val="000000"/>
                <w:spacing w:val="-6"/>
                <w:sz w:val="1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18"/>
              </w:rPr>
              <w:t>4469</w:t>
            </w:r>
            <w:r>
              <w:rPr>
                <w:rFonts w:ascii="Times New Roman" w:hAnsi="Times New Roman"/>
                <w:color w:val="000000"/>
                <w:spacing w:val="-6"/>
                <w:sz w:val="18"/>
              </w:rPr>
              <w:t>,000</w:t>
            </w:r>
          </w:p>
        </w:tc>
        <w:tc>
          <w:tcPr>
            <w:tcW w:type="dxa" w:w="1080"/>
            <w:tcMar>
              <w:left w:type="dxa" w:w="0"/>
              <w:right w:type="dxa" w:w="0"/>
            </w:tcMar>
            <w:vAlign w:val="center"/>
          </w:tcPr>
          <w:p w14:paraId="9F030000">
            <w:pPr>
              <w:ind/>
              <w:jc w:val="center"/>
              <w:rPr>
                <w:rFonts w:ascii="Times New Roman" w:hAnsi="Times New Roman"/>
                <w:color w:val="000000"/>
                <w:spacing w:val="-6"/>
                <w:sz w:val="1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18"/>
              </w:rPr>
              <w:t>4469</w:t>
            </w:r>
            <w:r>
              <w:rPr>
                <w:rFonts w:ascii="Times New Roman" w:hAnsi="Times New Roman"/>
                <w:color w:val="000000"/>
                <w:spacing w:val="-6"/>
                <w:sz w:val="18"/>
              </w:rPr>
              <w:t>,000</w:t>
            </w:r>
          </w:p>
        </w:tc>
      </w:tr>
      <w:tr>
        <w:tc>
          <w:tcPr>
            <w:tcW w:type="dxa" w:w="2410"/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A0030000">
            <w:pPr>
              <w:pStyle w:val="Style_8"/>
              <w:spacing w:after="0" w:before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Мероприятие 1.2</w:t>
            </w:r>
          </w:p>
        </w:tc>
        <w:tc>
          <w:tcPr>
            <w:tcW w:type="dxa" w:w="3852"/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A1030000">
            <w:pPr>
              <w:ind/>
              <w:jc w:val="both"/>
              <w:rPr>
                <w:rFonts w:ascii="Times New Roman" w:hAnsi="Times New Roman"/>
                <w:color w:val="000000"/>
                <w:spacing w:val="-7"/>
                <w:sz w:val="18"/>
              </w:rPr>
            </w:pPr>
            <w:r>
              <w:rPr>
                <w:rFonts w:ascii="Times New Roman" w:hAnsi="Times New Roman"/>
                <w:color w:val="000000"/>
                <w:spacing w:val="-7"/>
                <w:sz w:val="18"/>
              </w:rPr>
              <w:t>Закупка товаров, работ и услуг для обесп</w:t>
            </w:r>
            <w:r>
              <w:rPr>
                <w:rFonts w:ascii="Times New Roman" w:hAnsi="Times New Roman"/>
                <w:color w:val="000000"/>
                <w:spacing w:val="-7"/>
                <w:sz w:val="18"/>
              </w:rPr>
              <w:t>е</w:t>
            </w:r>
            <w:r>
              <w:rPr>
                <w:rFonts w:ascii="Times New Roman" w:hAnsi="Times New Roman"/>
                <w:color w:val="000000"/>
                <w:spacing w:val="-7"/>
                <w:sz w:val="18"/>
              </w:rPr>
              <w:t>чения государственных (муниципальных) нужд</w:t>
            </w:r>
          </w:p>
        </w:tc>
        <w:tc>
          <w:tcPr>
            <w:tcW w:type="dxa" w:w="2340"/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A2030000">
            <w:pPr>
              <w:pStyle w:val="Style_8"/>
              <w:spacing w:after="0" w:before="0"/>
              <w:ind/>
              <w:jc w:val="center"/>
              <w:rPr>
                <w:rFonts w:ascii="Times New Roman" w:hAnsi="Times New Roman"/>
                <w:color w:val="000000"/>
                <w:spacing w:val="-6"/>
                <w:sz w:val="1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18"/>
              </w:rPr>
              <w:t>Ф</w:t>
            </w:r>
            <w:r>
              <w:rPr>
                <w:rFonts w:ascii="Times New Roman" w:hAnsi="Times New Roman"/>
                <w:color w:val="000000"/>
                <w:spacing w:val="-6"/>
                <w:sz w:val="18"/>
              </w:rPr>
              <w:t>и</w:t>
            </w:r>
            <w:r>
              <w:rPr>
                <w:rFonts w:ascii="Times New Roman" w:hAnsi="Times New Roman"/>
                <w:color w:val="000000"/>
                <w:spacing w:val="-6"/>
                <w:sz w:val="18"/>
              </w:rPr>
              <w:t>нансово-экономического управления Администр</w:t>
            </w:r>
            <w:r>
              <w:rPr>
                <w:rFonts w:ascii="Times New Roman" w:hAnsi="Times New Roman"/>
                <w:color w:val="000000"/>
                <w:spacing w:val="-6"/>
                <w:sz w:val="18"/>
              </w:rPr>
              <w:t>а</w:t>
            </w:r>
            <w:r>
              <w:rPr>
                <w:rFonts w:ascii="Times New Roman" w:hAnsi="Times New Roman"/>
                <w:color w:val="000000"/>
                <w:spacing w:val="-6"/>
                <w:sz w:val="18"/>
              </w:rPr>
              <w:t>ции Суджанского района</w:t>
            </w:r>
          </w:p>
        </w:tc>
        <w:tc>
          <w:tcPr>
            <w:tcW w:type="dxa" w:w="900"/>
            <w:tcMar>
              <w:left w:type="dxa" w:w="0"/>
              <w:right w:type="dxa" w:w="0"/>
            </w:tcMar>
            <w:vAlign w:val="center"/>
          </w:tcPr>
          <w:p w14:paraId="A303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001</w:t>
            </w:r>
          </w:p>
        </w:tc>
        <w:tc>
          <w:tcPr>
            <w:tcW w:type="dxa" w:w="900"/>
            <w:tcMar>
              <w:left w:type="dxa" w:w="0"/>
              <w:right w:type="dxa" w:w="0"/>
            </w:tcMar>
            <w:vAlign w:val="center"/>
          </w:tcPr>
          <w:p w14:paraId="A403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0113</w:t>
            </w:r>
          </w:p>
        </w:tc>
        <w:tc>
          <w:tcPr>
            <w:tcW w:type="dxa" w:w="900"/>
            <w:tcMar>
              <w:left w:type="dxa" w:w="0"/>
              <w:right w:type="dxa" w:w="0"/>
            </w:tcMar>
            <w:vAlign w:val="center"/>
          </w:tcPr>
          <w:p w14:paraId="A5030000">
            <w:pPr>
              <w:ind/>
              <w:jc w:val="center"/>
              <w:rPr>
                <w:rFonts w:ascii="Times New Roman" w:hAnsi="Times New Roman"/>
                <w:color w:val="000000"/>
                <w:spacing w:val="-6"/>
                <w:sz w:val="1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18"/>
              </w:rPr>
              <w:t>19 2 01</w:t>
            </w:r>
          </w:p>
          <w:p w14:paraId="A6030000">
            <w:pPr>
              <w:ind/>
              <w:jc w:val="center"/>
              <w:rPr>
                <w:rFonts w:ascii="Times New Roman" w:hAnsi="Times New Roman"/>
                <w:color w:val="000000"/>
                <w:spacing w:val="-6"/>
                <w:sz w:val="1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18"/>
              </w:rPr>
              <w:t>С1401</w:t>
            </w:r>
          </w:p>
        </w:tc>
        <w:tc>
          <w:tcPr>
            <w:tcW w:type="dxa" w:w="885"/>
            <w:tcMar>
              <w:left w:type="dxa" w:w="0"/>
              <w:right w:type="dxa" w:w="0"/>
            </w:tcMar>
            <w:vAlign w:val="center"/>
          </w:tcPr>
          <w:p w14:paraId="A7030000">
            <w:pPr>
              <w:ind/>
              <w:jc w:val="center"/>
              <w:rPr>
                <w:rFonts w:ascii="Times New Roman" w:hAnsi="Times New Roman"/>
                <w:color w:val="000000"/>
                <w:spacing w:val="-6"/>
                <w:sz w:val="1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18"/>
              </w:rPr>
              <w:t>200</w:t>
            </w:r>
          </w:p>
        </w:tc>
        <w:tc>
          <w:tcPr>
            <w:tcW w:type="dxa" w:w="1095"/>
            <w:tcMar>
              <w:left w:type="dxa" w:w="0"/>
              <w:right w:type="dxa" w:w="0"/>
            </w:tcMar>
            <w:vAlign w:val="center"/>
          </w:tcPr>
          <w:p w14:paraId="A8030000">
            <w:pPr>
              <w:ind/>
              <w:jc w:val="center"/>
              <w:rPr>
                <w:rFonts w:ascii="Times New Roman" w:hAnsi="Times New Roman"/>
                <w:color w:val="000000"/>
                <w:spacing w:val="-6"/>
                <w:sz w:val="1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18"/>
              </w:rPr>
              <w:t>70,0</w:t>
            </w:r>
          </w:p>
        </w:tc>
        <w:tc>
          <w:tcPr>
            <w:tcW w:type="dxa" w:w="1080"/>
            <w:tcMar>
              <w:left w:type="dxa" w:w="0"/>
              <w:right w:type="dxa" w:w="0"/>
            </w:tcMar>
            <w:vAlign w:val="center"/>
          </w:tcPr>
          <w:p w14:paraId="A9030000">
            <w:pPr>
              <w:ind/>
              <w:jc w:val="center"/>
              <w:rPr>
                <w:rFonts w:ascii="Times New Roman" w:hAnsi="Times New Roman"/>
                <w:color w:val="000000"/>
                <w:spacing w:val="-6"/>
                <w:sz w:val="1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18"/>
              </w:rPr>
              <w:t>70</w:t>
            </w:r>
            <w:r>
              <w:rPr>
                <w:rFonts w:ascii="Times New Roman" w:hAnsi="Times New Roman"/>
                <w:color w:val="000000"/>
                <w:spacing w:val="-6"/>
                <w:sz w:val="18"/>
              </w:rPr>
              <w:t>,00</w:t>
            </w:r>
          </w:p>
        </w:tc>
        <w:tc>
          <w:tcPr>
            <w:tcW w:type="dxa" w:w="1080"/>
            <w:tcMar>
              <w:left w:type="dxa" w:w="0"/>
              <w:right w:type="dxa" w:w="0"/>
            </w:tcMar>
            <w:vAlign w:val="center"/>
          </w:tcPr>
          <w:p w14:paraId="AA030000">
            <w:pPr>
              <w:ind/>
              <w:jc w:val="center"/>
              <w:rPr>
                <w:rFonts w:ascii="Times New Roman" w:hAnsi="Times New Roman"/>
                <w:color w:val="000000"/>
                <w:spacing w:val="-6"/>
                <w:sz w:val="1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18"/>
              </w:rPr>
              <w:t>70</w:t>
            </w:r>
            <w:r>
              <w:rPr>
                <w:rFonts w:ascii="Times New Roman" w:hAnsi="Times New Roman"/>
                <w:color w:val="000000"/>
                <w:spacing w:val="-6"/>
                <w:sz w:val="18"/>
              </w:rPr>
              <w:t>,00</w:t>
            </w:r>
          </w:p>
        </w:tc>
      </w:tr>
      <w:tr>
        <w:tc>
          <w:tcPr>
            <w:tcW w:type="dxa" w:w="2410"/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AB030000">
            <w:pPr>
              <w:pStyle w:val="Style_8"/>
              <w:spacing w:after="0" w:before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Мероприятие </w:t>
            </w:r>
            <w:r>
              <w:rPr>
                <w:rFonts w:ascii="Times New Roman" w:hAnsi="Times New Roman"/>
                <w:sz w:val="18"/>
              </w:rPr>
              <w:t>1.3</w:t>
            </w:r>
          </w:p>
        </w:tc>
        <w:tc>
          <w:tcPr>
            <w:tcW w:type="dxa" w:w="3852"/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AC030000">
            <w:pPr>
              <w:ind/>
              <w:jc w:val="both"/>
              <w:rPr>
                <w:rFonts w:ascii="Times New Roman" w:hAnsi="Times New Roman"/>
                <w:color w:val="000000"/>
                <w:spacing w:val="-7"/>
                <w:sz w:val="18"/>
              </w:rPr>
            </w:pPr>
            <w:r>
              <w:rPr>
                <w:rFonts w:ascii="Times New Roman" w:hAnsi="Times New Roman"/>
                <w:color w:val="000000"/>
                <w:spacing w:val="-7"/>
                <w:sz w:val="18"/>
              </w:rPr>
              <w:t>Содержание работников, осуществляющих отдельные государственные полномочия по предоставлению работникам муниципальных учреждений культуры мер социальной поддержки</w:t>
            </w:r>
          </w:p>
        </w:tc>
        <w:tc>
          <w:tcPr>
            <w:tcW w:type="dxa" w:w="2340"/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AD030000">
            <w:pPr>
              <w:pStyle w:val="Style_8"/>
              <w:spacing w:after="0" w:before="0"/>
              <w:ind/>
              <w:jc w:val="center"/>
              <w:rPr>
                <w:rFonts w:ascii="Times New Roman" w:hAnsi="Times New Roman"/>
                <w:color w:val="000000"/>
                <w:spacing w:val="-6"/>
                <w:sz w:val="1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18"/>
              </w:rPr>
              <w:t>Ф</w:t>
            </w:r>
            <w:r>
              <w:rPr>
                <w:rFonts w:ascii="Times New Roman" w:hAnsi="Times New Roman"/>
                <w:color w:val="000000"/>
                <w:spacing w:val="-6"/>
                <w:sz w:val="18"/>
              </w:rPr>
              <w:t>и</w:t>
            </w:r>
            <w:r>
              <w:rPr>
                <w:rFonts w:ascii="Times New Roman" w:hAnsi="Times New Roman"/>
                <w:color w:val="000000"/>
                <w:spacing w:val="-6"/>
                <w:sz w:val="18"/>
              </w:rPr>
              <w:t>нансово-экономического управления Администр</w:t>
            </w:r>
            <w:r>
              <w:rPr>
                <w:rFonts w:ascii="Times New Roman" w:hAnsi="Times New Roman"/>
                <w:color w:val="000000"/>
                <w:spacing w:val="-6"/>
                <w:sz w:val="18"/>
              </w:rPr>
              <w:t>а</w:t>
            </w:r>
            <w:r>
              <w:rPr>
                <w:rFonts w:ascii="Times New Roman" w:hAnsi="Times New Roman"/>
                <w:color w:val="000000"/>
                <w:spacing w:val="-6"/>
                <w:sz w:val="18"/>
              </w:rPr>
              <w:t>ции Суджанского района</w:t>
            </w:r>
          </w:p>
        </w:tc>
        <w:tc>
          <w:tcPr>
            <w:tcW w:type="dxa" w:w="900"/>
            <w:tcMar>
              <w:left w:type="dxa" w:w="0"/>
              <w:right w:type="dxa" w:w="0"/>
            </w:tcMar>
            <w:vAlign w:val="center"/>
          </w:tcPr>
          <w:p w14:paraId="AE03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001</w:t>
            </w:r>
          </w:p>
        </w:tc>
        <w:tc>
          <w:tcPr>
            <w:tcW w:type="dxa" w:w="900"/>
            <w:tcMar>
              <w:left w:type="dxa" w:w="0"/>
              <w:right w:type="dxa" w:w="0"/>
            </w:tcMar>
            <w:vAlign w:val="center"/>
          </w:tcPr>
          <w:p w14:paraId="AF03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0113</w:t>
            </w:r>
          </w:p>
        </w:tc>
        <w:tc>
          <w:tcPr>
            <w:tcW w:type="dxa" w:w="900"/>
            <w:tcMar>
              <w:left w:type="dxa" w:w="0"/>
              <w:right w:type="dxa" w:w="0"/>
            </w:tcMar>
            <w:vAlign w:val="center"/>
          </w:tcPr>
          <w:p w14:paraId="B0030000">
            <w:pPr>
              <w:ind/>
              <w:jc w:val="center"/>
              <w:rPr>
                <w:rFonts w:ascii="Times New Roman" w:hAnsi="Times New Roman"/>
                <w:color w:val="000000"/>
                <w:spacing w:val="-6"/>
                <w:sz w:val="1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18"/>
              </w:rPr>
              <w:t>19</w:t>
            </w:r>
            <w:r>
              <w:rPr>
                <w:rFonts w:ascii="Times New Roman" w:hAnsi="Times New Roman"/>
                <w:color w:val="000000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6"/>
                <w:sz w:val="18"/>
              </w:rPr>
              <w:t>2</w:t>
            </w:r>
            <w:r>
              <w:rPr>
                <w:rFonts w:ascii="Times New Roman" w:hAnsi="Times New Roman"/>
                <w:color w:val="000000"/>
                <w:spacing w:val="-6"/>
                <w:sz w:val="18"/>
              </w:rPr>
              <w:t xml:space="preserve"> 0</w:t>
            </w:r>
            <w:r>
              <w:rPr>
                <w:rFonts w:ascii="Times New Roman" w:hAnsi="Times New Roman"/>
                <w:color w:val="000000"/>
                <w:spacing w:val="-6"/>
                <w:sz w:val="18"/>
              </w:rPr>
              <w:t>1</w:t>
            </w:r>
          </w:p>
          <w:p w14:paraId="B1030000">
            <w:pPr>
              <w:ind/>
              <w:jc w:val="center"/>
              <w:rPr>
                <w:rFonts w:ascii="Times New Roman" w:hAnsi="Times New Roman"/>
                <w:color w:val="000000"/>
                <w:spacing w:val="-6"/>
                <w:sz w:val="1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18"/>
              </w:rPr>
              <w:t>13340</w:t>
            </w:r>
          </w:p>
        </w:tc>
        <w:tc>
          <w:tcPr>
            <w:tcW w:type="dxa" w:w="885"/>
            <w:tcMar>
              <w:left w:type="dxa" w:w="0"/>
              <w:right w:type="dxa" w:w="0"/>
            </w:tcMar>
            <w:vAlign w:val="center"/>
          </w:tcPr>
          <w:p w14:paraId="B2030000">
            <w:pPr>
              <w:ind/>
              <w:jc w:val="center"/>
              <w:rPr>
                <w:rFonts w:ascii="Times New Roman" w:hAnsi="Times New Roman"/>
                <w:color w:val="000000"/>
                <w:spacing w:val="-6"/>
                <w:sz w:val="1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18"/>
              </w:rPr>
              <w:t>100</w:t>
            </w:r>
          </w:p>
        </w:tc>
        <w:tc>
          <w:tcPr>
            <w:tcW w:type="dxa" w:w="1095"/>
            <w:tcMar>
              <w:left w:type="dxa" w:w="0"/>
              <w:right w:type="dxa" w:w="0"/>
            </w:tcMar>
            <w:vAlign w:val="center"/>
          </w:tcPr>
          <w:p w14:paraId="B3030000">
            <w:pPr>
              <w:ind/>
              <w:jc w:val="center"/>
              <w:rPr>
                <w:rFonts w:ascii="Times New Roman" w:hAnsi="Times New Roman"/>
                <w:color w:val="000000"/>
                <w:spacing w:val="-6"/>
                <w:sz w:val="1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18"/>
              </w:rPr>
              <w:t>59,958</w:t>
            </w:r>
          </w:p>
        </w:tc>
        <w:tc>
          <w:tcPr>
            <w:tcW w:type="dxa" w:w="1080"/>
            <w:tcMar>
              <w:left w:type="dxa" w:w="0"/>
              <w:right w:type="dxa" w:w="0"/>
            </w:tcMar>
            <w:vAlign w:val="center"/>
          </w:tcPr>
          <w:p w14:paraId="B4030000">
            <w:pPr>
              <w:ind/>
              <w:jc w:val="center"/>
              <w:rPr>
                <w:rFonts w:ascii="Times New Roman" w:hAnsi="Times New Roman"/>
                <w:color w:val="000000"/>
                <w:spacing w:val="-6"/>
                <w:sz w:val="1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18"/>
              </w:rPr>
              <w:t>59,958</w:t>
            </w:r>
          </w:p>
        </w:tc>
        <w:tc>
          <w:tcPr>
            <w:tcW w:type="dxa" w:w="1080"/>
            <w:tcMar>
              <w:left w:type="dxa" w:w="0"/>
              <w:right w:type="dxa" w:w="0"/>
            </w:tcMar>
            <w:vAlign w:val="center"/>
          </w:tcPr>
          <w:p w14:paraId="B5030000">
            <w:pPr>
              <w:ind/>
              <w:jc w:val="center"/>
              <w:rPr>
                <w:rFonts w:ascii="Times New Roman" w:hAnsi="Times New Roman"/>
                <w:color w:val="000000"/>
                <w:spacing w:val="-6"/>
                <w:sz w:val="1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18"/>
              </w:rPr>
              <w:t>59,958</w:t>
            </w:r>
          </w:p>
        </w:tc>
      </w:tr>
    </w:tbl>
    <w:p w14:paraId="B6030000">
      <w:pPr>
        <w:tabs>
          <w:tab w:leader="none" w:pos="3600" w:val="left"/>
          <w:tab w:leader="none" w:pos="5940" w:val="left"/>
        </w:tabs>
        <w:ind/>
        <w:jc w:val="both"/>
        <w:rPr>
          <w:rFonts w:ascii="Times New Roman" w:hAnsi="Times New Roman"/>
          <w:sz w:val="18"/>
        </w:rPr>
      </w:pPr>
    </w:p>
    <w:p w14:paraId="B7030000">
      <w:pPr>
        <w:tabs>
          <w:tab w:leader="none" w:pos="3600" w:val="left"/>
          <w:tab w:leader="none" w:pos="5940" w:val="left"/>
        </w:tabs>
        <w:ind w:firstLine="0" w:left="11340"/>
        <w:jc w:val="both"/>
        <w:rPr>
          <w:rFonts w:ascii="Times New Roman" w:hAnsi="Times New Roman"/>
          <w:sz w:val="18"/>
        </w:rPr>
      </w:pPr>
    </w:p>
    <w:p w14:paraId="B8030000">
      <w:pPr>
        <w:tabs>
          <w:tab w:leader="none" w:pos="3600" w:val="left"/>
          <w:tab w:leader="none" w:pos="5940" w:val="left"/>
        </w:tabs>
        <w:ind w:firstLine="0" w:left="11340"/>
        <w:jc w:val="both"/>
        <w:rPr>
          <w:rFonts w:ascii="Times New Roman" w:hAnsi="Times New Roman"/>
        </w:rPr>
      </w:pPr>
    </w:p>
    <w:p w14:paraId="B9030000">
      <w:pPr>
        <w:spacing w:line="336" w:lineRule="exact"/>
        <w:ind w:right="518"/>
        <w:rPr>
          <w:rFonts w:ascii="Times New Roman" w:hAnsi="Times New Roman"/>
        </w:rPr>
      </w:pPr>
    </w:p>
    <w:sectPr>
      <w:pgSz w:h="11906" w:w="16838"/>
      <w:pgMar w:bottom="539" w:footer="709" w:gutter="0" w:header="709" w:left="1134" w:right="1134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0">
    <w:lvl w:ilvl="0">
      <w:start w:val="1"/>
      <w:numFmt w:val="decimal"/>
      <w:lvlText w:val="%1."/>
      <w:pPr>
        <w:ind w:hanging="525" w:left="1234"/>
      </w:pPr>
    </w:lvl>
    <w:lvl w:ilvl="1">
      <w:start w:val="1"/>
      <w:numFmt w:val="decimal"/>
      <w:lvlText w:val="%1.%2."/>
      <w:pPr>
        <w:ind w:hanging="360" w:left="1069"/>
      </w:pPr>
    </w:lvl>
    <w:lvl w:ilvl="2">
      <w:start w:val="1"/>
      <w:numFmt w:val="decimal"/>
      <w:lvlText w:val="%1.%2.%3."/>
      <w:pPr>
        <w:ind w:hanging="720" w:left="1429"/>
      </w:pPr>
    </w:lvl>
    <w:lvl w:ilvl="3">
      <w:start w:val="1"/>
      <w:numFmt w:val="decimal"/>
      <w:lvlText w:val="%1.%2.%3.%4."/>
      <w:pPr>
        <w:ind w:hanging="720" w:left="1429"/>
      </w:pPr>
    </w:lvl>
    <w:lvl w:ilvl="4">
      <w:start w:val="1"/>
      <w:numFmt w:val="decimal"/>
      <w:lvlText w:val="%1.%2.%3.%4.%5."/>
      <w:pPr>
        <w:ind w:hanging="1080" w:left="1789"/>
      </w:pPr>
    </w:lvl>
    <w:lvl w:ilvl="5">
      <w:start w:val="1"/>
      <w:numFmt w:val="decimal"/>
      <w:lvlText w:val="%1.%2.%3.%4.%5.%6."/>
      <w:pPr>
        <w:ind w:hanging="1080" w:left="1789"/>
      </w:pPr>
    </w:lvl>
    <w:lvl w:ilvl="6">
      <w:start w:val="1"/>
      <w:numFmt w:val="decimal"/>
      <w:lvlText w:val="%1.%2.%3.%4.%5.%6.%7."/>
      <w:pPr>
        <w:ind w:hanging="1440" w:left="2149"/>
      </w:pPr>
    </w:lvl>
    <w:lvl w:ilvl="7">
      <w:start w:val="1"/>
      <w:numFmt w:val="decimal"/>
      <w:lvlText w:val="%1.%2.%3.%4.%5.%6.%7.%8."/>
      <w:pPr>
        <w:ind w:hanging="1440" w:left="2149"/>
      </w:pPr>
    </w:lvl>
    <w:lvl w:ilvl="8">
      <w:start w:val="1"/>
      <w:numFmt w:val="decimal"/>
      <w:lvlText w:val="%1.%2.%3.%4.%5.%6.%7.%8.%9."/>
      <w:pPr>
        <w:ind w:hanging="1800" w:left="2509"/>
      </w:pPr>
    </w:lvl>
  </w:abstractNum>
  <w:abstractNum w:abstractNumId="1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pPr>
        <w:ind w:hanging="18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pPr>
        <w:ind w:hanging="18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pPr>
        <w:ind w:hanging="180" w:left="6480"/>
      </w:pPr>
    </w:lvl>
  </w:abstractNum>
  <w:abstractNum w:abstractNumId="2">
    <w:lvl w:ilvl="0">
      <w:start w:val="0"/>
      <w:numFmt w:val="bullet"/>
      <w:lvlText w:val="-"/>
      <w:pPr>
        <w:ind w:hanging="360" w:left="720"/>
      </w:pPr>
      <w:rPr>
        <w:rFonts w:ascii="Tahoma" w:hAnsi="Tahoma"/>
      </w:rPr>
    </w:lvl>
    <w:lvl w:ilvl="1">
      <w:start w:val="1"/>
      <w:numFmt w:val="bullet"/>
      <w:lvlText w:val="o"/>
      <w:pPr>
        <w:ind w:hanging="360" w:left="1440"/>
      </w:pPr>
      <w:rPr>
        <w:rFonts w:ascii="Tahoma" w:hAnsi="Tahoma"/>
      </w:rPr>
    </w:lvl>
    <w:lvl w:ilvl="2">
      <w:start w:val="1"/>
      <w:numFmt w:val="bullet"/>
      <w:lvlText w:val="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pPr>
        <w:ind w:hanging="360" w:left="2880"/>
      </w:pPr>
      <w:rPr>
        <w:rFonts w:ascii="Calibri Light" w:hAnsi="Calibri Light"/>
      </w:rPr>
    </w:lvl>
    <w:lvl w:ilvl="4">
      <w:start w:val="1"/>
      <w:numFmt w:val="bullet"/>
      <w:lvlText w:val="o"/>
      <w:pPr>
        <w:ind w:hanging="360" w:left="3600"/>
      </w:pPr>
      <w:rPr>
        <w:rFonts w:ascii="Tahoma" w:hAnsi="Tahoma"/>
      </w:rPr>
    </w:lvl>
    <w:lvl w:ilvl="5">
      <w:start w:val="1"/>
      <w:numFmt w:val="bullet"/>
      <w:lvlText w:val="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pPr>
        <w:ind w:hanging="360" w:left="5040"/>
      </w:pPr>
      <w:rPr>
        <w:rFonts w:ascii="Calibri Light" w:hAnsi="Calibri Light"/>
      </w:rPr>
    </w:lvl>
    <w:lvl w:ilvl="7">
      <w:start w:val="1"/>
      <w:numFmt w:val="bullet"/>
      <w:lvlText w:val="o"/>
      <w:pPr>
        <w:ind w:hanging="360" w:left="5760"/>
      </w:pPr>
      <w:rPr>
        <w:rFonts w:ascii="Tahoma" w:hAnsi="Tahoma"/>
      </w:rPr>
    </w:lvl>
    <w:lvl w:ilvl="8">
      <w:start w:val="1"/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3">
    <w:lvl w:ilvl="0">
      <w:start w:val="0"/>
      <w:numFmt w:val="bullet"/>
      <w:lvlText w:val="-"/>
      <w:pPr>
        <w:ind w:hanging="360" w:left="1260"/>
      </w:pPr>
      <w:rPr>
        <w:rFonts w:ascii="Tahoma" w:hAnsi="Tahoma"/>
      </w:rPr>
    </w:lvl>
    <w:lvl w:ilvl="1">
      <w:start w:val="1"/>
      <w:numFmt w:val="bullet"/>
      <w:lvlText w:val="o"/>
      <w:pPr>
        <w:ind w:hanging="360" w:left="1980"/>
      </w:pPr>
      <w:rPr>
        <w:rFonts w:ascii="Tahoma" w:hAnsi="Tahoma"/>
      </w:rPr>
    </w:lvl>
    <w:lvl w:ilvl="2">
      <w:start w:val="1"/>
      <w:numFmt w:val="bullet"/>
      <w:lvlText w:val=""/>
      <w:pPr>
        <w:ind w:hanging="360" w:left="2700"/>
      </w:pPr>
      <w:rPr>
        <w:rFonts w:ascii="Wingdings" w:hAnsi="Wingdings"/>
      </w:rPr>
    </w:lvl>
    <w:lvl w:ilvl="3">
      <w:start w:val="1"/>
      <w:numFmt w:val="bullet"/>
      <w:lvlText w:val=""/>
      <w:pPr>
        <w:ind w:hanging="360" w:left="3420"/>
      </w:pPr>
      <w:rPr>
        <w:rFonts w:ascii="Calibri Light" w:hAnsi="Calibri Light"/>
      </w:rPr>
    </w:lvl>
    <w:lvl w:ilvl="4">
      <w:start w:val="1"/>
      <w:numFmt w:val="bullet"/>
      <w:lvlText w:val="o"/>
      <w:pPr>
        <w:ind w:hanging="360" w:left="4140"/>
      </w:pPr>
      <w:rPr>
        <w:rFonts w:ascii="Tahoma" w:hAnsi="Tahoma"/>
      </w:rPr>
    </w:lvl>
    <w:lvl w:ilvl="5">
      <w:start w:val="1"/>
      <w:numFmt w:val="bullet"/>
      <w:lvlText w:val=""/>
      <w:pPr>
        <w:ind w:hanging="360" w:left="4860"/>
      </w:pPr>
      <w:rPr>
        <w:rFonts w:ascii="Wingdings" w:hAnsi="Wingdings"/>
      </w:rPr>
    </w:lvl>
    <w:lvl w:ilvl="6">
      <w:start w:val="1"/>
      <w:numFmt w:val="bullet"/>
      <w:lvlText w:val=""/>
      <w:pPr>
        <w:ind w:hanging="360" w:left="5580"/>
      </w:pPr>
      <w:rPr>
        <w:rFonts w:ascii="Calibri Light" w:hAnsi="Calibri Light"/>
      </w:rPr>
    </w:lvl>
    <w:lvl w:ilvl="7">
      <w:start w:val="1"/>
      <w:numFmt w:val="bullet"/>
      <w:lvlText w:val="o"/>
      <w:pPr>
        <w:ind w:hanging="360" w:left="6300"/>
      </w:pPr>
      <w:rPr>
        <w:rFonts w:ascii="Tahoma" w:hAnsi="Tahoma"/>
      </w:rPr>
    </w:lvl>
    <w:lvl w:ilvl="8">
      <w:start w:val="1"/>
      <w:numFmt w:val="bullet"/>
      <w:lvlText w:val=""/>
      <w:pPr>
        <w:ind w:hanging="360" w:left="7020"/>
      </w:pPr>
      <w:rPr>
        <w:rFonts w:ascii="Wingdings" w:hAnsi="Wingdings"/>
      </w:rPr>
    </w:lvl>
  </w:abstractNum>
  <w:abstractNum w:abstractNumId="4">
    <w:lvl w:ilvl="0">
      <w:start w:val="0"/>
      <w:numFmt w:val="bullet"/>
      <w:lvlText w:val="-"/>
      <w:pPr>
        <w:ind w:hanging="360" w:left="720"/>
      </w:pPr>
      <w:rPr>
        <w:rFonts w:ascii="Tahoma" w:hAnsi="Tahoma"/>
      </w:rPr>
    </w:lvl>
    <w:lvl w:ilvl="1">
      <w:start w:val="1"/>
      <w:numFmt w:val="bullet"/>
      <w:lvlText w:val="o"/>
      <w:pPr>
        <w:ind w:hanging="360" w:left="1440"/>
      </w:pPr>
      <w:rPr>
        <w:rFonts w:ascii="Calibri Light" w:hAnsi="Calibri Light"/>
      </w:rPr>
    </w:lvl>
    <w:lvl w:ilvl="2">
      <w:start w:val="1"/>
      <w:numFmt w:val="bullet"/>
      <w:lvlText w:val=""/>
      <w:pPr>
        <w:ind w:hanging="360" w:left="2160"/>
      </w:pPr>
      <w:rPr>
        <w:rFonts w:ascii="Cambria Math" w:hAnsi="Cambria Math"/>
      </w:rPr>
    </w:lvl>
    <w:lvl w:ilvl="3">
      <w:start w:val="1"/>
      <w:numFmt w:val="bullet"/>
      <w:lvlText w:val=""/>
      <w:pPr>
        <w:ind w:hanging="360" w:left="2880"/>
      </w:pPr>
      <w:rPr>
        <w:rFonts w:ascii="Tahoma" w:hAnsi="Tahoma"/>
      </w:rPr>
    </w:lvl>
    <w:lvl w:ilvl="4">
      <w:start w:val="1"/>
      <w:numFmt w:val="bullet"/>
      <w:lvlText w:val="o"/>
      <w:pPr>
        <w:ind w:hanging="360" w:left="3600"/>
      </w:pPr>
      <w:rPr>
        <w:rFonts w:ascii="Calibri Light" w:hAnsi="Calibri Light"/>
      </w:rPr>
    </w:lvl>
    <w:lvl w:ilvl="5">
      <w:start w:val="1"/>
      <w:numFmt w:val="bullet"/>
      <w:lvlText w:val=""/>
      <w:pPr>
        <w:ind w:hanging="360" w:left="4320"/>
      </w:pPr>
      <w:rPr>
        <w:rFonts w:ascii="Cambria Math" w:hAnsi="Cambria Math"/>
      </w:rPr>
    </w:lvl>
    <w:lvl w:ilvl="6">
      <w:start w:val="1"/>
      <w:numFmt w:val="bullet"/>
      <w:lvlText w:val=""/>
      <w:pPr>
        <w:ind w:hanging="360" w:left="5040"/>
      </w:pPr>
      <w:rPr>
        <w:rFonts w:ascii="Tahoma" w:hAnsi="Tahoma"/>
      </w:rPr>
    </w:lvl>
    <w:lvl w:ilvl="7">
      <w:start w:val="1"/>
      <w:numFmt w:val="bullet"/>
      <w:lvlText w:val="o"/>
      <w:pPr>
        <w:ind w:hanging="360" w:left="5760"/>
      </w:pPr>
      <w:rPr>
        <w:rFonts w:ascii="Calibri Light" w:hAnsi="Calibri Light"/>
      </w:rPr>
    </w:lvl>
    <w:lvl w:ilvl="8">
      <w:start w:val="1"/>
      <w:numFmt w:val="bullet"/>
      <w:lvlText w:val=""/>
      <w:pPr>
        <w:ind w:hanging="360" w:left="6480"/>
      </w:pPr>
      <w:rPr>
        <w:rFonts w:ascii="Cambria Math" w:hAnsi="Cambria Math"/>
      </w:rPr>
    </w:lvl>
  </w:abstractNum>
  <w:abstractNum w:abstractNumId="5">
    <w:lvl w:ilvl="0">
      <w:start w:val="0"/>
      <w:numFmt w:val="bullet"/>
      <w:lvlText w:val="-"/>
      <w:pPr>
        <w:ind w:hanging="360" w:left="1429"/>
      </w:pPr>
      <w:rPr>
        <w:rFonts w:ascii="Tahoma" w:hAnsi="Tahoma"/>
      </w:rPr>
    </w:lvl>
    <w:lvl w:ilvl="1">
      <w:start w:val="1"/>
      <w:numFmt w:val="bullet"/>
      <w:lvlText w:val="o"/>
      <w:pPr>
        <w:ind w:hanging="360" w:left="2149"/>
      </w:pPr>
      <w:rPr>
        <w:rFonts w:ascii="Tahoma" w:hAnsi="Tahoma"/>
      </w:rPr>
    </w:lvl>
    <w:lvl w:ilvl="2">
      <w:start w:val="1"/>
      <w:numFmt w:val="bullet"/>
      <w:lvlText w:val=""/>
      <w:pPr>
        <w:ind w:hanging="360" w:left="2869"/>
      </w:pPr>
      <w:rPr>
        <w:rFonts w:ascii="Wingdings" w:hAnsi="Wingdings"/>
      </w:rPr>
    </w:lvl>
    <w:lvl w:ilvl="3">
      <w:start w:val="1"/>
      <w:numFmt w:val="bullet"/>
      <w:lvlText w:val=""/>
      <w:pPr>
        <w:ind w:hanging="360" w:left="3589"/>
      </w:pPr>
      <w:rPr>
        <w:rFonts w:ascii="Calibri Light" w:hAnsi="Calibri Light"/>
      </w:rPr>
    </w:lvl>
    <w:lvl w:ilvl="4">
      <w:start w:val="1"/>
      <w:numFmt w:val="bullet"/>
      <w:lvlText w:val="o"/>
      <w:pPr>
        <w:ind w:hanging="360" w:left="4309"/>
      </w:pPr>
      <w:rPr>
        <w:rFonts w:ascii="Tahoma" w:hAnsi="Tahoma"/>
      </w:rPr>
    </w:lvl>
    <w:lvl w:ilvl="5">
      <w:start w:val="1"/>
      <w:numFmt w:val="bullet"/>
      <w:lvlText w:val=""/>
      <w:pPr>
        <w:ind w:hanging="360" w:left="5029"/>
      </w:pPr>
      <w:rPr>
        <w:rFonts w:ascii="Wingdings" w:hAnsi="Wingdings"/>
      </w:rPr>
    </w:lvl>
    <w:lvl w:ilvl="6">
      <w:start w:val="1"/>
      <w:numFmt w:val="bullet"/>
      <w:lvlText w:val=""/>
      <w:pPr>
        <w:ind w:hanging="360" w:left="5749"/>
      </w:pPr>
      <w:rPr>
        <w:rFonts w:ascii="Calibri Light" w:hAnsi="Calibri Light"/>
      </w:rPr>
    </w:lvl>
    <w:lvl w:ilvl="7">
      <w:start w:val="1"/>
      <w:numFmt w:val="bullet"/>
      <w:lvlText w:val="o"/>
      <w:pPr>
        <w:ind w:hanging="360" w:left="6469"/>
      </w:pPr>
      <w:rPr>
        <w:rFonts w:ascii="Tahoma" w:hAnsi="Tahoma"/>
      </w:rPr>
    </w:lvl>
    <w:lvl w:ilvl="8">
      <w:start w:val="1"/>
      <w:numFmt w:val="bullet"/>
      <w:lvlText w:val=""/>
      <w:pPr>
        <w:ind w:hanging="360" w:left="7189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5"/>
  </w:num>
  <w:num w:numId="9">
    <w:abstractNumId w:val="4"/>
  </w:num>
  <w:num w:numId="10">
    <w:abstractNumId w:val="5"/>
  </w:num>
  <w:num w:numId="11">
    <w:abstractNumId w:val="5"/>
  </w:num>
  <w:num w:numId="12">
    <w:abstractNumId w:val="4"/>
  </w:num>
  <w:num w:numId="13">
    <w:abstractNumId w:val="5"/>
  </w:num>
  <w:num w:numId="14">
    <w:abstractNumId w:val="5"/>
  </w:num>
</w:numbering>
</file>

<file path=word/settings.xml><?xml version="1.0" encoding="utf-8"?>
<w:settings xmlns:w="http://schemas.openxmlformats.org/wordprocessingml/2006/main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w="http://schemas.openxmlformats.org/wordprocessingml/2006/main">
  <w:docDefaults>
    <w:rPrDefault>
      <w:rPr>
        <w:rFonts w:ascii="Calibri Light" w:hAnsi="Calibri Light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0" w:type="paragraph">
    <w:name w:val="Normal"/>
    <w:link w:val="Style_10_ch"/>
    <w:uiPriority w:val="0"/>
    <w:qFormat/>
    <w:rPr>
      <w:rFonts w:ascii="Cambria Math" w:hAnsi="Cambria Math"/>
    </w:rPr>
  </w:style>
  <w:style w:default="1" w:styleId="Style_10_ch" w:type="character">
    <w:name w:val="Normal"/>
    <w:link w:val="Style_10"/>
    <w:rPr>
      <w:rFonts w:ascii="Cambria Math" w:hAnsi="Cambria Math"/>
    </w:rPr>
  </w:style>
  <w:style w:styleId="Style_11" w:type="paragraph">
    <w:name w:val="toc 2"/>
    <w:link w:val="Style_11_ch"/>
    <w:uiPriority w:val="39"/>
    <w:pPr>
      <w:ind w:firstLine="0" w:left="200"/>
    </w:pPr>
  </w:style>
  <w:style w:styleId="Style_11_ch" w:type="character">
    <w:name w:val="toc 2"/>
    <w:link w:val="Style_11"/>
  </w:style>
  <w:style w:styleId="Style_7" w:type="paragraph">
    <w:name w:val="Default"/>
    <w:link w:val="Style_7_ch"/>
    <w:rPr>
      <w:rFonts w:ascii="Cambria Math" w:hAnsi="Cambria Math"/>
      <w:color w:val="000000"/>
      <w:sz w:val="24"/>
    </w:rPr>
  </w:style>
  <w:style w:styleId="Style_7_ch" w:type="character">
    <w:name w:val="Default"/>
    <w:link w:val="Style_7"/>
    <w:rPr>
      <w:rFonts w:ascii="Cambria Math" w:hAnsi="Cambria Math"/>
      <w:color w:val="000000"/>
      <w:sz w:val="24"/>
    </w:rPr>
  </w:style>
  <w:style w:styleId="Style_12" w:type="paragraph">
    <w:name w:val="Основной текст + 12"/>
    <w:link w:val="Style_12_ch"/>
    <w:rPr>
      <w:rFonts w:ascii="Cambria Math" w:hAnsi="Cambria Math"/>
      <w:sz w:val="25"/>
      <w:u w:val="none"/>
    </w:rPr>
  </w:style>
  <w:style w:styleId="Style_12_ch" w:type="character">
    <w:name w:val="Основной текст + 12"/>
    <w:link w:val="Style_12"/>
    <w:rPr>
      <w:rFonts w:ascii="Cambria Math" w:hAnsi="Cambria Math"/>
      <w:sz w:val="25"/>
      <w:u w:val="none"/>
    </w:rPr>
  </w:style>
  <w:style w:styleId="Style_13" w:type="paragraph">
    <w:name w:val="toc 4"/>
    <w:link w:val="Style_13_ch"/>
    <w:uiPriority w:val="39"/>
    <w:pPr>
      <w:ind w:firstLine="0" w:left="600"/>
    </w:pPr>
  </w:style>
  <w:style w:styleId="Style_13_ch" w:type="character">
    <w:name w:val="toc 4"/>
    <w:link w:val="Style_13"/>
  </w:style>
  <w:style w:styleId="Style_9" w:type="paragraph">
    <w:name w:val="formattext topleveltext"/>
    <w:basedOn w:val="Style_10"/>
    <w:link w:val="Style_9_ch"/>
    <w:pPr>
      <w:spacing w:afterAutospacing="on" w:beforeAutospacing="on"/>
      <w:ind/>
    </w:pPr>
    <w:rPr>
      <w:sz w:val="24"/>
    </w:rPr>
  </w:style>
  <w:style w:styleId="Style_9_ch" w:type="character">
    <w:name w:val="formattext topleveltext"/>
    <w:basedOn w:val="Style_10_ch"/>
    <w:link w:val="Style_9"/>
    <w:rPr>
      <w:sz w:val="24"/>
    </w:rPr>
  </w:style>
  <w:style w:styleId="Style_14" w:type="paragraph">
    <w:name w:val="Знак"/>
    <w:basedOn w:val="Style_10"/>
    <w:link w:val="Style_14_ch"/>
    <w:pPr>
      <w:spacing w:after="160" w:line="240" w:lineRule="exact"/>
      <w:ind/>
    </w:pPr>
    <w:rPr>
      <w:rFonts w:ascii="Verdana" w:hAnsi="Verdana"/>
    </w:rPr>
  </w:style>
  <w:style w:styleId="Style_14_ch" w:type="character">
    <w:name w:val="Знак"/>
    <w:basedOn w:val="Style_10_ch"/>
    <w:link w:val="Style_14"/>
    <w:rPr>
      <w:rFonts w:ascii="Verdana" w:hAnsi="Verdana"/>
    </w:rPr>
  </w:style>
  <w:style w:styleId="Style_15" w:type="paragraph">
    <w:name w:val="toc 6"/>
    <w:link w:val="Style_15_ch"/>
    <w:uiPriority w:val="39"/>
    <w:pPr>
      <w:ind w:firstLine="0" w:left="1000"/>
    </w:pPr>
  </w:style>
  <w:style w:styleId="Style_15_ch" w:type="character">
    <w:name w:val="toc 6"/>
    <w:link w:val="Style_15"/>
  </w:style>
  <w:style w:styleId="Style_16" w:type="paragraph">
    <w:name w:val="toc 7"/>
    <w:link w:val="Style_16_ch"/>
    <w:uiPriority w:val="39"/>
    <w:pPr>
      <w:ind w:firstLine="0" w:left="1200"/>
    </w:pPr>
  </w:style>
  <w:style w:styleId="Style_16_ch" w:type="character">
    <w:name w:val="toc 7"/>
    <w:link w:val="Style_16"/>
  </w:style>
  <w:style w:styleId="Style_17" w:type="paragraph">
    <w:name w:val="ConsPlusTitle"/>
    <w:link w:val="Style_17_ch"/>
    <w:pPr>
      <w:widowControl w:val="0"/>
      <w:ind/>
    </w:pPr>
    <w:rPr>
      <w:rFonts w:ascii="Calibri" w:hAnsi="Calibri"/>
      <w:b w:val="1"/>
    </w:rPr>
  </w:style>
  <w:style w:styleId="Style_17_ch" w:type="character">
    <w:name w:val="ConsPlusTitle"/>
    <w:link w:val="Style_17"/>
    <w:rPr>
      <w:rFonts w:ascii="Calibri" w:hAnsi="Calibri"/>
      <w:b w:val="1"/>
    </w:rPr>
  </w:style>
  <w:style w:styleId="Style_18" w:type="paragraph">
    <w:name w:val="heading 3"/>
    <w:link w:val="Style_18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18_ch" w:type="character">
    <w:name w:val="heading 3"/>
    <w:link w:val="Style_18"/>
    <w:rPr>
      <w:rFonts w:ascii="XO Thames" w:hAnsi="XO Thames"/>
      <w:b w:val="1"/>
      <w:i w:val="1"/>
      <w:color w:val="000000"/>
    </w:rPr>
  </w:style>
  <w:style w:styleId="Style_5" w:type="paragraph">
    <w:name w:val="Normal (Web)"/>
    <w:basedOn w:val="Style_10"/>
    <w:link w:val="Style_5_ch"/>
    <w:pPr>
      <w:spacing w:afterAutospacing="on" w:beforeAutospacing="on"/>
      <w:ind/>
    </w:pPr>
    <w:rPr>
      <w:sz w:val="24"/>
    </w:rPr>
  </w:style>
  <w:style w:styleId="Style_5_ch" w:type="character">
    <w:name w:val="Normal (Web)"/>
    <w:basedOn w:val="Style_10_ch"/>
    <w:link w:val="Style_5"/>
    <w:rPr>
      <w:sz w:val="24"/>
    </w:rPr>
  </w:style>
  <w:style w:styleId="Style_19" w:type="paragraph">
    <w:name w:val="hl"/>
    <w:basedOn w:val="Style_20"/>
    <w:link w:val="Style_19_ch"/>
  </w:style>
  <w:style w:styleId="Style_19_ch" w:type="character">
    <w:name w:val="hl"/>
    <w:basedOn w:val="Style_20_ch"/>
    <w:link w:val="Style_19"/>
  </w:style>
  <w:style w:styleId="Style_21" w:type="paragraph">
    <w:name w:val="toc 3"/>
    <w:link w:val="Style_21_ch"/>
    <w:uiPriority w:val="39"/>
    <w:pPr>
      <w:ind w:firstLine="0" w:left="400"/>
    </w:pPr>
  </w:style>
  <w:style w:styleId="Style_21_ch" w:type="character">
    <w:name w:val="toc 3"/>
    <w:link w:val="Style_21"/>
  </w:style>
  <w:style w:styleId="Style_22" w:type="paragraph">
    <w:name w:val="No Spacing"/>
    <w:link w:val="Style_22_ch"/>
    <w:rPr>
      <w:sz w:val="22"/>
    </w:rPr>
  </w:style>
  <w:style w:styleId="Style_22_ch" w:type="character">
    <w:name w:val="No Spacing"/>
    <w:link w:val="Style_22"/>
    <w:rPr>
      <w:sz w:val="22"/>
    </w:rPr>
  </w:style>
  <w:style w:styleId="Style_23" w:type="paragraph">
    <w:name w:val="apple-converted-space"/>
    <w:basedOn w:val="Style_20"/>
    <w:link w:val="Style_23_ch"/>
  </w:style>
  <w:style w:styleId="Style_23_ch" w:type="character">
    <w:name w:val="apple-converted-space"/>
    <w:basedOn w:val="Style_20_ch"/>
    <w:link w:val="Style_23"/>
  </w:style>
  <w:style w:styleId="Style_24" w:type="paragraph">
    <w:name w:val="heading 5"/>
    <w:basedOn w:val="Style_10"/>
    <w:next w:val="Style_10"/>
    <w:link w:val="Style_24_ch"/>
    <w:uiPriority w:val="9"/>
    <w:qFormat/>
    <w:pPr>
      <w:spacing w:after="60" w:before="240"/>
      <w:ind/>
      <w:outlineLvl w:val="4"/>
    </w:pPr>
    <w:rPr>
      <w:b w:val="1"/>
      <w:i w:val="1"/>
      <w:sz w:val="26"/>
    </w:rPr>
  </w:style>
  <w:style w:styleId="Style_24_ch" w:type="character">
    <w:name w:val="heading 5"/>
    <w:basedOn w:val="Style_10_ch"/>
    <w:link w:val="Style_24"/>
    <w:rPr>
      <w:b w:val="1"/>
      <w:i w:val="1"/>
      <w:sz w:val="26"/>
    </w:rPr>
  </w:style>
  <w:style w:styleId="Style_1" w:type="paragraph">
    <w:name w:val="heading 1"/>
    <w:basedOn w:val="Style_10"/>
    <w:next w:val="Style_10"/>
    <w:link w:val="Style_1_ch"/>
    <w:uiPriority w:val="9"/>
    <w:qFormat/>
    <w:pPr>
      <w:keepNext w:val="1"/>
      <w:widowControl w:val="0"/>
      <w:ind w:right="1701"/>
      <w:jc w:val="center"/>
      <w:outlineLvl w:val="0"/>
    </w:pPr>
    <w:rPr>
      <w:b w:val="1"/>
      <w:caps w:val="1"/>
      <w:sz w:val="28"/>
    </w:rPr>
  </w:style>
  <w:style w:styleId="Style_1_ch" w:type="character">
    <w:name w:val="heading 1"/>
    <w:basedOn w:val="Style_10_ch"/>
    <w:link w:val="Style_1"/>
    <w:rPr>
      <w:b w:val="1"/>
      <w:caps w:val="1"/>
      <w:sz w:val="28"/>
    </w:rPr>
  </w:style>
  <w:style w:styleId="Style_4" w:type="paragraph">
    <w:name w:val="ConsPlusNonformat"/>
    <w:link w:val="Style_4_ch"/>
    <w:pPr>
      <w:widowControl w:val="0"/>
      <w:ind/>
    </w:pPr>
    <w:rPr>
      <w:rFonts w:ascii="Tahoma" w:hAnsi="Tahoma"/>
    </w:rPr>
  </w:style>
  <w:style w:styleId="Style_4_ch" w:type="character">
    <w:name w:val="ConsPlusNonformat"/>
    <w:link w:val="Style_4"/>
    <w:rPr>
      <w:rFonts w:ascii="Tahoma" w:hAnsi="Tahoma"/>
    </w:rPr>
  </w:style>
  <w:style w:styleId="Style_2" w:type="paragraph">
    <w:name w:val="Hyperlink"/>
    <w:link w:val="Style_2_ch"/>
    <w:rPr>
      <w:color w:val="0000FF"/>
      <w:u w:val="single"/>
    </w:rPr>
  </w:style>
  <w:style w:styleId="Style_2_ch" w:type="character">
    <w:name w:val="Hyperlink"/>
    <w:link w:val="Style_2"/>
    <w:rPr>
      <w:color w:val="0000FF"/>
      <w:u w:val="single"/>
    </w:rPr>
  </w:style>
  <w:style w:styleId="Style_25" w:type="paragraph">
    <w:name w:val="Footnote"/>
    <w:link w:val="Style_25_ch"/>
    <w:rPr>
      <w:rFonts w:ascii="XO Thames" w:hAnsi="XO Thames"/>
      <w:color w:val="757575"/>
      <w:sz w:val="20"/>
    </w:rPr>
  </w:style>
  <w:style w:styleId="Style_25_ch" w:type="character">
    <w:name w:val="Footnote"/>
    <w:link w:val="Style_25"/>
    <w:rPr>
      <w:rFonts w:ascii="XO Thames" w:hAnsi="XO Thames"/>
      <w:color w:val="757575"/>
      <w:sz w:val="20"/>
    </w:rPr>
  </w:style>
  <w:style w:styleId="Style_26" w:type="paragraph">
    <w:name w:val="toc 1"/>
    <w:link w:val="Style_26_ch"/>
    <w:uiPriority w:val="39"/>
    <w:pPr>
      <w:ind w:firstLine="0" w:left="0"/>
    </w:pPr>
    <w:rPr>
      <w:rFonts w:ascii="XO Thames" w:hAnsi="XO Thames"/>
      <w:b w:val="1"/>
    </w:rPr>
  </w:style>
  <w:style w:styleId="Style_26_ch" w:type="character">
    <w:name w:val="toc 1"/>
    <w:link w:val="Style_26"/>
    <w:rPr>
      <w:rFonts w:ascii="XO Thames" w:hAnsi="XO Thames"/>
      <w:b w:val="1"/>
    </w:rPr>
  </w:style>
  <w:style w:styleId="Style_27" w:type="paragraph">
    <w:name w:val="Header and Footer"/>
    <w:link w:val="Style_27_ch"/>
    <w:pPr>
      <w:spacing w:line="360" w:lineRule="auto"/>
      <w:ind/>
    </w:pPr>
    <w:rPr>
      <w:rFonts w:ascii="XO Thames" w:hAnsi="XO Thames"/>
      <w:sz w:val="20"/>
    </w:rPr>
  </w:style>
  <w:style w:styleId="Style_27_ch" w:type="character">
    <w:name w:val="Header and Footer"/>
    <w:link w:val="Style_27"/>
    <w:rPr>
      <w:rFonts w:ascii="XO Thames" w:hAnsi="XO Thames"/>
      <w:sz w:val="20"/>
    </w:rPr>
  </w:style>
  <w:style w:styleId="Style_28" w:type="paragraph">
    <w:name w:val="blk"/>
    <w:basedOn w:val="Style_20"/>
    <w:link w:val="Style_28_ch"/>
  </w:style>
  <w:style w:styleId="Style_28_ch" w:type="character">
    <w:name w:val="blk"/>
    <w:basedOn w:val="Style_20_ch"/>
    <w:link w:val="Style_28"/>
  </w:style>
  <w:style w:styleId="Style_29" w:type="paragraph">
    <w:name w:val="Balloon Text"/>
    <w:basedOn w:val="Style_10"/>
    <w:link w:val="Style_29_ch"/>
    <w:rPr>
      <w:rFonts w:ascii="Tahoma" w:hAnsi="Tahoma"/>
      <w:sz w:val="16"/>
    </w:rPr>
  </w:style>
  <w:style w:styleId="Style_29_ch" w:type="character">
    <w:name w:val="Balloon Text"/>
    <w:basedOn w:val="Style_10_ch"/>
    <w:link w:val="Style_29"/>
    <w:rPr>
      <w:rFonts w:ascii="Tahoma" w:hAnsi="Tahoma"/>
      <w:sz w:val="16"/>
    </w:rPr>
  </w:style>
  <w:style w:styleId="Style_30" w:type="paragraph">
    <w:name w:val="toc 9"/>
    <w:link w:val="Style_30_ch"/>
    <w:uiPriority w:val="39"/>
    <w:pPr>
      <w:ind w:firstLine="0" w:left="1600"/>
    </w:pPr>
  </w:style>
  <w:style w:styleId="Style_30_ch" w:type="character">
    <w:name w:val="toc 9"/>
    <w:link w:val="Style_30"/>
  </w:style>
  <w:style w:styleId="Style_31" w:type="paragraph">
    <w:name w:val="List Paragraph"/>
    <w:basedOn w:val="Style_10"/>
    <w:link w:val="Style_31_ch"/>
    <w:pPr>
      <w:spacing w:after="200" w:line="276" w:lineRule="auto"/>
      <w:ind w:firstLine="0" w:left="720"/>
      <w:contextualSpacing w:val="1"/>
    </w:pPr>
    <w:rPr>
      <w:rFonts w:ascii="Calibri Light" w:hAnsi="Calibri Light"/>
      <w:sz w:val="22"/>
    </w:rPr>
  </w:style>
  <w:style w:styleId="Style_31_ch" w:type="character">
    <w:name w:val="List Paragraph"/>
    <w:basedOn w:val="Style_10_ch"/>
    <w:link w:val="Style_31"/>
    <w:rPr>
      <w:rFonts w:ascii="Calibri Light" w:hAnsi="Calibri Light"/>
      <w:sz w:val="22"/>
    </w:rPr>
  </w:style>
  <w:style w:styleId="Style_32" w:type="paragraph">
    <w:name w:val="toc 8"/>
    <w:link w:val="Style_32_ch"/>
    <w:uiPriority w:val="39"/>
    <w:pPr>
      <w:ind w:firstLine="0" w:left="1400"/>
    </w:pPr>
  </w:style>
  <w:style w:styleId="Style_32_ch" w:type="character">
    <w:name w:val="toc 8"/>
    <w:link w:val="Style_32"/>
  </w:style>
  <w:style w:styleId="Style_6" w:type="paragraph">
    <w:name w:val="ConsPlusNormal"/>
    <w:link w:val="Style_6_ch"/>
    <w:pPr>
      <w:ind w:firstLine="720" w:left="0"/>
    </w:pPr>
    <w:rPr>
      <w:rFonts w:ascii="Calibri" w:hAnsi="Calibri"/>
    </w:rPr>
  </w:style>
  <w:style w:styleId="Style_6_ch" w:type="character">
    <w:name w:val="ConsPlusNormal"/>
    <w:link w:val="Style_6"/>
    <w:rPr>
      <w:rFonts w:ascii="Calibri" w:hAnsi="Calibri"/>
    </w:rPr>
  </w:style>
  <w:style w:styleId="Style_33" w:type="paragraph">
    <w:name w:val="toc 5"/>
    <w:link w:val="Style_33_ch"/>
    <w:uiPriority w:val="39"/>
    <w:pPr>
      <w:ind w:firstLine="0" w:left="800"/>
    </w:pPr>
  </w:style>
  <w:style w:styleId="Style_33_ch" w:type="character">
    <w:name w:val="toc 5"/>
    <w:link w:val="Style_33"/>
  </w:style>
  <w:style w:styleId="Style_8" w:type="paragraph">
    <w:name w:val="formattext"/>
    <w:basedOn w:val="Style_10"/>
    <w:link w:val="Style_8_ch"/>
    <w:pPr>
      <w:spacing w:afterAutospacing="on" w:beforeAutospacing="on"/>
      <w:ind/>
    </w:pPr>
    <w:rPr>
      <w:sz w:val="24"/>
    </w:rPr>
  </w:style>
  <w:style w:styleId="Style_8_ch" w:type="character">
    <w:name w:val="formattext"/>
    <w:basedOn w:val="Style_10_ch"/>
    <w:link w:val="Style_8"/>
    <w:rPr>
      <w:sz w:val="24"/>
    </w:rPr>
  </w:style>
  <w:style w:styleId="Style_34" w:type="paragraph">
    <w:name w:val="Subtitle"/>
    <w:link w:val="Style_34_ch"/>
    <w:uiPriority w:val="11"/>
    <w:qFormat/>
    <w:rPr>
      <w:rFonts w:ascii="XO Thames" w:hAnsi="XO Thames"/>
      <w:i w:val="1"/>
      <w:color w:val="616161"/>
      <w:sz w:val="24"/>
    </w:rPr>
  </w:style>
  <w:style w:styleId="Style_34_ch" w:type="character">
    <w:name w:val="Subtitle"/>
    <w:link w:val="Style_34"/>
    <w:rPr>
      <w:rFonts w:ascii="XO Thames" w:hAnsi="XO Thames"/>
      <w:i w:val="1"/>
      <w:color w:val="616161"/>
      <w:sz w:val="24"/>
    </w:rPr>
  </w:style>
  <w:style w:styleId="Style_35" w:type="paragraph">
    <w:name w:val="toc 10"/>
    <w:link w:val="Style_35_ch"/>
    <w:uiPriority w:val="39"/>
    <w:pPr>
      <w:ind w:firstLine="0" w:left="1800"/>
    </w:pPr>
  </w:style>
  <w:style w:styleId="Style_35_ch" w:type="character">
    <w:name w:val="toc 10"/>
    <w:link w:val="Style_35"/>
  </w:style>
  <w:style w:styleId="Style_36" w:type="paragraph">
    <w:name w:val="Title"/>
    <w:link w:val="Style_36_ch"/>
    <w:uiPriority w:val="10"/>
    <w:qFormat/>
    <w:rPr>
      <w:rFonts w:ascii="XO Thames" w:hAnsi="XO Thames"/>
      <w:b w:val="1"/>
      <w:sz w:val="52"/>
    </w:rPr>
  </w:style>
  <w:style w:styleId="Style_36_ch" w:type="character">
    <w:name w:val="Title"/>
    <w:link w:val="Style_36"/>
    <w:rPr>
      <w:rFonts w:ascii="XO Thames" w:hAnsi="XO Thames"/>
      <w:b w:val="1"/>
      <w:sz w:val="52"/>
    </w:rPr>
  </w:style>
  <w:style w:styleId="Style_37" w:type="paragraph">
    <w:name w:val="heading 4"/>
    <w:link w:val="Style_37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37_ch" w:type="character">
    <w:name w:val="heading 4"/>
    <w:link w:val="Style_37"/>
    <w:rPr>
      <w:rFonts w:ascii="XO Thames" w:hAnsi="XO Thames"/>
      <w:b w:val="1"/>
      <w:color w:val="595959"/>
      <w:sz w:val="26"/>
    </w:rPr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38" w:type="paragraph">
    <w:name w:val="ListLabel 14"/>
    <w:link w:val="Style_38_ch"/>
    <w:rPr>
      <w:rFonts w:ascii="Cambria Math" w:hAnsi="Cambria Math"/>
      <w:sz w:val="28"/>
    </w:rPr>
  </w:style>
  <w:style w:styleId="Style_38_ch" w:type="character">
    <w:name w:val="ListLabel 14"/>
    <w:link w:val="Style_38"/>
    <w:rPr>
      <w:rFonts w:ascii="Cambria Math" w:hAnsi="Cambria Math"/>
      <w:sz w:val="28"/>
    </w:rPr>
  </w:style>
  <w:style w:styleId="Style_39" w:type="paragraph">
    <w:name w:val="heading 2"/>
    <w:link w:val="Style_39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39_ch" w:type="character">
    <w:name w:val="heading 2"/>
    <w:link w:val="Style_39"/>
    <w:rPr>
      <w:rFonts w:ascii="XO Thames" w:hAnsi="XO Thames"/>
      <w:b w:val="1"/>
      <w:color w:val="00A0FF"/>
      <w:sz w:val="26"/>
    </w:rPr>
  </w:style>
  <w:style w:styleId="Style_40" w:type="paragraph">
    <w:name w:val="Body Text Indent"/>
    <w:basedOn w:val="Style_10"/>
    <w:link w:val="Style_40_ch"/>
    <w:pPr>
      <w:ind w:firstLine="0" w:left="426"/>
    </w:pPr>
    <w:rPr>
      <w:rFonts w:ascii="Calibri Light" w:hAnsi="Calibri Light"/>
      <w:sz w:val="28"/>
    </w:rPr>
  </w:style>
  <w:style w:styleId="Style_40_ch" w:type="character">
    <w:name w:val="Body Text Indent"/>
    <w:basedOn w:val="Style_10_ch"/>
    <w:link w:val="Style_40"/>
    <w:rPr>
      <w:rFonts w:ascii="Calibri Light" w:hAnsi="Calibri Light"/>
      <w:sz w:val="28"/>
    </w:rPr>
  </w:style>
  <w:style w:styleId="Style_41" w:type="table">
    <w:name w:val="Table Grid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</a:gradFill>
        <a:gradFill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</a:gradFill>
      </a:fillStyleLst>
      <a:lnStyleLst>
        <a:ln>
          <a:solidFill>
            <a:schemeClr val="phClr">
              <a:shade val="95%"/>
              <a:satMod val="105%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</a:gradFill>
        <a:gradFill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5</TotalTime>
  <DocSecurity>0</DocSecurity>
  <ScaleCrop>false</ScaleCrop>
  <Application>MyOffice-CoreFramework-Windows/13.0</Application>
</Properties>
</file>