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1135" w14:textId="77777777" w:rsidR="00601438" w:rsidRPr="007F4DE4" w:rsidRDefault="00601438" w:rsidP="00601438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Сводный годовой доклад о ходе реализации и оценке эффективности</w:t>
      </w:r>
    </w:p>
    <w:p w14:paraId="5539ED01" w14:textId="131777B2" w:rsidR="00601438" w:rsidRDefault="00601438" w:rsidP="00601438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муниципальных программ за 2</w:t>
      </w:r>
      <w:r>
        <w:rPr>
          <w:b/>
          <w:sz w:val="36"/>
          <w:szCs w:val="36"/>
        </w:rPr>
        <w:t>02</w:t>
      </w:r>
      <w:r w:rsidR="002F5FDB">
        <w:rPr>
          <w:b/>
          <w:sz w:val="36"/>
          <w:szCs w:val="36"/>
        </w:rPr>
        <w:t>4</w:t>
      </w:r>
      <w:r w:rsidRPr="007F4DE4">
        <w:rPr>
          <w:b/>
          <w:sz w:val="36"/>
          <w:szCs w:val="36"/>
        </w:rPr>
        <w:t xml:space="preserve"> год</w:t>
      </w:r>
    </w:p>
    <w:p w14:paraId="2A461588" w14:textId="77777777" w:rsidR="00601438" w:rsidRPr="007F4DE4" w:rsidRDefault="00601438" w:rsidP="00601438">
      <w:pPr>
        <w:jc w:val="center"/>
        <w:rPr>
          <w:b/>
          <w:sz w:val="36"/>
          <w:szCs w:val="36"/>
        </w:rPr>
      </w:pPr>
    </w:p>
    <w:p w14:paraId="5DB4D7E6" w14:textId="77777777" w:rsidR="00601438" w:rsidRPr="000F4503" w:rsidRDefault="00601438" w:rsidP="00601438">
      <w:pPr>
        <w:shd w:val="clear" w:color="auto" w:fill="FFFFFF"/>
        <w:spacing w:line="276" w:lineRule="auto"/>
        <w:ind w:firstLine="709"/>
        <w:jc w:val="both"/>
      </w:pPr>
      <w:r w:rsidRPr="000F4503"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  </w:t>
      </w:r>
    </w:p>
    <w:p w14:paraId="7DCB760E" w14:textId="77777777" w:rsidR="00601438" w:rsidRPr="002E335B" w:rsidRDefault="00601438" w:rsidP="00601438">
      <w:pPr>
        <w:jc w:val="both"/>
        <w:rPr>
          <w:highlight w:val="yellow"/>
        </w:rPr>
      </w:pPr>
      <w:r w:rsidRPr="000F4503"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Администрации </w:t>
      </w:r>
      <w:proofErr w:type="spellStart"/>
      <w:r w:rsidRPr="000F4503">
        <w:t>Суджанского</w:t>
      </w:r>
      <w:proofErr w:type="spellEnd"/>
      <w:r w:rsidRPr="000F4503">
        <w:t xml:space="preserve"> района Курской области в соответствующей сфере деятельности.</w:t>
      </w:r>
      <w:r w:rsidRPr="000F4503">
        <w:rPr>
          <w:highlight w:val="yellow"/>
        </w:rPr>
        <w:t xml:space="preserve">     </w:t>
      </w:r>
    </w:p>
    <w:p w14:paraId="017CFFAF" w14:textId="3879884C" w:rsidR="00601438" w:rsidRPr="007B13D5" w:rsidRDefault="00601438" w:rsidP="00601438">
      <w:pPr>
        <w:autoSpaceDE w:val="0"/>
        <w:autoSpaceDN w:val="0"/>
        <w:adjustRightInd w:val="0"/>
        <w:ind w:firstLine="709"/>
        <w:jc w:val="both"/>
      </w:pPr>
      <w:r w:rsidRPr="000F4503">
        <w:t xml:space="preserve">Сводный годовой доклад о ходе реализации и об оценке эффективности реализации муниципальных программ </w:t>
      </w:r>
      <w:proofErr w:type="spellStart"/>
      <w:r w:rsidRPr="000F4503">
        <w:t>Суджанского</w:t>
      </w:r>
      <w:proofErr w:type="spellEnd"/>
      <w:r w:rsidRPr="000F4503">
        <w:t xml:space="preserve"> района Курской области  в 20</w:t>
      </w:r>
      <w:r>
        <w:t>2</w:t>
      </w:r>
      <w:r w:rsidR="002F5FDB">
        <w:t>4</w:t>
      </w:r>
      <w:r>
        <w:t xml:space="preserve"> </w:t>
      </w:r>
      <w:r w:rsidRPr="000F4503">
        <w:t xml:space="preserve">году (далее – Сводный доклад) подготовлен в соответствии с постановлением Администрации </w:t>
      </w:r>
      <w:proofErr w:type="spellStart"/>
      <w:r w:rsidRPr="000F4503">
        <w:t>Суджанского</w:t>
      </w:r>
      <w:proofErr w:type="spellEnd"/>
      <w:r w:rsidRPr="000F4503">
        <w:t xml:space="preserve"> района Курской области  от 10.12.2018 № 810 «Об утверждении Порядка принятия решений о разработке муниципальных программ </w:t>
      </w:r>
      <w:proofErr w:type="spellStart"/>
      <w:r w:rsidRPr="000F4503">
        <w:t>Суджанского</w:t>
      </w:r>
      <w:proofErr w:type="spellEnd"/>
      <w:r w:rsidRPr="000F4503">
        <w:t xml:space="preserve"> района Курской области  их  формирования, реализации и оценки эффективности реализации» (далее </w:t>
      </w:r>
      <w:proofErr w:type="gramStart"/>
      <w:r w:rsidRPr="000F4503">
        <w:t>-</w:t>
      </w:r>
      <w:r w:rsidRPr="007B13D5">
        <w:t>П</w:t>
      </w:r>
      <w:proofErr w:type="gramEnd"/>
      <w:r w:rsidRPr="007B13D5">
        <w:t xml:space="preserve">орядок). </w:t>
      </w:r>
    </w:p>
    <w:p w14:paraId="33699525" w14:textId="3080CF0C" w:rsidR="00601438" w:rsidRPr="002E335B" w:rsidRDefault="00601438" w:rsidP="00601438">
      <w:pPr>
        <w:autoSpaceDE w:val="0"/>
        <w:autoSpaceDN w:val="0"/>
        <w:adjustRightInd w:val="0"/>
        <w:ind w:firstLine="709"/>
        <w:jc w:val="both"/>
      </w:pPr>
      <w:r w:rsidRPr="007B13D5">
        <w:t>В 20</w:t>
      </w:r>
      <w:r>
        <w:t>2</w:t>
      </w:r>
      <w:r w:rsidR="002F5FDB">
        <w:t>4</w:t>
      </w:r>
      <w:r w:rsidRPr="007B13D5">
        <w:t xml:space="preserve"> году реализовывались 1</w:t>
      </w:r>
      <w:r w:rsidR="002F5FDB">
        <w:t>7</w:t>
      </w:r>
      <w:r w:rsidRPr="007B13D5">
        <w:t xml:space="preserve"> муниципальных программ различной направленности, разработанных в соответствии с Порядком,</w:t>
      </w:r>
      <w:r w:rsidRPr="00A01D5E">
        <w:t xml:space="preserve"> можно отметить, что основные цели и задачи, поставленные в программах, достигнуты. Мероприятие считается выполненным в полном объеме в случае, если достигнуто не менее 95% запланированных результатов. </w:t>
      </w:r>
    </w:p>
    <w:p w14:paraId="748B8B99" w14:textId="64178CE8" w:rsidR="00601438" w:rsidRPr="00CF16A5" w:rsidRDefault="00601438" w:rsidP="00601438">
      <w:pPr>
        <w:pStyle w:val="a3"/>
        <w:shd w:val="clear" w:color="auto" w:fill="FFFFFF"/>
        <w:spacing w:line="276" w:lineRule="auto"/>
        <w:rPr>
          <w:bCs/>
          <w:szCs w:val="24"/>
        </w:rPr>
      </w:pPr>
      <w:r w:rsidRPr="007B13D5">
        <w:rPr>
          <w:szCs w:val="24"/>
        </w:rPr>
        <w:t xml:space="preserve">На реализацию муниципальных программ предусматривалось направить </w:t>
      </w:r>
      <w:r w:rsidR="002F5FDB">
        <w:rPr>
          <w:szCs w:val="24"/>
        </w:rPr>
        <w:t>961 474</w:t>
      </w:r>
      <w:r>
        <w:rPr>
          <w:bCs/>
          <w:szCs w:val="24"/>
        </w:rPr>
        <w:t>,</w:t>
      </w:r>
      <w:r w:rsidR="002F5FDB">
        <w:rPr>
          <w:bCs/>
          <w:szCs w:val="24"/>
        </w:rPr>
        <w:t>8</w:t>
      </w:r>
      <w:r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</w:t>
      </w:r>
      <w:proofErr w:type="gramStart"/>
      <w:r w:rsidRPr="00CF16A5">
        <w:rPr>
          <w:bCs/>
          <w:szCs w:val="24"/>
        </w:rPr>
        <w:t>.р</w:t>
      </w:r>
      <w:proofErr w:type="gramEnd"/>
      <w:r w:rsidRPr="00CF16A5">
        <w:rPr>
          <w:bCs/>
          <w:szCs w:val="24"/>
        </w:rPr>
        <w:t>уб</w:t>
      </w:r>
      <w:proofErr w:type="spellEnd"/>
      <w:r w:rsidRPr="00CF16A5">
        <w:rPr>
          <w:bCs/>
          <w:szCs w:val="24"/>
        </w:rPr>
        <w:t>.</w:t>
      </w:r>
      <w:r w:rsidR="008413D6" w:rsidRPr="008413D6">
        <w:rPr>
          <w:bCs/>
          <w:szCs w:val="24"/>
        </w:rPr>
        <w:t xml:space="preserve"> </w:t>
      </w:r>
      <w:r w:rsidRPr="00CF16A5">
        <w:rPr>
          <w:bCs/>
          <w:szCs w:val="24"/>
        </w:rPr>
        <w:t xml:space="preserve">Фактическое финансирование составило </w:t>
      </w:r>
      <w:r w:rsidR="002F5FDB">
        <w:rPr>
          <w:bCs/>
          <w:szCs w:val="24"/>
        </w:rPr>
        <w:t>817 940</w:t>
      </w:r>
      <w:r>
        <w:rPr>
          <w:bCs/>
          <w:szCs w:val="24"/>
        </w:rPr>
        <w:t>,</w:t>
      </w:r>
      <w:r w:rsidR="002F5FDB">
        <w:rPr>
          <w:bCs/>
          <w:szCs w:val="24"/>
        </w:rPr>
        <w:t>2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 xml:space="preserve">. или </w:t>
      </w:r>
      <w:r w:rsidR="008413D6" w:rsidRPr="008413D6">
        <w:rPr>
          <w:bCs/>
          <w:szCs w:val="24"/>
        </w:rPr>
        <w:t>8</w:t>
      </w:r>
      <w:r w:rsidR="002F5FDB">
        <w:rPr>
          <w:bCs/>
          <w:szCs w:val="24"/>
        </w:rPr>
        <w:t>5</w:t>
      </w:r>
      <w:r>
        <w:rPr>
          <w:bCs/>
          <w:szCs w:val="24"/>
        </w:rPr>
        <w:t>,</w:t>
      </w:r>
      <w:r w:rsidR="008413D6" w:rsidRPr="008413D6">
        <w:rPr>
          <w:bCs/>
          <w:szCs w:val="24"/>
        </w:rPr>
        <w:t>1</w:t>
      </w:r>
      <w:r w:rsidRPr="00CF16A5">
        <w:rPr>
          <w:bCs/>
          <w:szCs w:val="24"/>
        </w:rPr>
        <w:t xml:space="preserve"> % от запланированного объема. Разница между плановым и фактическим объёмами финансирования составила </w:t>
      </w:r>
      <w:r w:rsidR="002F5FDB">
        <w:rPr>
          <w:bCs/>
          <w:szCs w:val="24"/>
        </w:rPr>
        <w:t>143 534</w:t>
      </w:r>
      <w:r>
        <w:rPr>
          <w:bCs/>
          <w:szCs w:val="24"/>
        </w:rPr>
        <w:t>,</w:t>
      </w:r>
      <w:r w:rsidR="002F5FDB">
        <w:rPr>
          <w:bCs/>
          <w:szCs w:val="24"/>
        </w:rPr>
        <w:t>6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</w:t>
      </w:r>
      <w:proofErr w:type="gramStart"/>
      <w:r w:rsidRPr="00CF16A5">
        <w:rPr>
          <w:bCs/>
          <w:szCs w:val="24"/>
        </w:rPr>
        <w:t>.р</w:t>
      </w:r>
      <w:proofErr w:type="gramEnd"/>
      <w:r w:rsidRPr="00CF16A5">
        <w:rPr>
          <w:bCs/>
          <w:szCs w:val="24"/>
        </w:rPr>
        <w:t>уб</w:t>
      </w:r>
      <w:proofErr w:type="spellEnd"/>
      <w:r w:rsidRPr="00CF16A5">
        <w:rPr>
          <w:bCs/>
          <w:szCs w:val="24"/>
        </w:rPr>
        <w:t>..</w:t>
      </w:r>
    </w:p>
    <w:p w14:paraId="28776C26" w14:textId="79DBA6BB" w:rsidR="00601438" w:rsidRDefault="00601438" w:rsidP="00601438">
      <w:pPr>
        <w:pStyle w:val="a3"/>
        <w:shd w:val="clear" w:color="auto" w:fill="FFFFFF"/>
        <w:spacing w:line="276" w:lineRule="auto"/>
        <w:rPr>
          <w:szCs w:val="24"/>
        </w:rPr>
      </w:pPr>
      <w:r w:rsidRPr="000F4503">
        <w:rPr>
          <w:szCs w:val="24"/>
        </w:rPr>
        <w:t>В 20</w:t>
      </w:r>
      <w:r>
        <w:rPr>
          <w:szCs w:val="24"/>
        </w:rPr>
        <w:t>2</w:t>
      </w:r>
      <w:r w:rsidR="002F5FDB">
        <w:rPr>
          <w:szCs w:val="24"/>
        </w:rPr>
        <w:t>4</w:t>
      </w:r>
      <w:r>
        <w:rPr>
          <w:szCs w:val="24"/>
        </w:rPr>
        <w:t xml:space="preserve"> </w:t>
      </w:r>
      <w:r w:rsidRPr="000F4503">
        <w:rPr>
          <w:szCs w:val="24"/>
        </w:rPr>
        <w:t xml:space="preserve">году распределение бюджетных ассигнований по муниципальным программам </w:t>
      </w:r>
      <w:proofErr w:type="spellStart"/>
      <w:r w:rsidRPr="000F4503">
        <w:rPr>
          <w:szCs w:val="24"/>
        </w:rPr>
        <w:t>Суджанского</w:t>
      </w:r>
      <w:proofErr w:type="spellEnd"/>
      <w:r w:rsidRPr="000F4503">
        <w:rPr>
          <w:szCs w:val="24"/>
        </w:rPr>
        <w:t xml:space="preserve"> района Курской области сложилось следующим образом: </w:t>
      </w:r>
    </w:p>
    <w:tbl>
      <w:tblPr>
        <w:tblW w:w="222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594231" w:rsidRPr="00E6658B" w14:paraId="15F28FD0" w14:textId="77777777" w:rsidTr="00594231">
        <w:trPr>
          <w:trHeight w:val="1184"/>
          <w:jc w:val="center"/>
        </w:trPr>
        <w:tc>
          <w:tcPr>
            <w:tcW w:w="222" w:type="dxa"/>
            <w:vAlign w:val="center"/>
          </w:tcPr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961"/>
              <w:gridCol w:w="3042"/>
              <w:gridCol w:w="1468"/>
              <w:gridCol w:w="1509"/>
              <w:gridCol w:w="2693"/>
            </w:tblGrid>
            <w:tr w:rsidR="00594231" w14:paraId="22A8D158" w14:textId="77777777" w:rsidTr="00594231">
              <w:trPr>
                <w:trHeight w:val="255"/>
              </w:trPr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F21FF9" w14:textId="77777777" w:rsidR="00594231" w:rsidRDefault="00594231" w:rsidP="006D1D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C18C77" w14:textId="77777777" w:rsidR="00594231" w:rsidRDefault="00594231" w:rsidP="006D1D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36988E" w14:textId="77777777" w:rsidR="00594231" w:rsidRDefault="00594231" w:rsidP="006D1D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876C03" w14:textId="77777777" w:rsidR="00594231" w:rsidRDefault="00594231" w:rsidP="006D1D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475C32" w14:textId="77777777" w:rsidR="00594231" w:rsidRDefault="00594231" w:rsidP="006D1DC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4231" w14:paraId="3452AB47" w14:textId="77777777" w:rsidTr="00594231">
              <w:trPr>
                <w:trHeight w:val="25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3D504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FCF33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C9BB6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E7A33" w14:textId="77777777" w:rsidR="00594231" w:rsidRDefault="00594231" w:rsidP="00594231">
                  <w:pPr>
                    <w:ind w:right="5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594231" w14:paraId="1F348558" w14:textId="77777777" w:rsidTr="00594231">
              <w:trPr>
                <w:trHeight w:val="25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8197D6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ACCCD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FA911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5CDC9" w14:textId="77777777" w:rsidR="00594231" w:rsidRDefault="00594231" w:rsidP="00594231">
                  <w:pPr>
                    <w:ind w:right="5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94231" w:rsidRPr="00B41CC7" w14:paraId="0BEAE16E" w14:textId="77777777" w:rsidTr="00594231">
              <w:trPr>
                <w:trHeight w:val="57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EC34F8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B8EA2E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961 474 824,25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FCC99D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817 940 177,20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CF833F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85,1</w:t>
                  </w:r>
                </w:p>
              </w:tc>
            </w:tr>
            <w:tr w:rsidR="00594231" w:rsidRPr="00B41CC7" w14:paraId="68667A92" w14:textId="77777777" w:rsidTr="00594231">
              <w:trPr>
                <w:trHeight w:val="100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6EEC2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культуры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области"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927259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68 545 019,00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39B36C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49 790 117,49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A51013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72,6</w:t>
                  </w:r>
                </w:p>
              </w:tc>
            </w:tr>
            <w:tr w:rsidR="00594231" w:rsidRPr="00B41CC7" w14:paraId="13E00A1B" w14:textId="77777777" w:rsidTr="00594231">
              <w:trPr>
                <w:trHeight w:val="103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E7932CB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"Социальная поддержка граждан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района"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9E63F9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41 482 811,00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6E1336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38 308 296,94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E3CA98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92,4</w:t>
                  </w:r>
                </w:p>
              </w:tc>
            </w:tr>
            <w:tr w:rsidR="00594231" w:rsidRPr="00B41CC7" w14:paraId="3EBC5F19" w14:textId="77777777" w:rsidTr="00594231">
              <w:trPr>
                <w:trHeight w:val="87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4F05BF8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образования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04E85F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738 445 303,91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5375F4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641 086 019,42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E0EBA1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86,8</w:t>
                  </w:r>
                </w:p>
              </w:tc>
            </w:tr>
            <w:tr w:rsidR="00594231" w:rsidRPr="00B41CC7" w14:paraId="152E7792" w14:textId="77777777" w:rsidTr="00594231">
              <w:trPr>
                <w:trHeight w:val="103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B99133A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"Управление муниципальным имуществом и земельными ресурсами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области"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838D69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550 000,00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D4B9DB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325 837,20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EACFB0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59,2</w:t>
                  </w:r>
                </w:p>
              </w:tc>
            </w:tr>
            <w:tr w:rsidR="00594231" w14:paraId="41006FC3" w14:textId="77777777" w:rsidTr="00594231">
              <w:trPr>
                <w:trHeight w:val="103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14:paraId="32ADCD58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B412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7B412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7B412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"Охрана окружающей среды </w:t>
                  </w:r>
                  <w:proofErr w:type="spellStart"/>
                  <w:r w:rsidRPr="007B412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7B412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AB7060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11 823 454,22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02F0AF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11 495 018,33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D8534C" w14:textId="77777777" w:rsidR="00594231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97,2</w:t>
                  </w:r>
                </w:p>
              </w:tc>
            </w:tr>
            <w:tr w:rsidR="00594231" w:rsidRPr="00B41CC7" w14:paraId="0F3A8D15" w14:textId="77777777" w:rsidTr="00594231">
              <w:trPr>
                <w:trHeight w:val="115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CC6E12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"Обеспечение доступным и комфортным жильем и коммунальными услугами граждан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A78765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6 922 412,47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022C3E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3 263 952,26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683EB5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47,2</w:t>
                  </w:r>
                </w:p>
              </w:tc>
            </w:tr>
            <w:tr w:rsidR="00594231" w:rsidRPr="00B41CC7" w14:paraId="256EBFF6" w14:textId="77777777" w:rsidTr="00594231">
              <w:trPr>
                <w:trHeight w:val="150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3249C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E0678A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4 841 928,00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F0DE10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4 622 990,0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841036" w14:textId="77777777" w:rsidR="00594231" w:rsidRPr="00B41CC7" w:rsidRDefault="00594231" w:rsidP="00594231">
                  <w:pPr>
                    <w:ind w:right="-479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95,5</w:t>
                  </w:r>
                </w:p>
              </w:tc>
            </w:tr>
            <w:tr w:rsidR="00594231" w:rsidRPr="00B41CC7" w14:paraId="657FCE94" w14:textId="77777777" w:rsidTr="00594231">
              <w:trPr>
                <w:trHeight w:val="102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6F9C4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муниципальной службы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 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688CEE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F326D4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10 440,00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257ED7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34,8</w:t>
                  </w:r>
                </w:p>
              </w:tc>
            </w:tr>
            <w:tr w:rsidR="00594231" w:rsidRPr="007B412F" w14:paraId="15D9ECBE" w14:textId="77777777" w:rsidTr="00594231">
              <w:trPr>
                <w:trHeight w:val="97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24E0C0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архивного дела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CF0F8C" w14:textId="24B1395C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368 408,0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9459FB" w14:textId="77777777" w:rsidR="00594231" w:rsidRPr="00B41CC7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368 229,95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CD024" w14:textId="77777777" w:rsidR="00594231" w:rsidRPr="007B412F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99,9</w:t>
                  </w:r>
                </w:p>
              </w:tc>
            </w:tr>
            <w:tr w:rsidR="00594231" w:rsidRPr="009F25B5" w14:paraId="69AB1D53" w14:textId="77777777" w:rsidTr="00594231">
              <w:trPr>
                <w:trHeight w:val="148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5BEB92" w14:textId="3DF249BA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 Развитие транспортной системы, обеспечение перевозки пассажиров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 Курской области и безопасности дорожного движения"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6922DF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14 095 013,82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6B8EE5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2 515 464,15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559E6A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17,8</w:t>
                  </w:r>
                </w:p>
              </w:tc>
            </w:tr>
            <w:tr w:rsidR="00594231" w:rsidRPr="007B412F" w14:paraId="5CBE9AAB" w14:textId="77777777" w:rsidTr="00594231">
              <w:trPr>
                <w:trHeight w:val="91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0EAAB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"Профилактика правонарушений в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Суджанском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районе"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878315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377 900,00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BC71C1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377 900,00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64CAA2" w14:textId="77777777" w:rsidR="00594231" w:rsidRPr="007B412F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100,0</w:t>
                  </w:r>
                </w:p>
              </w:tc>
            </w:tr>
            <w:tr w:rsidR="00594231" w:rsidRPr="009F25B5" w14:paraId="66D690ED" w14:textId="77777777" w:rsidTr="00594231">
              <w:trPr>
                <w:trHeight w:val="162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406897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F933DC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674 300,00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4751F2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392 280,00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1F6E49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58,2</w:t>
                  </w:r>
                </w:p>
              </w:tc>
            </w:tr>
            <w:tr w:rsidR="00594231" w:rsidRPr="009F25B5" w14:paraId="5D1C2A66" w14:textId="77777777" w:rsidTr="00594231">
              <w:trPr>
                <w:trHeight w:val="1192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82CCF5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"Повышение эффективности управления муниципальными финансами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FDAC52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25 018 929,35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C88D0C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25 018 919,77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D7D53B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100,0</w:t>
                  </w:r>
                </w:p>
              </w:tc>
            </w:tr>
            <w:tr w:rsidR="00594231" w:rsidRPr="007B412F" w14:paraId="7699470D" w14:textId="77777777" w:rsidTr="00594231">
              <w:trPr>
                <w:trHeight w:val="1013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36F89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малого и среднего предпринимательства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2AA47F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F59227" w14:textId="77777777" w:rsidR="00594231" w:rsidRPr="007B412F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F498DE" w14:textId="77777777" w:rsidR="00594231" w:rsidRPr="007B412F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-</w:t>
                  </w:r>
                </w:p>
              </w:tc>
            </w:tr>
            <w:tr w:rsidR="00594231" w:rsidRPr="009F25B5" w14:paraId="6CF5FC60" w14:textId="77777777" w:rsidTr="00594231">
              <w:trPr>
                <w:trHeight w:val="1035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7BCB9" w14:textId="13032D1B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 Содействие занятости населения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2000E9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520 197,48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CFE6A7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500 119,63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D05FBE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96,1</w:t>
                  </w:r>
                </w:p>
              </w:tc>
            </w:tr>
            <w:tr w:rsidR="00594231" w:rsidRPr="009F25B5" w14:paraId="2676BC16" w14:textId="77777777" w:rsidTr="00594231">
              <w:trPr>
                <w:trHeight w:val="840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DFCE8F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"Развитие информационного общества </w:t>
                  </w:r>
                  <w:proofErr w:type="spellStart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C8510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041C24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810 000,00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B862E7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489 343,58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B6F8E2" w14:textId="77777777" w:rsidR="00594231" w:rsidRPr="009F25B5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60,4</w:t>
                  </w:r>
                </w:p>
              </w:tc>
            </w:tr>
            <w:tr w:rsidR="00594231" w:rsidRPr="008D7428" w14:paraId="4F0510C8" w14:textId="77777777" w:rsidTr="00594231">
              <w:trPr>
                <w:trHeight w:val="1693"/>
              </w:trPr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41A647F" w14:textId="77777777" w:rsidR="00594231" w:rsidRPr="00C8510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18429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Муниципальная программа «Обеспечение эффективного осуществления полномочий муниципального казённого учреждения </w:t>
                  </w:r>
                  <w:proofErr w:type="spellStart"/>
                  <w:r w:rsidRPr="0018429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18429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 Курской области «Управление хозяйственного обеспечения» и муниципального казённого учреждения «Центр бюджетного учета </w:t>
                  </w:r>
                  <w:proofErr w:type="spellStart"/>
                  <w:r w:rsidRPr="0018429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Суджанского</w:t>
                  </w:r>
                  <w:proofErr w:type="spellEnd"/>
                  <w:r w:rsidRPr="0018429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района" Курской области"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8E2111" w14:textId="77777777" w:rsidR="00594231" w:rsidRPr="00184292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46 909 147,00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978D93" w14:textId="77777777" w:rsidR="00594231" w:rsidRPr="00184292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39 375 252,53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1F18BF" w14:textId="77777777" w:rsidR="00594231" w:rsidRPr="008D7428" w:rsidRDefault="00594231" w:rsidP="0059423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83,9</w:t>
                  </w:r>
                </w:p>
              </w:tc>
            </w:tr>
          </w:tbl>
          <w:p w14:paraId="51E69518" w14:textId="77777777" w:rsidR="00594231" w:rsidRPr="00E6658B" w:rsidRDefault="00594231" w:rsidP="00594231">
            <w:pPr>
              <w:ind w:right="423"/>
              <w:rPr>
                <w:sz w:val="20"/>
                <w:szCs w:val="20"/>
              </w:rPr>
            </w:pPr>
          </w:p>
        </w:tc>
      </w:tr>
      <w:tr w:rsidR="00594231" w:rsidRPr="00E6658B" w14:paraId="7D62A583" w14:textId="77777777" w:rsidTr="00594231">
        <w:trPr>
          <w:trHeight w:val="1134"/>
          <w:jc w:val="center"/>
        </w:trPr>
        <w:tc>
          <w:tcPr>
            <w:tcW w:w="222" w:type="dxa"/>
            <w:vAlign w:val="center"/>
          </w:tcPr>
          <w:p w14:paraId="49848EAF" w14:textId="77777777" w:rsidR="00594231" w:rsidRPr="00E6658B" w:rsidRDefault="00594231" w:rsidP="00E6658B">
            <w:pPr>
              <w:rPr>
                <w:sz w:val="20"/>
                <w:szCs w:val="20"/>
              </w:rPr>
            </w:pPr>
          </w:p>
        </w:tc>
      </w:tr>
      <w:tr w:rsidR="00594231" w:rsidRPr="00E6658B" w14:paraId="1D385A4E" w14:textId="77777777" w:rsidTr="00594231">
        <w:trPr>
          <w:trHeight w:val="832"/>
          <w:jc w:val="center"/>
        </w:trPr>
        <w:tc>
          <w:tcPr>
            <w:tcW w:w="222" w:type="dxa"/>
            <w:vAlign w:val="center"/>
          </w:tcPr>
          <w:p w14:paraId="47FBAD68" w14:textId="77777777" w:rsidR="00594231" w:rsidRPr="00E6658B" w:rsidRDefault="00594231" w:rsidP="00E6658B">
            <w:pPr>
              <w:rPr>
                <w:sz w:val="20"/>
                <w:szCs w:val="20"/>
              </w:rPr>
            </w:pPr>
          </w:p>
        </w:tc>
      </w:tr>
    </w:tbl>
    <w:p w14:paraId="321391E1" w14:textId="77777777" w:rsidR="00E6658B" w:rsidRPr="000F4503" w:rsidRDefault="00E6658B" w:rsidP="00601438">
      <w:pPr>
        <w:pStyle w:val="a3"/>
        <w:shd w:val="clear" w:color="auto" w:fill="FFFFFF"/>
        <w:spacing w:line="276" w:lineRule="auto"/>
        <w:rPr>
          <w:szCs w:val="24"/>
        </w:rPr>
      </w:pPr>
    </w:p>
    <w:p w14:paraId="26A00876" w14:textId="4B59B87D" w:rsidR="00527496" w:rsidRPr="001374F6" w:rsidRDefault="00527496" w:rsidP="00527496">
      <w:pPr>
        <w:pStyle w:val="10"/>
        <w:spacing w:before="119" w:beforeAutospacing="0" w:after="62"/>
        <w:jc w:val="center"/>
        <w:rPr>
          <w:sz w:val="28"/>
          <w:szCs w:val="28"/>
        </w:rPr>
      </w:pPr>
      <w:r w:rsidRPr="001374F6">
        <w:rPr>
          <w:b/>
          <w:bCs/>
          <w:sz w:val="28"/>
          <w:szCs w:val="28"/>
        </w:rPr>
        <w:t xml:space="preserve">Муниципальная программа «Развитие культуры в </w:t>
      </w:r>
      <w:proofErr w:type="spellStart"/>
      <w:r w:rsidRPr="001374F6">
        <w:rPr>
          <w:b/>
          <w:bCs/>
          <w:sz w:val="28"/>
          <w:szCs w:val="28"/>
        </w:rPr>
        <w:t>Суджанском</w:t>
      </w:r>
      <w:proofErr w:type="spellEnd"/>
      <w:r w:rsidRPr="001374F6">
        <w:rPr>
          <w:b/>
          <w:bCs/>
          <w:sz w:val="28"/>
          <w:szCs w:val="28"/>
        </w:rPr>
        <w:t xml:space="preserve"> районе Курской области в 202</w:t>
      </w:r>
      <w:r w:rsidR="00364D90">
        <w:rPr>
          <w:b/>
          <w:bCs/>
          <w:sz w:val="28"/>
          <w:szCs w:val="28"/>
        </w:rPr>
        <w:t>4</w:t>
      </w:r>
      <w:r w:rsidRPr="001374F6">
        <w:rPr>
          <w:b/>
          <w:bCs/>
          <w:sz w:val="28"/>
          <w:szCs w:val="28"/>
        </w:rPr>
        <w:t>-202</w:t>
      </w:r>
      <w:r w:rsidR="00364D90">
        <w:rPr>
          <w:b/>
          <w:bCs/>
          <w:sz w:val="28"/>
          <w:szCs w:val="28"/>
        </w:rPr>
        <w:t>6</w:t>
      </w:r>
      <w:r w:rsidRPr="001374F6">
        <w:rPr>
          <w:b/>
          <w:bCs/>
          <w:sz w:val="28"/>
          <w:szCs w:val="28"/>
        </w:rPr>
        <w:t xml:space="preserve">гг.» </w:t>
      </w:r>
    </w:p>
    <w:p w14:paraId="569E7F6C" w14:textId="77777777" w:rsidR="00527496" w:rsidRPr="00875BC2" w:rsidRDefault="00527496" w:rsidP="00527496">
      <w:pPr>
        <w:pStyle w:val="10"/>
        <w:spacing w:before="62" w:beforeAutospacing="0" w:after="240"/>
        <w:rPr>
          <w:highlight w:val="yellow"/>
        </w:rPr>
      </w:pPr>
    </w:p>
    <w:p w14:paraId="0E7C602B" w14:textId="56A32324" w:rsidR="00527496" w:rsidRPr="001374F6" w:rsidRDefault="00527496" w:rsidP="001E2D09">
      <w:pPr>
        <w:pStyle w:val="10"/>
        <w:spacing w:after="0"/>
        <w:jc w:val="center"/>
      </w:pPr>
      <w:r w:rsidRPr="001374F6">
        <w:rPr>
          <w:b/>
          <w:bCs/>
        </w:rPr>
        <w:t>Основные результаты реализации муниципальной программы в 202</w:t>
      </w:r>
      <w:r w:rsidR="00364D90">
        <w:rPr>
          <w:b/>
          <w:bCs/>
        </w:rPr>
        <w:t>4</w:t>
      </w:r>
      <w:r w:rsidR="006C3132" w:rsidRPr="001374F6">
        <w:rPr>
          <w:b/>
          <w:bCs/>
        </w:rPr>
        <w:t xml:space="preserve">  </w:t>
      </w:r>
      <w:r w:rsidR="00591AFF" w:rsidRPr="001374F6">
        <w:rPr>
          <w:b/>
          <w:bCs/>
        </w:rPr>
        <w:t xml:space="preserve">                                       </w:t>
      </w:r>
      <w:r w:rsidRPr="001374F6">
        <w:rPr>
          <w:b/>
          <w:bCs/>
        </w:rPr>
        <w:t xml:space="preserve"> году</w:t>
      </w:r>
    </w:p>
    <w:p w14:paraId="5D645955" w14:textId="77777777" w:rsidR="00A946DA" w:rsidRPr="009E5640" w:rsidRDefault="00A946DA" w:rsidP="00A946DA">
      <w:pPr>
        <w:ind w:firstLine="851"/>
        <w:jc w:val="both"/>
      </w:pPr>
      <w:r w:rsidRPr="009E5640">
        <w:t>Задачи муниципальной программы ориентированы на реализацию прав граждан в области культуры, установленных в положениях </w:t>
      </w:r>
      <w:hyperlink r:id="rId9" w:history="1">
        <w:r w:rsidRPr="009E5640">
          <w:rPr>
            <w:rStyle w:val="a5"/>
          </w:rPr>
          <w:t>статьи 44 Конституции Российской Федерации</w:t>
        </w:r>
      </w:hyperlink>
      <w:r w:rsidRPr="009E5640">
        <w:t>, что относится к стратегическим национальным приоритетам.</w:t>
      </w:r>
    </w:p>
    <w:p w14:paraId="6DC3EB0B" w14:textId="77777777" w:rsidR="00A946DA" w:rsidRPr="009E5640" w:rsidRDefault="00A946DA" w:rsidP="00A946DA">
      <w:pPr>
        <w:ind w:firstLine="851"/>
        <w:jc w:val="both"/>
      </w:pPr>
      <w:r w:rsidRPr="009E5640">
        <w:t>Решение указанных задач обеспечивается посредством реализации подпрограммы 2 "Наследие" и подпрограммы 3"Искусство", включающих в себя</w:t>
      </w:r>
      <w:r w:rsidRPr="009E5640">
        <w:rPr>
          <w:color w:val="2D2D2D"/>
        </w:rPr>
        <w:t>:</w:t>
      </w:r>
    </w:p>
    <w:p w14:paraId="101CE4AF" w14:textId="77777777" w:rsidR="00A946DA" w:rsidRPr="009E5640" w:rsidRDefault="00A946DA" w:rsidP="00A946DA">
      <w:pPr>
        <w:ind w:firstLine="851"/>
        <w:jc w:val="both"/>
      </w:pPr>
      <w:r w:rsidRPr="009E5640">
        <w:rPr>
          <w:color w:val="2D2D2D"/>
        </w:rPr>
        <w:t>  -   </w:t>
      </w:r>
      <w:r w:rsidRPr="009E5640">
        <w:t>оказание муниципальных услуг (выполнение работ) в сфере культуры, в которых будут задействованы: библиотеки, кинотеатр, учреждения культурно-досугового типа;</w:t>
      </w:r>
    </w:p>
    <w:p w14:paraId="3F7DBF67" w14:textId="77777777" w:rsidR="00A946DA" w:rsidRPr="009E5640" w:rsidRDefault="00A946DA" w:rsidP="00A946DA">
      <w:pPr>
        <w:ind w:firstLine="851"/>
        <w:jc w:val="both"/>
      </w:pPr>
      <w:r w:rsidRPr="009E5640">
        <w:t>  -   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14:paraId="5624A43D" w14:textId="77777777" w:rsidR="00A946DA" w:rsidRPr="009E5640" w:rsidRDefault="00A946DA" w:rsidP="00A946DA">
      <w:pPr>
        <w:ind w:firstLine="851"/>
        <w:jc w:val="both"/>
      </w:pPr>
      <w:r w:rsidRPr="009E5640">
        <w:t>   -  проведение крупномасштабных мероприятий районного, областного, межрегионального, общенационального и международного значения, посвященных значимым событиям отечественной и мировой культуры, а также, нормативно-правовому регулированию, контролю и надзору в сфере культуры; мероприятий по развитию международного и межрегионального сотрудничества в сфере культуры.</w:t>
      </w:r>
    </w:p>
    <w:p w14:paraId="56BD9F7C" w14:textId="77777777" w:rsidR="00A946DA" w:rsidRPr="009E5640" w:rsidRDefault="00A946DA" w:rsidP="00A946DA">
      <w:pPr>
        <w:ind w:firstLine="851"/>
        <w:jc w:val="both"/>
      </w:pPr>
      <w:r w:rsidRPr="009E5640">
        <w:t>     Решение указанных задач и достижение главной цели Программы позволило в 202</w:t>
      </w:r>
      <w:r>
        <w:t>4</w:t>
      </w:r>
      <w:r w:rsidRPr="009E5640">
        <w:t xml:space="preserve"> году достигнуть следующих основных результатов:</w:t>
      </w:r>
    </w:p>
    <w:p w14:paraId="439C4465" w14:textId="77777777" w:rsidR="00A946DA" w:rsidRPr="009E5640" w:rsidRDefault="00A946DA" w:rsidP="00A946DA">
      <w:pPr>
        <w:ind w:firstLine="851"/>
        <w:jc w:val="both"/>
      </w:pPr>
      <w:r w:rsidRPr="009E5640">
        <w:t> - укрепление единого культурного пространства Курской области, а также духовного единства и социальной стабильности;</w:t>
      </w:r>
    </w:p>
    <w:p w14:paraId="5CF8A331" w14:textId="77777777" w:rsidR="00A946DA" w:rsidRPr="009E5640" w:rsidRDefault="00A946DA" w:rsidP="00A946DA">
      <w:pPr>
        <w:ind w:firstLine="851"/>
        <w:jc w:val="both"/>
      </w:pPr>
      <w:r w:rsidRPr="009E5640">
        <w:t>- развитие межнациональных и межрегиональных культурных связей;</w:t>
      </w:r>
    </w:p>
    <w:p w14:paraId="49997A19" w14:textId="77777777" w:rsidR="00A946DA" w:rsidRPr="009E5640" w:rsidRDefault="00A946DA" w:rsidP="00A946DA">
      <w:pPr>
        <w:ind w:firstLine="851"/>
        <w:jc w:val="both"/>
      </w:pPr>
      <w:r w:rsidRPr="009E5640">
        <w:t>- повышение качества муниципального управления и эффективности расходования бюджетных средств;</w:t>
      </w:r>
    </w:p>
    <w:p w14:paraId="1FEDEF1F" w14:textId="77777777" w:rsidR="00A946DA" w:rsidRPr="009E5640" w:rsidRDefault="00A946DA" w:rsidP="00A946DA">
      <w:pPr>
        <w:ind w:firstLine="851"/>
        <w:jc w:val="both"/>
      </w:pPr>
      <w:r w:rsidRPr="009E5640">
        <w:lastRenderedPageBreak/>
        <w:t>- достижение необходимого уровня эффективности государственно-правового регулирования отрасли;</w:t>
      </w:r>
    </w:p>
    <w:p w14:paraId="05FB2A2B" w14:textId="77777777" w:rsidR="00A946DA" w:rsidRPr="009E5640" w:rsidRDefault="00A946DA" w:rsidP="00A946DA">
      <w:pPr>
        <w:ind w:firstLine="851"/>
        <w:jc w:val="both"/>
      </w:pPr>
      <w:r w:rsidRPr="009E5640">
        <w:t>- выравнивание уровня доступности культурных благ независимо от размера доходов, социального статуса и места проживания;</w:t>
      </w:r>
    </w:p>
    <w:p w14:paraId="0F8D660D" w14:textId="77777777" w:rsidR="00A946DA" w:rsidRPr="009E5640" w:rsidRDefault="00A946DA" w:rsidP="00A946DA">
      <w:pPr>
        <w:ind w:firstLine="851"/>
        <w:jc w:val="both"/>
      </w:pPr>
      <w:r w:rsidRPr="009E5640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3E90BD91" w14:textId="77777777" w:rsidR="00A946DA" w:rsidRPr="009E5640" w:rsidRDefault="00A946DA" w:rsidP="00A946DA">
      <w:pPr>
        <w:ind w:firstLine="851"/>
        <w:jc w:val="both"/>
      </w:pPr>
      <w:r w:rsidRPr="009E5640">
        <w:t>- создание условий для доступности участия всего населения в культурной жизни, а также вовлеченности детей, молодежи, инвалидов и ветеранов в активную социокультурную деятельность;</w:t>
      </w:r>
    </w:p>
    <w:p w14:paraId="51C52A08" w14:textId="77777777" w:rsidR="00A946DA" w:rsidRPr="009E5640" w:rsidRDefault="00A946DA" w:rsidP="00A946DA">
      <w:pPr>
        <w:ind w:firstLine="851"/>
        <w:jc w:val="both"/>
      </w:pPr>
      <w:r w:rsidRPr="009E5640">
        <w:t>- 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14:paraId="13EA6441" w14:textId="77777777" w:rsidR="00A946DA" w:rsidRPr="009E5640" w:rsidRDefault="00A946DA" w:rsidP="00A946DA">
      <w:pPr>
        <w:ind w:firstLine="851"/>
        <w:jc w:val="both"/>
      </w:pPr>
      <w:r w:rsidRPr="009E5640">
        <w:t xml:space="preserve">- удовлетворение потребностей различных категорий граждан </w:t>
      </w:r>
      <w:proofErr w:type="spellStart"/>
      <w:r w:rsidRPr="009E5640">
        <w:t>Суджанского</w:t>
      </w:r>
      <w:proofErr w:type="spellEnd"/>
      <w:r w:rsidRPr="009E5640">
        <w:t xml:space="preserve"> района Курской области в активном и полноценном отдыхе, приобщении к культурным ценностям.</w:t>
      </w:r>
    </w:p>
    <w:p w14:paraId="2214C1F2" w14:textId="77777777" w:rsidR="00A946DA" w:rsidRPr="009E5640" w:rsidRDefault="00A946DA" w:rsidP="00A946DA">
      <w:pPr>
        <w:ind w:firstLine="851"/>
        <w:jc w:val="both"/>
      </w:pPr>
      <w:r w:rsidRPr="009E5640">
        <w:t>     Важнейшими условиями успешной реализации Программы являются:</w:t>
      </w:r>
    </w:p>
    <w:p w14:paraId="11611A76" w14:textId="77777777" w:rsidR="00A946DA" w:rsidRPr="009E5640" w:rsidRDefault="00A946DA" w:rsidP="00A946DA">
      <w:pPr>
        <w:ind w:firstLine="851"/>
        <w:jc w:val="both"/>
      </w:pPr>
      <w:r w:rsidRPr="009E5640">
        <w:t> - 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14:paraId="5540E786" w14:textId="77777777" w:rsidR="00A946DA" w:rsidRPr="009E5640" w:rsidRDefault="00A946DA" w:rsidP="00A946DA">
      <w:pPr>
        <w:ind w:firstLine="851"/>
        <w:jc w:val="both"/>
      </w:pPr>
      <w:r w:rsidRPr="009E5640">
        <w:t> - доведение в 202</w:t>
      </w:r>
      <w:r>
        <w:t xml:space="preserve">4 </w:t>
      </w:r>
      <w:r w:rsidRPr="009E5640">
        <w:t>году средней заработной платы работников учреждений культуры до средней заработной платы в регионе;</w:t>
      </w:r>
    </w:p>
    <w:p w14:paraId="35FEE489" w14:textId="77777777" w:rsidR="00A946DA" w:rsidRPr="009E5640" w:rsidRDefault="00A946DA" w:rsidP="00A946DA">
      <w:pPr>
        <w:ind w:firstLine="851"/>
        <w:jc w:val="both"/>
      </w:pPr>
      <w:r w:rsidRPr="009E5640">
        <w:t> 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0E9221FB" w14:textId="77777777" w:rsidR="00A946DA" w:rsidRPr="009E5640" w:rsidRDefault="00A946DA" w:rsidP="00A946DA">
      <w:pPr>
        <w:ind w:firstLine="851"/>
        <w:jc w:val="both"/>
      </w:pPr>
      <w:r w:rsidRPr="009E5640">
        <w:t> - 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14:paraId="172E553B" w14:textId="77777777" w:rsidR="00A946DA" w:rsidRPr="009E5640" w:rsidRDefault="00A946DA" w:rsidP="00A946DA">
      <w:pPr>
        <w:ind w:firstLine="851"/>
        <w:jc w:val="both"/>
      </w:pPr>
      <w:r w:rsidRPr="009E5640">
        <w:t>  - 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67887101" w14:textId="77777777" w:rsidR="00A946DA" w:rsidRPr="009E5640" w:rsidRDefault="00A946DA" w:rsidP="00A946DA">
      <w:pPr>
        <w:ind w:firstLine="851"/>
        <w:jc w:val="both"/>
      </w:pPr>
      <w:r w:rsidRPr="009E5640">
        <w:t>  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14:paraId="78641285" w14:textId="77777777" w:rsidR="00A946DA" w:rsidRPr="009E5640" w:rsidRDefault="00A946DA" w:rsidP="00A946DA">
      <w:pPr>
        <w:ind w:firstLine="851"/>
        <w:jc w:val="both"/>
      </w:pPr>
      <w:r w:rsidRPr="009E5640">
        <w:t> - повышение качества финансового управления в сфере культуры,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14:paraId="32276C62" w14:textId="77777777" w:rsidR="00A946DA" w:rsidRPr="009E5640" w:rsidRDefault="00A946DA" w:rsidP="00A946DA">
      <w:pPr>
        <w:pStyle w:val="ae"/>
      </w:pPr>
      <w:r w:rsidRPr="009E5640">
        <w:t xml:space="preserve">              - привлечение внебюджетных источников финансирования для реализации </w:t>
      </w:r>
    </w:p>
    <w:p w14:paraId="2D75AD04" w14:textId="77777777" w:rsidR="00A946DA" w:rsidRPr="009E5640" w:rsidRDefault="00A946DA" w:rsidP="00A946DA">
      <w:pPr>
        <w:ind w:firstLine="709"/>
        <w:jc w:val="both"/>
      </w:pPr>
      <w:r w:rsidRPr="009E5640">
        <w:t>В ходе реализации муниципальной программы в 202</w:t>
      </w:r>
      <w:r>
        <w:t>4</w:t>
      </w:r>
      <w:r w:rsidRPr="009E5640">
        <w:t xml:space="preserve"> году были достигнуты следующие целевые показатели:</w:t>
      </w:r>
    </w:p>
    <w:p w14:paraId="167B3BE3" w14:textId="77777777" w:rsidR="00A946DA" w:rsidRPr="009E5640" w:rsidRDefault="00A946DA" w:rsidP="00A946DA">
      <w:pPr>
        <w:ind w:firstLine="709"/>
        <w:jc w:val="both"/>
      </w:pPr>
      <w:r w:rsidRPr="009E5640">
        <w:t xml:space="preserve">- Количество посещений организации культуры по отношению к уровню 2019 года составил </w:t>
      </w:r>
      <w:r>
        <w:t xml:space="preserve">42,0 </w:t>
      </w:r>
      <w:r w:rsidRPr="009E5640">
        <w:t>%;</w:t>
      </w:r>
    </w:p>
    <w:p w14:paraId="10B5273E" w14:textId="77777777" w:rsidR="00A946DA" w:rsidRPr="009E5640" w:rsidRDefault="00A946DA" w:rsidP="00A946DA">
      <w:pPr>
        <w:ind w:firstLine="709"/>
        <w:jc w:val="both"/>
      </w:pPr>
      <w:r w:rsidRPr="009E5640">
        <w:t>-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 составило 100,0%;</w:t>
      </w:r>
    </w:p>
    <w:p w14:paraId="10AF3CB5" w14:textId="77777777" w:rsidR="00A946DA" w:rsidRPr="009E5640" w:rsidRDefault="00A946DA" w:rsidP="00A946DA">
      <w:pPr>
        <w:ind w:firstLine="709"/>
        <w:jc w:val="both"/>
      </w:pPr>
      <w:r w:rsidRPr="009E5640">
        <w:t xml:space="preserve">- охват населения библиотечным обслуживанием составил </w:t>
      </w:r>
      <w:r>
        <w:t xml:space="preserve">44,0 </w:t>
      </w:r>
      <w:r w:rsidRPr="009E5640">
        <w:t>%;</w:t>
      </w:r>
    </w:p>
    <w:p w14:paraId="2DB8B4A9" w14:textId="77777777" w:rsidR="00A946DA" w:rsidRPr="009E5640" w:rsidRDefault="00A946DA" w:rsidP="00A946DA">
      <w:pPr>
        <w:ind w:firstLine="709"/>
        <w:jc w:val="both"/>
      </w:pPr>
      <w:r w:rsidRPr="009E5640">
        <w:t>- количество экземпляров новых поступлений в фонды документов муниципальных библиотек составило 150 экземпляров;</w:t>
      </w:r>
    </w:p>
    <w:p w14:paraId="21F7871F" w14:textId="77777777" w:rsidR="00A946DA" w:rsidRPr="009E5640" w:rsidRDefault="00A946DA" w:rsidP="00A946DA">
      <w:pPr>
        <w:ind w:firstLine="709"/>
        <w:jc w:val="both"/>
      </w:pPr>
      <w:r w:rsidRPr="009E5640">
        <w:t xml:space="preserve">- среднее число участников клубных формирований в расчёте на 1 тыс. человек населения составило </w:t>
      </w:r>
      <w:r>
        <w:t>84,2</w:t>
      </w:r>
      <w:r w:rsidRPr="009E5640">
        <w:t xml:space="preserve"> чел.;</w:t>
      </w:r>
    </w:p>
    <w:p w14:paraId="30076DEE" w14:textId="77777777" w:rsidR="00A946DA" w:rsidRPr="009E5640" w:rsidRDefault="00A946DA" w:rsidP="00A946DA">
      <w:pPr>
        <w:ind w:firstLine="709"/>
        <w:jc w:val="both"/>
      </w:pPr>
      <w:r w:rsidRPr="009E5640">
        <w:t>- среднее число посещений киносеансов в расчёте на 1 человека составило 0,</w:t>
      </w:r>
      <w:r>
        <w:t xml:space="preserve">33 </w:t>
      </w:r>
      <w:r w:rsidRPr="009E5640">
        <w:t>ед.;</w:t>
      </w:r>
    </w:p>
    <w:p w14:paraId="281109BF" w14:textId="77777777" w:rsidR="00A946DA" w:rsidRPr="009E5640" w:rsidRDefault="00A946DA" w:rsidP="00A946DA">
      <w:pPr>
        <w:ind w:firstLine="709"/>
        <w:jc w:val="both"/>
      </w:pPr>
      <w:r w:rsidRPr="009E5640">
        <w:lastRenderedPageBreak/>
        <w:t xml:space="preserve">- доля </w:t>
      </w:r>
      <w:proofErr w:type="gramStart"/>
      <w:r w:rsidRPr="009E5640">
        <w:t>библиотек, подключенных к сети Интернет в общем количестве библиотек муниципального образования составила</w:t>
      </w:r>
      <w:proofErr w:type="gramEnd"/>
      <w:r w:rsidRPr="009E5640">
        <w:t xml:space="preserve"> 100,0%;</w:t>
      </w:r>
    </w:p>
    <w:p w14:paraId="30AFA666" w14:textId="77777777" w:rsidR="00A946DA" w:rsidRPr="009E5640" w:rsidRDefault="00A946DA" w:rsidP="00A946DA">
      <w:pPr>
        <w:ind w:firstLine="709"/>
        <w:jc w:val="both"/>
      </w:pPr>
      <w:r w:rsidRPr="009E5640">
        <w:rPr>
          <w:b/>
          <w:bCs/>
        </w:rPr>
        <w:t>Плановый объем</w:t>
      </w:r>
      <w:r w:rsidRPr="009E5640">
        <w:t xml:space="preserve"> бюджетных ассигнований на реализацию Программы в 202</w:t>
      </w:r>
      <w:r>
        <w:t>4</w:t>
      </w:r>
      <w:r w:rsidRPr="009E5640">
        <w:t xml:space="preserve"> году составил </w:t>
      </w:r>
      <w:r w:rsidRPr="004C4A40">
        <w:t>68 545 019,</w:t>
      </w:r>
      <w:r w:rsidRPr="009E5640">
        <w:t xml:space="preserve">рублей, </w:t>
      </w:r>
      <w:r w:rsidRPr="004C4A40">
        <w:t xml:space="preserve">исполнено </w:t>
      </w:r>
      <w:r w:rsidRPr="009E5640">
        <w:t xml:space="preserve">– </w:t>
      </w:r>
      <w:r w:rsidRPr="004C4A40">
        <w:t>49 790 117,49</w:t>
      </w:r>
      <w:r w:rsidRPr="009E5640">
        <w:t>. в том числе:</w:t>
      </w:r>
    </w:p>
    <w:p w14:paraId="5D8F71DE" w14:textId="77777777" w:rsidR="00A946DA" w:rsidRPr="009E5640" w:rsidRDefault="00A946DA" w:rsidP="00A946DA">
      <w:pPr>
        <w:ind w:firstLine="709"/>
        <w:jc w:val="both"/>
      </w:pPr>
      <w:r w:rsidRPr="009E5640">
        <w:rPr>
          <w:b/>
          <w:bCs/>
        </w:rPr>
        <w:t xml:space="preserve">По подпрограмме 1.1 «Управление муниципальной программой и обеспечение условий реализации» </w:t>
      </w:r>
      <w:r w:rsidRPr="009E5640">
        <w:t>в том числе:</w:t>
      </w:r>
    </w:p>
    <w:p w14:paraId="6310312E" w14:textId="77777777" w:rsidR="00A946DA" w:rsidRPr="009E5640" w:rsidRDefault="00A946DA" w:rsidP="00A946DA">
      <w:pPr>
        <w:ind w:firstLine="709"/>
        <w:jc w:val="both"/>
      </w:pPr>
      <w:r w:rsidRPr="009E5640">
        <w:t xml:space="preserve">            </w:t>
      </w:r>
      <w:r w:rsidRPr="009E5640">
        <w:rPr>
          <w:i/>
          <w:iCs/>
        </w:rPr>
        <w:t xml:space="preserve">Основное мероприятие «Организация и поддержка учреждений в сфере культуры» </w:t>
      </w:r>
      <w:r w:rsidRPr="009E5640">
        <w:t>объем ассигнований бюджета муниципального района составляет 2</w:t>
      </w:r>
      <w:r>
        <w:t> 808 458</w:t>
      </w:r>
      <w:r w:rsidRPr="009E5640">
        <w:t xml:space="preserve"> 000 рублей, исполнено – 2</w:t>
      </w:r>
      <w:r>
        <w:t> 707 289</w:t>
      </w:r>
      <w:r w:rsidRPr="009E5640">
        <w:t xml:space="preserve"> руб.</w:t>
      </w:r>
    </w:p>
    <w:p w14:paraId="7F3BA240" w14:textId="77777777" w:rsidR="00A946DA" w:rsidRPr="009E5640" w:rsidRDefault="00A946DA" w:rsidP="00A946DA">
      <w:pPr>
        <w:ind w:firstLine="709"/>
        <w:jc w:val="both"/>
      </w:pPr>
      <w:r w:rsidRPr="009E5640">
        <w:rPr>
          <w:b/>
          <w:bCs/>
        </w:rPr>
        <w:t xml:space="preserve">По подпрограмме «Искусство» </w:t>
      </w:r>
      <w:r w:rsidRPr="009E5640">
        <w:t xml:space="preserve">ассигнований бюджета муниципального района составляет </w:t>
      </w:r>
      <w:r>
        <w:t>65 736 561</w:t>
      </w:r>
      <w:r w:rsidRPr="009E5640">
        <w:t xml:space="preserve"> рублей, </w:t>
      </w:r>
      <w:r w:rsidRPr="009E5640">
        <w:rPr>
          <w:b/>
          <w:bCs/>
        </w:rPr>
        <w:t xml:space="preserve">исполнено </w:t>
      </w:r>
      <w:r w:rsidRPr="009E5640">
        <w:t xml:space="preserve">– </w:t>
      </w:r>
      <w:r>
        <w:t>47 082828,48</w:t>
      </w:r>
      <w:r w:rsidRPr="009E5640">
        <w:t xml:space="preserve"> руб. в том числе:</w:t>
      </w:r>
    </w:p>
    <w:p w14:paraId="2DCC6AB6" w14:textId="77777777" w:rsidR="00A946DA" w:rsidRPr="009E5640" w:rsidRDefault="00A946DA" w:rsidP="00A946DA">
      <w:pPr>
        <w:ind w:firstLine="709"/>
        <w:jc w:val="both"/>
      </w:pPr>
      <w:r w:rsidRPr="009E5640">
        <w:rPr>
          <w:i/>
          <w:iCs/>
        </w:rPr>
        <w:t>Основное мероприятие</w:t>
      </w:r>
      <w:r w:rsidRPr="009E5640">
        <w:t xml:space="preserve"> «</w:t>
      </w:r>
      <w:r w:rsidRPr="009E5640">
        <w:rPr>
          <w:i/>
          <w:iCs/>
        </w:rPr>
        <w:t>Сохранение и развитие традиционной народной культуры, нематериального культурного наследия»</w:t>
      </w:r>
      <w:r w:rsidRPr="009E5640">
        <w:t xml:space="preserve"> </w:t>
      </w:r>
      <w:r w:rsidRPr="009E5640">
        <w:rPr>
          <w:b/>
          <w:bCs/>
        </w:rPr>
        <w:t>плановый объем</w:t>
      </w:r>
      <w:r w:rsidRPr="009E5640">
        <w:t xml:space="preserve"> ассигнований бюджета муниципального района составляет </w:t>
      </w:r>
      <w:r>
        <w:t>65 736 561</w:t>
      </w:r>
      <w:r w:rsidRPr="009E5640">
        <w:t xml:space="preserve"> рублей, </w:t>
      </w:r>
      <w:r w:rsidRPr="009E5640">
        <w:rPr>
          <w:b/>
          <w:bCs/>
        </w:rPr>
        <w:t xml:space="preserve">исполнено </w:t>
      </w:r>
      <w:r w:rsidRPr="009E5640">
        <w:t xml:space="preserve">– </w:t>
      </w:r>
      <w:r>
        <w:t>47 082828,48</w:t>
      </w:r>
      <w:r w:rsidRPr="009E5640">
        <w:t xml:space="preserve">  руб.</w:t>
      </w:r>
    </w:p>
    <w:p w14:paraId="16268C88" w14:textId="77777777" w:rsidR="00A946DA" w:rsidRPr="009E5640" w:rsidRDefault="00A946DA" w:rsidP="00A946DA">
      <w:pPr>
        <w:pStyle w:val="ae"/>
      </w:pPr>
      <w:r w:rsidRPr="009E5640">
        <w:t>Не израсходованы средства по программе:</w:t>
      </w:r>
    </w:p>
    <w:p w14:paraId="5FE9EAA9" w14:textId="77777777" w:rsidR="00A946DA" w:rsidRPr="009E5640" w:rsidRDefault="00A946DA" w:rsidP="00A946DA">
      <w:pPr>
        <w:pStyle w:val="ae"/>
      </w:pPr>
      <w:r w:rsidRPr="009E5640">
        <w:t xml:space="preserve">         </w:t>
      </w:r>
      <w:r>
        <w:t>12 135,5</w:t>
      </w:r>
      <w:r w:rsidRPr="009E5640">
        <w:t xml:space="preserve"> тыс. рубле</w:t>
      </w:r>
      <w:proofErr w:type="gramStart"/>
      <w:r w:rsidRPr="009E5640">
        <w:t>й-</w:t>
      </w:r>
      <w:proofErr w:type="gramEnd"/>
      <w:r w:rsidRPr="009E5640">
        <w:t xml:space="preserve"> экономия на заработной плате в связи с вакансиями и нетрудоспособностью работников по причине болезни;</w:t>
      </w:r>
    </w:p>
    <w:p w14:paraId="2BDC4A82" w14:textId="77777777" w:rsidR="00A946DA" w:rsidRPr="009E5640" w:rsidRDefault="00A946DA" w:rsidP="00A946DA">
      <w:pPr>
        <w:pStyle w:val="ae"/>
      </w:pPr>
      <w:r w:rsidRPr="009E5640">
        <w:t xml:space="preserve">         </w:t>
      </w:r>
      <w:r>
        <w:t>635,8</w:t>
      </w:r>
      <w:r w:rsidRPr="009E5640">
        <w:t>тыс. рубле</w:t>
      </w:r>
      <w:proofErr w:type="gramStart"/>
      <w:r w:rsidRPr="009E5640">
        <w:t>й-</w:t>
      </w:r>
      <w:proofErr w:type="gramEnd"/>
      <w:r w:rsidRPr="009E5640">
        <w:t xml:space="preserve"> экономия расходов по ТЭР;</w:t>
      </w:r>
    </w:p>
    <w:p w14:paraId="3D233365" w14:textId="77777777" w:rsidR="00A946DA" w:rsidRPr="009E5640" w:rsidRDefault="00A946DA" w:rsidP="00A946DA">
      <w:pPr>
        <w:pStyle w:val="ae"/>
      </w:pPr>
      <w:r w:rsidRPr="009E5640">
        <w:t xml:space="preserve">         </w:t>
      </w:r>
      <w:r>
        <w:t>3 737,3</w:t>
      </w:r>
      <w:r w:rsidRPr="009E5640">
        <w:t xml:space="preserve"> тыс. рубл</w:t>
      </w:r>
      <w:r>
        <w:t>е</w:t>
      </w:r>
      <w:proofErr w:type="gramStart"/>
      <w:r>
        <w:t>й-</w:t>
      </w:r>
      <w:proofErr w:type="gramEnd"/>
      <w:r>
        <w:t xml:space="preserve"> экономия по прокатной плате, капитальному ремонту и </w:t>
      </w:r>
      <w:proofErr w:type="spellStart"/>
      <w:r>
        <w:t>тд</w:t>
      </w:r>
      <w:proofErr w:type="spellEnd"/>
      <w:r>
        <w:t>.</w:t>
      </w:r>
    </w:p>
    <w:p w14:paraId="0A777F30" w14:textId="77777777" w:rsidR="00A946DA" w:rsidRPr="009E5640" w:rsidRDefault="00A946DA" w:rsidP="00A946DA">
      <w:pPr>
        <w:ind w:firstLine="709"/>
        <w:jc w:val="both"/>
      </w:pPr>
      <w:r w:rsidRPr="009E5640">
        <w:t>Интегральная оценка эффек</w:t>
      </w:r>
      <w:r>
        <w:t>тивности Программы составляет 72</w:t>
      </w:r>
      <w:r w:rsidRPr="009E5640">
        <w:t>,6 ед.</w:t>
      </w:r>
    </w:p>
    <w:p w14:paraId="02D3C274" w14:textId="178858CD" w:rsidR="00364D90" w:rsidRPr="009E5640" w:rsidRDefault="00364D90" w:rsidP="00364D90">
      <w:pPr>
        <w:ind w:firstLine="709"/>
        <w:jc w:val="both"/>
      </w:pPr>
    </w:p>
    <w:p w14:paraId="0128E231" w14:textId="77777777" w:rsidR="00E26394" w:rsidRPr="006224B9" w:rsidRDefault="00E26394" w:rsidP="00E26394">
      <w:pPr>
        <w:pStyle w:val="ae"/>
      </w:pPr>
    </w:p>
    <w:p w14:paraId="7E357836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b/>
          <w:bCs/>
          <w:kern w:val="1"/>
          <w:lang w:val="de-DE" w:eastAsia="fa-IR" w:bidi="fa-IR"/>
        </w:rPr>
      </w:pP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Сведения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о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достижении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показателей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(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индикаторов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)</w:t>
      </w:r>
    </w:p>
    <w:p w14:paraId="6451B54A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b/>
          <w:bCs/>
          <w:kern w:val="1"/>
          <w:lang w:val="de-DE" w:eastAsia="fa-IR" w:bidi="fa-IR"/>
        </w:rPr>
      </w:pP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муниципальной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программы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«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Развитие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культуры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в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Суджанском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районе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Курской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области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на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20</w:t>
      </w:r>
      <w:r w:rsidRPr="009E5640">
        <w:rPr>
          <w:rFonts w:eastAsia="Andale Sans UI" w:cs="Tahoma"/>
          <w:b/>
          <w:bCs/>
          <w:kern w:val="1"/>
          <w:lang w:eastAsia="fa-IR" w:bidi="fa-IR"/>
        </w:rPr>
        <w:t>2</w:t>
      </w:r>
      <w:r>
        <w:rPr>
          <w:rFonts w:eastAsia="Andale Sans UI" w:cs="Tahoma"/>
          <w:b/>
          <w:bCs/>
          <w:kern w:val="1"/>
          <w:lang w:eastAsia="fa-IR" w:bidi="fa-IR"/>
        </w:rPr>
        <w:t>4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>-202</w:t>
      </w:r>
      <w:r>
        <w:rPr>
          <w:rFonts w:eastAsia="Andale Sans UI" w:cs="Tahoma"/>
          <w:b/>
          <w:bCs/>
          <w:kern w:val="1"/>
          <w:lang w:eastAsia="fa-IR" w:bidi="fa-IR"/>
        </w:rPr>
        <w:t>6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годы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» в 202</w:t>
      </w:r>
      <w:r>
        <w:rPr>
          <w:rFonts w:eastAsia="Andale Sans UI" w:cs="Tahoma"/>
          <w:b/>
          <w:bCs/>
          <w:kern w:val="1"/>
          <w:lang w:eastAsia="fa-IR" w:bidi="fa-IR"/>
        </w:rPr>
        <w:t>4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году</w:t>
      </w:r>
      <w:proofErr w:type="spellEnd"/>
    </w:p>
    <w:p w14:paraId="2DA4B386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kern w:val="1"/>
          <w:lang w:val="de-DE" w:eastAsia="fa-IR" w:bidi="fa-IR"/>
        </w:rPr>
      </w:pPr>
    </w:p>
    <w:tbl>
      <w:tblPr>
        <w:tblW w:w="101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808"/>
        <w:gridCol w:w="789"/>
        <w:gridCol w:w="1182"/>
        <w:gridCol w:w="1445"/>
        <w:gridCol w:w="2147"/>
      </w:tblGrid>
      <w:tr w:rsidR="00A946DA" w:rsidRPr="009E5640" w14:paraId="11992CEC" w14:textId="77777777" w:rsidTr="00DE6B79">
        <w:trPr>
          <w:trHeight w:val="749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D4C7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 xml:space="preserve">N </w:t>
            </w:r>
            <w:proofErr w:type="gramStart"/>
            <w:r w:rsidRPr="009E5640">
              <w:rPr>
                <w:sz w:val="20"/>
                <w:szCs w:val="20"/>
              </w:rPr>
              <w:t>п</w:t>
            </w:r>
            <w:proofErr w:type="gramEnd"/>
            <w:r w:rsidRPr="009E5640">
              <w:rPr>
                <w:sz w:val="20"/>
                <w:szCs w:val="20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9981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Показатель</w:t>
            </w:r>
          </w:p>
          <w:p w14:paraId="5BDFC114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(индикатор)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0697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Ед. изм.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9F08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B70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Факт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0EBC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Пояснение*</w:t>
            </w:r>
          </w:p>
        </w:tc>
      </w:tr>
      <w:tr w:rsidR="00A946DA" w:rsidRPr="009E5640" w14:paraId="5B8E02BB" w14:textId="77777777" w:rsidTr="00DE6B79">
        <w:trPr>
          <w:trHeight w:val="459"/>
        </w:trPr>
        <w:tc>
          <w:tcPr>
            <w:tcW w:w="101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1F7E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</w:pPr>
            <w:r w:rsidRPr="009E5640">
              <w:rPr>
                <w:sz w:val="20"/>
                <w:szCs w:val="20"/>
              </w:rPr>
              <w:t xml:space="preserve">Цель </w:t>
            </w:r>
            <w:r w:rsidRPr="009E5640">
              <w:rPr>
                <w:sz w:val="20"/>
                <w:szCs w:val="20"/>
                <w:lang w:val="en-US"/>
              </w:rPr>
              <w:t>I</w:t>
            </w:r>
            <w:r w:rsidRPr="009E5640">
              <w:rPr>
                <w:sz w:val="20"/>
                <w:szCs w:val="20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A946DA" w:rsidRPr="009E5640" w14:paraId="468F1F21" w14:textId="77777777" w:rsidTr="00DE6B79">
        <w:trPr>
          <w:trHeight w:val="230"/>
        </w:trPr>
        <w:tc>
          <w:tcPr>
            <w:tcW w:w="101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B797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Задача №1 Создание благоприятных условий для устойчивого развития сферы культуры</w:t>
            </w:r>
          </w:p>
        </w:tc>
      </w:tr>
      <w:tr w:rsidR="00A946DA" w:rsidRPr="009E5640" w14:paraId="4E9A7C39" w14:textId="77777777" w:rsidTr="00DE6B79">
        <w:trPr>
          <w:trHeight w:val="1390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17D1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9D2B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Количество посещений организаций культуры по отношению к уровню 2019 года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585B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7DD0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7DD7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5C74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 xml:space="preserve">Снижение в связи </w:t>
            </w:r>
            <w:r>
              <w:rPr>
                <w:sz w:val="20"/>
                <w:szCs w:val="20"/>
              </w:rPr>
              <w:t>с введением режима КТО</w:t>
            </w:r>
            <w:r w:rsidRPr="009E5640">
              <w:rPr>
                <w:sz w:val="20"/>
                <w:szCs w:val="20"/>
              </w:rPr>
              <w:t xml:space="preserve"> </w:t>
            </w:r>
          </w:p>
        </w:tc>
      </w:tr>
      <w:tr w:rsidR="00A946DA" w:rsidRPr="009E5640" w14:paraId="7B39AEB7" w14:textId="77777777" w:rsidTr="00DE6B79">
        <w:trPr>
          <w:trHeight w:val="1619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6562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2FCC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A516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201F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100,0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2B03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05B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</w:tr>
      <w:tr w:rsidR="00A946DA" w:rsidRPr="009E5640" w14:paraId="21DCF70B" w14:textId="77777777" w:rsidTr="00DE6B79">
        <w:trPr>
          <w:trHeight w:val="230"/>
        </w:trPr>
        <w:tc>
          <w:tcPr>
            <w:tcW w:w="101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AAFF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Задача №2 Сохранение культурного и исторического наследия народа, обеспечение доступа граждан к культурным ценностям</w:t>
            </w:r>
          </w:p>
        </w:tc>
      </w:tr>
      <w:tr w:rsidR="00A946DA" w:rsidRPr="009E5640" w14:paraId="1DF77A32" w14:textId="77777777" w:rsidTr="00DE6B79">
        <w:trPr>
          <w:trHeight w:val="459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24F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2.1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9B2E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F4D2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1693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58,9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C9A9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4471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 xml:space="preserve">Снижение в связи </w:t>
            </w:r>
            <w:r>
              <w:rPr>
                <w:sz w:val="20"/>
                <w:szCs w:val="20"/>
              </w:rPr>
              <w:t>с введением режима КТО</w:t>
            </w:r>
          </w:p>
        </w:tc>
      </w:tr>
      <w:tr w:rsidR="00A946DA" w:rsidRPr="009E5640" w14:paraId="04D9E0EC" w14:textId="77777777" w:rsidTr="00DE6B79">
        <w:trPr>
          <w:trHeight w:val="459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8D28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2.3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0BD4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Количество экземпляров новых поступлений в фонды документов муниципальных библиотек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84C0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Экз.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B78E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150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9B86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4D2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</w:tr>
      <w:tr w:rsidR="00A946DA" w:rsidRPr="009E5640" w14:paraId="673179E8" w14:textId="77777777" w:rsidTr="00DE6B79">
        <w:trPr>
          <w:trHeight w:val="459"/>
        </w:trPr>
        <w:tc>
          <w:tcPr>
            <w:tcW w:w="101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6F1D" w14:textId="77777777" w:rsidR="00A946DA" w:rsidRPr="009E5640" w:rsidRDefault="00A946DA" w:rsidP="00DE6B79">
            <w:pPr>
              <w:widowControl w:val="0"/>
              <w:suppressAutoHyphens/>
              <w:spacing w:line="226" w:lineRule="atLeast"/>
              <w:jc w:val="center"/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Задача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№3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Обеспечение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доступа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граждан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к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участию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культурной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жизни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реализация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творческого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инновационного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потенциала</w:t>
            </w:r>
            <w:proofErr w:type="spellEnd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E5640">
              <w:rPr>
                <w:rFonts w:eastAsia="Andale Sans UI" w:cs="Tahoma"/>
                <w:kern w:val="1"/>
                <w:sz w:val="20"/>
                <w:szCs w:val="20"/>
                <w:lang w:val="de-DE" w:eastAsia="fa-IR" w:bidi="fa-IR"/>
              </w:rPr>
              <w:t>населения</w:t>
            </w:r>
            <w:proofErr w:type="spellEnd"/>
          </w:p>
        </w:tc>
      </w:tr>
      <w:tr w:rsidR="00A946DA" w:rsidRPr="009E5640" w14:paraId="295738D4" w14:textId="77777777" w:rsidTr="00DE6B79">
        <w:trPr>
          <w:trHeight w:val="1390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B95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DBFA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773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1A9E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F259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F6BB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 xml:space="preserve">Снижение в связи с </w:t>
            </w:r>
            <w:r>
              <w:rPr>
                <w:sz w:val="20"/>
                <w:szCs w:val="20"/>
              </w:rPr>
              <w:t>введением режима КТО</w:t>
            </w:r>
          </w:p>
        </w:tc>
      </w:tr>
      <w:tr w:rsidR="00A946DA" w:rsidRPr="009E5640" w14:paraId="691DC3B9" w14:textId="77777777" w:rsidTr="00DE6B79">
        <w:trPr>
          <w:trHeight w:val="1390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EF24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3.2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EE8D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Среднее число посещений киносеансов в расчёте на 1 человека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7316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E0FD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4D7C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6663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</w:tr>
      <w:tr w:rsidR="00A946DA" w:rsidRPr="009E5640" w14:paraId="3915FE6F" w14:textId="77777777" w:rsidTr="00DE6B79">
        <w:trPr>
          <w:trHeight w:val="701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6F4B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3.3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6FA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Доля библиотек, подключенных к сети Интернет в общем количестве библиотек муниципального образования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A0A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9C1A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7A32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77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</w:tr>
    </w:tbl>
    <w:p w14:paraId="1BCEB461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jc w:val="both"/>
        <w:rPr>
          <w:rFonts w:eastAsia="Andale Sans UI" w:cs="Tahoma"/>
          <w:kern w:val="1"/>
          <w:lang w:val="de-DE" w:eastAsia="fa-IR" w:bidi="fa-IR"/>
        </w:rPr>
      </w:pPr>
    </w:p>
    <w:p w14:paraId="63EAAEB9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jc w:val="both"/>
        <w:rPr>
          <w:rFonts w:eastAsia="Andale Sans UI" w:cs="Tahoma"/>
          <w:kern w:val="1"/>
          <w:lang w:val="de-DE" w:eastAsia="fa-IR" w:bidi="fa-IR"/>
        </w:rPr>
      </w:pPr>
    </w:p>
    <w:p w14:paraId="3D3DE5F8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ind w:firstLine="709"/>
        <w:rPr>
          <w:rFonts w:eastAsia="Andale Sans UI" w:cs="Tahoma"/>
          <w:kern w:val="1"/>
          <w:lang w:val="de-DE" w:eastAsia="fa-IR" w:bidi="fa-IR"/>
        </w:rPr>
      </w:pPr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*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пояснение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дается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в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случае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если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фактическое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значение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показателя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(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индикатора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)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меньше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планового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-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указываются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причины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не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достижения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планового</w:t>
      </w:r>
      <w:proofErr w:type="spellEnd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kern w:val="1"/>
          <w:sz w:val="16"/>
          <w:szCs w:val="16"/>
          <w:lang w:val="de-DE" w:eastAsia="fa-IR" w:bidi="fa-IR"/>
        </w:rPr>
        <w:t>показателя</w:t>
      </w:r>
      <w:proofErr w:type="spellEnd"/>
    </w:p>
    <w:p w14:paraId="0AAC311D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ind w:firstLine="709"/>
        <w:rPr>
          <w:rFonts w:eastAsia="Andale Sans UI" w:cs="Tahoma"/>
          <w:kern w:val="1"/>
          <w:lang w:val="de-DE" w:eastAsia="fa-IR" w:bidi="fa-IR"/>
        </w:rPr>
      </w:pPr>
    </w:p>
    <w:p w14:paraId="0AE4ED18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0B68771B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41AE01ED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4B8CC700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72BB2609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10AF1BB6" w14:textId="77777777" w:rsidR="00A946DA" w:rsidRPr="009E5640" w:rsidRDefault="00A946DA" w:rsidP="00A946DA">
      <w:pPr>
        <w:widowControl w:val="0"/>
        <w:shd w:val="clear" w:color="auto" w:fill="FFFFFF"/>
        <w:tabs>
          <w:tab w:val="left" w:pos="3600"/>
          <w:tab w:val="left" w:pos="5940"/>
        </w:tabs>
        <w:suppressAutoHyphens/>
        <w:rPr>
          <w:rFonts w:eastAsia="Andale Sans UI" w:cs="Tahoma"/>
          <w:kern w:val="1"/>
          <w:lang w:val="de-DE" w:eastAsia="fa-IR" w:bidi="fa-IR"/>
        </w:rPr>
      </w:pPr>
    </w:p>
    <w:p w14:paraId="28C6D316" w14:textId="77777777" w:rsidR="00A946DA" w:rsidRPr="009E5640" w:rsidRDefault="00A946DA" w:rsidP="00A946DA">
      <w:pPr>
        <w:widowControl w:val="0"/>
        <w:tabs>
          <w:tab w:val="left" w:pos="17280"/>
        </w:tabs>
        <w:suppressAutoHyphens/>
        <w:jc w:val="both"/>
        <w:rPr>
          <w:rFonts w:eastAsia="Andale Sans UI" w:cs="Tahoma"/>
          <w:kern w:val="1"/>
          <w:sz w:val="20"/>
          <w:szCs w:val="20"/>
          <w:lang w:eastAsia="fa-IR" w:bidi="fa-IR"/>
        </w:rPr>
      </w:pPr>
    </w:p>
    <w:p w14:paraId="6E9CAEC8" w14:textId="77777777" w:rsidR="00A946DA" w:rsidRPr="009E5640" w:rsidRDefault="00A946DA" w:rsidP="00A946DA">
      <w:pPr>
        <w:widowControl w:val="0"/>
        <w:tabs>
          <w:tab w:val="left" w:pos="17280"/>
        </w:tabs>
        <w:suppressAutoHyphens/>
        <w:ind w:left="11340"/>
        <w:jc w:val="both"/>
        <w:rPr>
          <w:rFonts w:eastAsia="Andale Sans UI" w:cs="Tahoma"/>
          <w:kern w:val="1"/>
          <w:sz w:val="20"/>
          <w:szCs w:val="20"/>
          <w:lang w:val="de-DE" w:eastAsia="fa-IR" w:bidi="fa-IR"/>
        </w:rPr>
      </w:pPr>
      <w:r w:rsidRPr="009E5640">
        <w:rPr>
          <w:rFonts w:eastAsia="Andale Sans UI" w:cs="Tahoma"/>
          <w:kern w:val="1"/>
          <w:sz w:val="20"/>
          <w:szCs w:val="20"/>
          <w:lang w:val="de-DE" w:eastAsia="fa-IR" w:bidi="fa-IR"/>
        </w:rPr>
        <w:t xml:space="preserve">к </w:t>
      </w:r>
    </w:p>
    <w:p w14:paraId="0BEA2CEA" w14:textId="77777777" w:rsidR="00A946DA" w:rsidRPr="009E5640" w:rsidRDefault="00A946DA" w:rsidP="00A946DA">
      <w:pPr>
        <w:widowControl w:val="0"/>
        <w:tabs>
          <w:tab w:val="left" w:pos="17280"/>
        </w:tabs>
        <w:suppressAutoHyphens/>
        <w:ind w:left="11340"/>
        <w:jc w:val="both"/>
        <w:rPr>
          <w:rFonts w:eastAsia="Andale Sans UI" w:cs="Tahoma"/>
          <w:kern w:val="1"/>
          <w:sz w:val="20"/>
          <w:szCs w:val="20"/>
          <w:lang w:val="de-DE" w:eastAsia="fa-IR" w:bidi="fa-IR"/>
        </w:rPr>
      </w:pPr>
      <w:proofErr w:type="spellStart"/>
      <w:r w:rsidRPr="009E5640">
        <w:rPr>
          <w:rFonts w:eastAsia="Andale Sans UI" w:cs="Tahoma"/>
          <w:kern w:val="1"/>
          <w:sz w:val="20"/>
          <w:szCs w:val="20"/>
          <w:lang w:val="de-DE" w:eastAsia="fa-IR" w:bidi="fa-IR"/>
        </w:rPr>
        <w:t>Су</w:t>
      </w:r>
      <w:proofErr w:type="spellEnd"/>
    </w:p>
    <w:p w14:paraId="31C9C308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kern w:val="1"/>
          <w:sz w:val="20"/>
          <w:szCs w:val="20"/>
          <w:lang w:val="de-DE" w:eastAsia="fa-IR" w:bidi="fa-IR"/>
        </w:rPr>
      </w:pPr>
    </w:p>
    <w:p w14:paraId="244BE253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b/>
          <w:bCs/>
          <w:kern w:val="1"/>
          <w:lang w:val="de-DE" w:eastAsia="fa-IR" w:bidi="fa-IR"/>
        </w:rPr>
      </w:pP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Сведения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о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расходах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на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реализацию</w:t>
      </w:r>
      <w:proofErr w:type="spellEnd"/>
    </w:p>
    <w:p w14:paraId="0E364A85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b/>
          <w:bCs/>
          <w:kern w:val="1"/>
          <w:lang w:val="de-DE" w:eastAsia="fa-IR" w:bidi="fa-IR"/>
        </w:rPr>
      </w:pP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муниципальной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программы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«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Развитие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культуры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в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Суджанском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районе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Курской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области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на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20</w:t>
      </w:r>
      <w:r w:rsidRPr="009E5640">
        <w:rPr>
          <w:rFonts w:eastAsia="Andale Sans UI" w:cs="Tahoma"/>
          <w:b/>
          <w:bCs/>
          <w:kern w:val="1"/>
          <w:lang w:eastAsia="fa-IR" w:bidi="fa-IR"/>
        </w:rPr>
        <w:t>2</w:t>
      </w:r>
      <w:r>
        <w:rPr>
          <w:rFonts w:eastAsia="Andale Sans UI" w:cs="Tahoma"/>
          <w:b/>
          <w:bCs/>
          <w:kern w:val="1"/>
          <w:lang w:eastAsia="fa-IR" w:bidi="fa-IR"/>
        </w:rPr>
        <w:t>4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>-202</w:t>
      </w:r>
      <w:r>
        <w:rPr>
          <w:rFonts w:eastAsia="Andale Sans UI" w:cs="Tahoma"/>
          <w:b/>
          <w:bCs/>
          <w:kern w:val="1"/>
          <w:lang w:eastAsia="fa-IR" w:bidi="fa-IR"/>
        </w:rPr>
        <w:t>6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годы</w:t>
      </w:r>
      <w:proofErr w:type="spellEnd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» в 202</w:t>
      </w:r>
      <w:r>
        <w:rPr>
          <w:rFonts w:eastAsia="Andale Sans UI" w:cs="Tahoma"/>
          <w:b/>
          <w:bCs/>
          <w:kern w:val="1"/>
          <w:lang w:eastAsia="fa-IR" w:bidi="fa-IR"/>
        </w:rPr>
        <w:t>4</w:t>
      </w:r>
      <w:r w:rsidRPr="009E5640">
        <w:rPr>
          <w:rFonts w:eastAsia="Andale Sans UI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9E5640">
        <w:rPr>
          <w:rFonts w:eastAsia="Andale Sans UI" w:cs="Tahoma"/>
          <w:b/>
          <w:bCs/>
          <w:kern w:val="1"/>
          <w:lang w:val="de-DE" w:eastAsia="fa-IR" w:bidi="fa-IR"/>
        </w:rPr>
        <w:t>году</w:t>
      </w:r>
      <w:proofErr w:type="spellEnd"/>
    </w:p>
    <w:p w14:paraId="53D584EA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kern w:val="1"/>
          <w:lang w:val="de-DE" w:eastAsia="fa-IR" w:bidi="fa-IR"/>
        </w:rPr>
      </w:pPr>
    </w:p>
    <w:p w14:paraId="4158F27A" w14:textId="77777777" w:rsidR="00A946DA" w:rsidRPr="009E5640" w:rsidRDefault="00A946DA" w:rsidP="00A946DA">
      <w:pPr>
        <w:widowControl w:val="0"/>
        <w:suppressAutoHyphens/>
        <w:jc w:val="center"/>
        <w:rPr>
          <w:rFonts w:eastAsia="Andale Sans UI" w:cs="Tahoma"/>
          <w:kern w:val="1"/>
          <w:lang w:val="de-DE" w:eastAsia="fa-IR" w:bidi="fa-IR"/>
        </w:rPr>
      </w:pPr>
      <w:r w:rsidRPr="009E5640">
        <w:rPr>
          <w:rFonts w:eastAsia="Andale Sans UI" w:cs="Tahoma"/>
          <w:kern w:val="1"/>
          <w:lang w:val="de-DE" w:eastAsia="fa-IR" w:bidi="fa-IR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3118"/>
      </w:tblGrid>
      <w:tr w:rsidR="00A946DA" w:rsidRPr="009E5640" w14:paraId="327A3214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1AA0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199C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Предусмотрено</w:t>
            </w:r>
          </w:p>
          <w:p w14:paraId="43F832F7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законом (решением) о бюджете, тыс. руб.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F789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Предусмотрено</w:t>
            </w:r>
          </w:p>
          <w:p w14:paraId="49701963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муниципальной</w:t>
            </w:r>
          </w:p>
          <w:p w14:paraId="6C8AC3E7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программой, тыс. руб.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6610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A946DA" w:rsidRPr="009E5640" w14:paraId="562CEB4B" w14:textId="77777777" w:rsidTr="00DE6B79">
        <w:trPr>
          <w:trHeight w:val="50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00EF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  <w:r w:rsidRPr="009E564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983A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  <w:r w:rsidRPr="009E5640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ED3E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  <w:r w:rsidRPr="009E5640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4D40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</w:p>
          <w:p w14:paraId="051E4F1E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  <w:r w:rsidRPr="009E5640">
              <w:rPr>
                <w:sz w:val="16"/>
                <w:szCs w:val="16"/>
              </w:rPr>
              <w:t>4</w:t>
            </w:r>
          </w:p>
          <w:p w14:paraId="76CDF495" w14:textId="77777777" w:rsidR="00A946DA" w:rsidRPr="009E5640" w:rsidRDefault="00A946DA" w:rsidP="00DE6B79">
            <w:pPr>
              <w:spacing w:beforeAutospacing="1" w:afterAutospacing="1"/>
              <w:jc w:val="center"/>
              <w:rPr>
                <w:sz w:val="16"/>
                <w:szCs w:val="16"/>
              </w:rPr>
            </w:pPr>
          </w:p>
        </w:tc>
      </w:tr>
      <w:tr w:rsidR="00A946DA" w:rsidRPr="009E5640" w14:paraId="5B41A558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7D22" w14:textId="77777777" w:rsidR="00A946DA" w:rsidRPr="009E5640" w:rsidRDefault="00A946DA" w:rsidP="00DE6B79">
            <w:pPr>
              <w:spacing w:beforeAutospacing="1" w:afterAutospacing="1" w:line="226" w:lineRule="atLeast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2F82" w14:textId="77777777" w:rsidR="00A946DA" w:rsidRPr="004C4A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63E0" w14:textId="77777777" w:rsidR="00A946DA" w:rsidRPr="004C4A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2D17" w14:textId="77777777" w:rsidR="00A946DA" w:rsidRPr="004C4A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</w:tr>
      <w:tr w:rsidR="00A946DA" w:rsidRPr="009E5640" w14:paraId="111515AD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0C0C" w14:textId="77777777" w:rsidR="00A946DA" w:rsidRPr="009E5640" w:rsidRDefault="00A946DA" w:rsidP="00DE6B79">
            <w:pPr>
              <w:spacing w:beforeAutospacing="1" w:afterAutospacing="1" w:line="226" w:lineRule="atLeast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CB21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67 662,019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6F41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67 662,019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F3C7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48 9707,117</w:t>
            </w:r>
          </w:p>
        </w:tc>
      </w:tr>
      <w:tr w:rsidR="00A946DA" w:rsidRPr="009E5640" w14:paraId="301D5348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5567" w14:textId="77777777" w:rsidR="00A946DA" w:rsidRPr="009E5640" w:rsidRDefault="00A946DA" w:rsidP="00DE6B79">
            <w:pPr>
              <w:spacing w:beforeAutospacing="1" w:afterAutospacing="1" w:line="226" w:lineRule="atLeast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3C2A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F8E3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104F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A946DA" w:rsidRPr="009E5640" w14:paraId="17DDDB2A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CDEA" w14:textId="77777777" w:rsidR="00A946DA" w:rsidRPr="009E5640" w:rsidRDefault="00A946DA" w:rsidP="00DE6B79">
            <w:pPr>
              <w:spacing w:beforeAutospacing="1" w:afterAutospacing="1" w:line="226" w:lineRule="atLeast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8544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53E6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825B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A946DA" w:rsidRPr="00875BC2" w14:paraId="5F99AEA6" w14:textId="77777777" w:rsidTr="00DE6B79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8A2" w14:textId="77777777" w:rsidR="00A946DA" w:rsidRPr="009E5640" w:rsidRDefault="00A946DA" w:rsidP="00DE6B79">
            <w:pPr>
              <w:spacing w:beforeAutospacing="1" w:afterAutospacing="1" w:line="226" w:lineRule="atLeast"/>
              <w:rPr>
                <w:sz w:val="20"/>
                <w:szCs w:val="20"/>
              </w:rPr>
            </w:pPr>
            <w:r w:rsidRPr="009E5640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288B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4C4A40">
              <w:t>68</w:t>
            </w:r>
            <w:r>
              <w:t> </w:t>
            </w:r>
            <w:r w:rsidRPr="004C4A40">
              <w:t>545</w:t>
            </w:r>
            <w:r>
              <w:t>,</w:t>
            </w:r>
            <w:r w:rsidRPr="004C4A40">
              <w:t>019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203B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4C4A40">
              <w:t>68</w:t>
            </w:r>
            <w:r>
              <w:t> </w:t>
            </w:r>
            <w:r w:rsidRPr="004C4A40">
              <w:t>545</w:t>
            </w:r>
            <w:r>
              <w:t>,</w:t>
            </w:r>
            <w:r w:rsidRPr="004C4A40">
              <w:t>019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5911" w14:textId="77777777" w:rsidR="00A946DA" w:rsidRPr="009E5640" w:rsidRDefault="00A946DA" w:rsidP="00DE6B79">
            <w:pPr>
              <w:spacing w:beforeAutospacing="1" w:afterAutospacing="1" w:line="226" w:lineRule="atLeast"/>
              <w:jc w:val="center"/>
              <w:rPr>
                <w:sz w:val="20"/>
                <w:szCs w:val="20"/>
              </w:rPr>
            </w:pPr>
            <w:r w:rsidRPr="004C4A40">
              <w:t>49</w:t>
            </w:r>
            <w:r>
              <w:t> </w:t>
            </w:r>
            <w:r w:rsidRPr="004C4A40">
              <w:t>790</w:t>
            </w:r>
            <w:r>
              <w:t>,</w:t>
            </w:r>
            <w:r w:rsidRPr="004C4A40">
              <w:t xml:space="preserve"> </w:t>
            </w:r>
            <w:r>
              <w:t>117</w:t>
            </w:r>
          </w:p>
        </w:tc>
      </w:tr>
    </w:tbl>
    <w:p w14:paraId="22B2726C" w14:textId="77777777" w:rsidR="00E26394" w:rsidRPr="006224B9" w:rsidRDefault="00E26394" w:rsidP="00E26394">
      <w:pPr>
        <w:pStyle w:val="ae"/>
      </w:pPr>
    </w:p>
    <w:p w14:paraId="4C223990" w14:textId="77777777" w:rsidR="00E26394" w:rsidRPr="006224B9" w:rsidRDefault="00E26394" w:rsidP="00E26394">
      <w:pPr>
        <w:pStyle w:val="ae"/>
      </w:pPr>
    </w:p>
    <w:p w14:paraId="75EB289D" w14:textId="77777777" w:rsidR="00844530" w:rsidRPr="00875BC2" w:rsidRDefault="00844530" w:rsidP="00844530">
      <w:pPr>
        <w:pStyle w:val="Standard"/>
        <w:jc w:val="both"/>
        <w:rPr>
          <w:sz w:val="20"/>
          <w:szCs w:val="20"/>
          <w:highlight w:val="yellow"/>
        </w:rPr>
      </w:pPr>
    </w:p>
    <w:p w14:paraId="49A2BF9B" w14:textId="77777777" w:rsidR="004A045E" w:rsidRPr="00875BC2" w:rsidRDefault="004A045E" w:rsidP="002B61DC">
      <w:pPr>
        <w:rPr>
          <w:b/>
          <w:bCs/>
          <w:highlight w:val="yellow"/>
        </w:rPr>
      </w:pPr>
    </w:p>
    <w:p w14:paraId="4DA57F4F" w14:textId="77777777" w:rsidR="004A045E" w:rsidRPr="00875BC2" w:rsidRDefault="004A045E" w:rsidP="00D04EFD">
      <w:pPr>
        <w:jc w:val="center"/>
        <w:rPr>
          <w:b/>
          <w:bCs/>
          <w:highlight w:val="yellow"/>
        </w:rPr>
      </w:pPr>
    </w:p>
    <w:p w14:paraId="23829940" w14:textId="039D8936" w:rsidR="00D04EFD" w:rsidRPr="00AA2B3B" w:rsidRDefault="00D04EFD" w:rsidP="00D04EFD">
      <w:pPr>
        <w:jc w:val="center"/>
        <w:rPr>
          <w:b/>
          <w:bCs/>
          <w:sz w:val="28"/>
          <w:szCs w:val="28"/>
        </w:rPr>
      </w:pPr>
      <w:r w:rsidRPr="00AA2B3B">
        <w:rPr>
          <w:b/>
          <w:bCs/>
          <w:sz w:val="28"/>
          <w:szCs w:val="28"/>
        </w:rPr>
        <w:lastRenderedPageBreak/>
        <w:t xml:space="preserve">Муниципальная программа </w:t>
      </w:r>
      <w:proofErr w:type="spellStart"/>
      <w:r w:rsidRPr="00AA2B3B">
        <w:rPr>
          <w:b/>
          <w:bCs/>
          <w:sz w:val="28"/>
          <w:szCs w:val="28"/>
        </w:rPr>
        <w:t>Суджанского</w:t>
      </w:r>
      <w:proofErr w:type="spellEnd"/>
      <w:r w:rsidRPr="00AA2B3B">
        <w:rPr>
          <w:b/>
          <w:bCs/>
          <w:sz w:val="28"/>
          <w:szCs w:val="28"/>
        </w:rPr>
        <w:t xml:space="preserve"> </w:t>
      </w:r>
      <w:r w:rsidR="0088418A" w:rsidRPr="00AA2B3B">
        <w:rPr>
          <w:b/>
          <w:bCs/>
          <w:sz w:val="28"/>
          <w:szCs w:val="28"/>
        </w:rPr>
        <w:t>района Курской</w:t>
      </w:r>
      <w:r w:rsidRPr="00AA2B3B">
        <w:rPr>
          <w:b/>
          <w:bCs/>
          <w:sz w:val="28"/>
          <w:szCs w:val="28"/>
        </w:rPr>
        <w:t xml:space="preserve"> области "Социальная поддержка </w:t>
      </w:r>
      <w:r w:rsidR="0088418A" w:rsidRPr="00AA2B3B">
        <w:rPr>
          <w:b/>
          <w:bCs/>
          <w:sz w:val="28"/>
          <w:szCs w:val="28"/>
        </w:rPr>
        <w:t xml:space="preserve">граждан </w:t>
      </w:r>
      <w:proofErr w:type="spellStart"/>
      <w:r w:rsidR="0088418A" w:rsidRPr="00AA2B3B">
        <w:rPr>
          <w:b/>
          <w:bCs/>
          <w:sz w:val="28"/>
          <w:szCs w:val="28"/>
        </w:rPr>
        <w:t>Суджанского</w:t>
      </w:r>
      <w:proofErr w:type="spellEnd"/>
      <w:r w:rsidRPr="00AA2B3B">
        <w:rPr>
          <w:b/>
          <w:bCs/>
          <w:sz w:val="28"/>
          <w:szCs w:val="28"/>
        </w:rPr>
        <w:t xml:space="preserve"> района"</w:t>
      </w:r>
    </w:p>
    <w:p w14:paraId="43B81B86" w14:textId="77777777" w:rsidR="00D04EFD" w:rsidRPr="00875BC2" w:rsidRDefault="00D04EFD" w:rsidP="00D04EFD">
      <w:pPr>
        <w:jc w:val="center"/>
        <w:rPr>
          <w:b/>
          <w:bCs/>
          <w:highlight w:val="yellow"/>
        </w:rPr>
      </w:pPr>
    </w:p>
    <w:p w14:paraId="7749C749" w14:textId="77777777" w:rsidR="00D04EFD" w:rsidRPr="00875BC2" w:rsidRDefault="00D04EFD" w:rsidP="00D04EFD">
      <w:pPr>
        <w:jc w:val="center"/>
        <w:rPr>
          <w:sz w:val="20"/>
          <w:szCs w:val="20"/>
          <w:highlight w:val="yellow"/>
        </w:rPr>
      </w:pPr>
    </w:p>
    <w:p w14:paraId="646F2E76" w14:textId="77777777" w:rsidR="00D04EFD" w:rsidRPr="00875BC2" w:rsidRDefault="00D04EFD" w:rsidP="00D04EFD">
      <w:pPr>
        <w:jc w:val="center"/>
        <w:rPr>
          <w:sz w:val="20"/>
          <w:szCs w:val="20"/>
          <w:highlight w:val="yellow"/>
        </w:rPr>
      </w:pPr>
    </w:p>
    <w:p w14:paraId="185647DA" w14:textId="77777777" w:rsidR="00D04EFD" w:rsidRPr="00546907" w:rsidRDefault="00D04EFD" w:rsidP="00D04EFD">
      <w:pPr>
        <w:jc w:val="center"/>
        <w:rPr>
          <w:b/>
          <w:bCs/>
        </w:rPr>
      </w:pPr>
      <w:r w:rsidRPr="00546907">
        <w:rPr>
          <w:b/>
          <w:bCs/>
        </w:rPr>
        <w:t xml:space="preserve">Сведения о расходах на реализацию </w:t>
      </w:r>
    </w:p>
    <w:p w14:paraId="410F27A6" w14:textId="6E1E82B3" w:rsidR="00D04EFD" w:rsidRPr="00546907" w:rsidRDefault="00D04EFD" w:rsidP="00D04EFD">
      <w:pPr>
        <w:jc w:val="center"/>
        <w:rPr>
          <w:b/>
          <w:bCs/>
        </w:rPr>
      </w:pPr>
      <w:r w:rsidRPr="00546907">
        <w:rPr>
          <w:b/>
          <w:bCs/>
        </w:rPr>
        <w:t xml:space="preserve">муниципальной программы </w:t>
      </w:r>
    </w:p>
    <w:p w14:paraId="7D70E0A5" w14:textId="77777777" w:rsidR="00D04EFD" w:rsidRPr="00546907" w:rsidRDefault="00D04EFD" w:rsidP="00D04EFD">
      <w:pPr>
        <w:jc w:val="center"/>
      </w:pPr>
      <w:r w:rsidRPr="00546907">
        <w:t xml:space="preserve"> 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835"/>
      </w:tblGrid>
      <w:tr w:rsidR="00D04EFD" w:rsidRPr="00546907" w14:paraId="2F4F69EE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6715DF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EF6A4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Предусмотрено</w:t>
            </w:r>
          </w:p>
          <w:p w14:paraId="500890F9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546907">
              <w:rPr>
                <w:sz w:val="20"/>
                <w:szCs w:val="20"/>
              </w:rPr>
              <w:t>тыс</w:t>
            </w:r>
            <w:proofErr w:type="gramStart"/>
            <w:r w:rsidRPr="00546907">
              <w:rPr>
                <w:sz w:val="20"/>
                <w:szCs w:val="20"/>
              </w:rPr>
              <w:t>.р</w:t>
            </w:r>
            <w:proofErr w:type="gramEnd"/>
            <w:r w:rsidRPr="00546907">
              <w:rPr>
                <w:sz w:val="20"/>
                <w:szCs w:val="20"/>
              </w:rPr>
              <w:t>уб</w:t>
            </w:r>
            <w:proofErr w:type="spellEnd"/>
            <w:r w:rsidRPr="0054690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E7E6A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Предусмотрено</w:t>
            </w:r>
          </w:p>
          <w:p w14:paraId="0834A02C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муниципальной</w:t>
            </w:r>
          </w:p>
          <w:p w14:paraId="65F16E9B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546907">
              <w:rPr>
                <w:sz w:val="20"/>
                <w:szCs w:val="20"/>
              </w:rPr>
              <w:t>тыс</w:t>
            </w:r>
            <w:proofErr w:type="gramStart"/>
            <w:r w:rsidRPr="00546907">
              <w:rPr>
                <w:sz w:val="20"/>
                <w:szCs w:val="20"/>
              </w:rPr>
              <w:t>.р</w:t>
            </w:r>
            <w:proofErr w:type="gramEnd"/>
            <w:r w:rsidRPr="00546907">
              <w:rPr>
                <w:sz w:val="20"/>
                <w:szCs w:val="20"/>
              </w:rPr>
              <w:t>уб</w:t>
            </w:r>
            <w:proofErr w:type="spellEnd"/>
            <w:r w:rsidRPr="0054690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2D1A1B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D04EFD" w:rsidRPr="00546907" w14:paraId="2684296B" w14:textId="77777777" w:rsidTr="00D04EFD">
        <w:trPr>
          <w:trHeight w:val="5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9FAD80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546907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CFB967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54690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087D35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546907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83D75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2F1A9E3A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546907">
              <w:rPr>
                <w:sz w:val="16"/>
                <w:szCs w:val="16"/>
              </w:rPr>
              <w:t>4</w:t>
            </w:r>
          </w:p>
          <w:p w14:paraId="2B34E00D" w14:textId="77777777" w:rsidR="00D04EFD" w:rsidRPr="00546907" w:rsidRDefault="00D04EFD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04EFD" w:rsidRPr="00546907" w14:paraId="0F8BFC40" w14:textId="77777777" w:rsidTr="00F105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35A76B" w14:textId="77777777" w:rsidR="00D04EFD" w:rsidRPr="00546907" w:rsidRDefault="00D04EFD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647A88" w14:textId="4C2654CB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41 482 811,00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BD71E5" w14:textId="0686D9C0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41 482 811,00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C74AC4" w14:textId="22F3A521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38 308 296,94</w:t>
            </w:r>
          </w:p>
        </w:tc>
      </w:tr>
      <w:tr w:rsidR="00D04EFD" w:rsidRPr="00546907" w14:paraId="1639A7A5" w14:textId="77777777" w:rsidTr="00AA250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58DBD3" w14:textId="77777777" w:rsidR="00D04EFD" w:rsidRPr="00546907" w:rsidRDefault="00D04EFD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F5E672" w14:textId="3A51F06C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96977B" w14:textId="7998C10F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3E0B05" w14:textId="5380C30B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EFD" w:rsidRPr="00546907" w14:paraId="3D7EC532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E11CEA" w14:textId="77777777" w:rsidR="00D04EFD" w:rsidRPr="00546907" w:rsidRDefault="00D04EFD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1F0AC9" w14:textId="74813014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ED8952" w14:textId="74335861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BA19DB" w14:textId="0DC75B09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EFD" w:rsidRPr="00546907" w14:paraId="25E3B573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FD273" w14:textId="77777777" w:rsidR="00D04EFD" w:rsidRPr="00546907" w:rsidRDefault="00D04EFD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1963F6" w14:textId="1B1E6F19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1CBA92" w14:textId="70D26BDC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2E4396" w14:textId="33FC1A2C" w:rsidR="00D04EFD" w:rsidRPr="00546907" w:rsidRDefault="00FE7B10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EFD" w:rsidRPr="00875BC2" w14:paraId="59A74710" w14:textId="77777777" w:rsidTr="00F105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B4BC18" w14:textId="77777777" w:rsidR="00D04EFD" w:rsidRPr="00546907" w:rsidRDefault="00D04EFD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546907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A0AADA" w14:textId="2A4079A1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41 482 811,00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C747A2" w14:textId="7E5C606E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41 482 811,00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13F4E8" w14:textId="128C7FA8" w:rsidR="00D04EFD" w:rsidRPr="00546907" w:rsidRDefault="00546907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38 308 296,94</w:t>
            </w:r>
          </w:p>
        </w:tc>
      </w:tr>
    </w:tbl>
    <w:p w14:paraId="015E2867" w14:textId="77777777" w:rsidR="00D04EFD" w:rsidRPr="00875BC2" w:rsidRDefault="00D04EFD" w:rsidP="00D04EFD">
      <w:pPr>
        <w:jc w:val="both"/>
        <w:rPr>
          <w:sz w:val="20"/>
          <w:szCs w:val="20"/>
          <w:highlight w:val="yellow"/>
        </w:rPr>
      </w:pPr>
    </w:p>
    <w:p w14:paraId="7BB7FE80" w14:textId="77777777" w:rsidR="00433505" w:rsidRPr="00875BC2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6056D74" w14:textId="77777777" w:rsidR="00433505" w:rsidRPr="00875BC2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2018378" w14:textId="77777777" w:rsidR="00433505" w:rsidRPr="00875BC2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43C4A2" w14:textId="77777777" w:rsidR="00433505" w:rsidRPr="00875BC2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7CDDA3" w14:textId="1B47B9BE" w:rsidR="0019600E" w:rsidRPr="0088223A" w:rsidRDefault="0019600E" w:rsidP="0019600E">
      <w:pPr>
        <w:pStyle w:val="1"/>
        <w:jc w:val="center"/>
        <w:rPr>
          <w:sz w:val="28"/>
          <w:szCs w:val="28"/>
        </w:rPr>
      </w:pPr>
      <w:r w:rsidRPr="0088223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83AB5" w:rsidRPr="0088223A">
        <w:rPr>
          <w:rFonts w:ascii="Times New Roman" w:hAnsi="Times New Roman" w:cs="Times New Roman"/>
          <w:b/>
          <w:sz w:val="28"/>
          <w:szCs w:val="28"/>
        </w:rPr>
        <w:t>ая</w:t>
      </w:r>
      <w:r w:rsidRPr="0088223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83AB5" w:rsidRPr="0088223A">
        <w:rPr>
          <w:rFonts w:ascii="Times New Roman" w:hAnsi="Times New Roman" w:cs="Times New Roman"/>
          <w:b/>
          <w:sz w:val="28"/>
          <w:szCs w:val="28"/>
        </w:rPr>
        <w:t>а</w:t>
      </w:r>
      <w:r w:rsidRPr="0088223A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</w:t>
      </w:r>
      <w:proofErr w:type="spellStart"/>
      <w:r w:rsidRPr="0088223A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88223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за</w:t>
      </w:r>
      <w:r w:rsidRPr="0088223A">
        <w:rPr>
          <w:rStyle w:val="fontstyle01"/>
          <w:rFonts w:ascii="Times New Roman" w:hAnsi="Times New Roman"/>
          <w:b/>
          <w:sz w:val="28"/>
          <w:szCs w:val="28"/>
        </w:rPr>
        <w:t xml:space="preserve"> 202</w:t>
      </w:r>
      <w:r w:rsidR="0088223A">
        <w:rPr>
          <w:rStyle w:val="fontstyle01"/>
          <w:rFonts w:ascii="Times New Roman" w:hAnsi="Times New Roman"/>
          <w:b/>
          <w:sz w:val="28"/>
          <w:szCs w:val="28"/>
        </w:rPr>
        <w:t>4</w:t>
      </w:r>
      <w:r w:rsidRPr="0088223A">
        <w:rPr>
          <w:rStyle w:val="fontstyle01"/>
          <w:rFonts w:ascii="Times New Roman" w:hAnsi="Times New Roman"/>
          <w:b/>
          <w:sz w:val="28"/>
          <w:szCs w:val="28"/>
        </w:rPr>
        <w:t xml:space="preserve"> год</w:t>
      </w:r>
    </w:p>
    <w:p w14:paraId="21002930" w14:textId="1E38DAD9" w:rsidR="00792F12" w:rsidRPr="00875BC2" w:rsidRDefault="00792F12" w:rsidP="00D04EFD">
      <w:pPr>
        <w:rPr>
          <w:highlight w:val="yellow"/>
        </w:rPr>
      </w:pPr>
    </w:p>
    <w:p w14:paraId="69AE6D5C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Сводный годовой доклад о ходе реализации и оценке эффективности реализации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Муниципальной    программы «Развитие образования в </w:t>
      </w:r>
      <w:proofErr w:type="spellStart"/>
      <w:r>
        <w:rPr>
          <w:b/>
          <w:sz w:val="26"/>
          <w:szCs w:val="26"/>
        </w:rPr>
        <w:t>Суджанском</w:t>
      </w:r>
      <w:proofErr w:type="spellEnd"/>
      <w:r>
        <w:rPr>
          <w:b/>
          <w:sz w:val="26"/>
          <w:szCs w:val="26"/>
        </w:rPr>
        <w:t xml:space="preserve"> районе Курской области» за</w:t>
      </w:r>
      <w:r>
        <w:rPr>
          <w:rStyle w:val="fontstyle01"/>
          <w:b/>
          <w:sz w:val="26"/>
          <w:szCs w:val="26"/>
        </w:rPr>
        <w:t xml:space="preserve"> 2024 год</w:t>
      </w:r>
      <w:r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 xml:space="preserve">подготовлен в соответствии с методическими указаниями по разработке и реализации муниципальных программ </w:t>
      </w:r>
      <w:proofErr w:type="spellStart"/>
      <w:r>
        <w:rPr>
          <w:rStyle w:val="fontstyle01"/>
          <w:sz w:val="26"/>
          <w:szCs w:val="26"/>
        </w:rPr>
        <w:t>Суджанского</w:t>
      </w:r>
      <w:proofErr w:type="spellEnd"/>
      <w:r>
        <w:rPr>
          <w:rStyle w:val="fontstyle01"/>
          <w:sz w:val="26"/>
          <w:szCs w:val="26"/>
        </w:rPr>
        <w:t xml:space="preserve"> района Курской области,</w:t>
      </w:r>
      <w:r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 xml:space="preserve">утвержденных постановлением Администрации </w:t>
      </w:r>
      <w:proofErr w:type="spellStart"/>
      <w:r>
        <w:rPr>
          <w:rStyle w:val="fontstyle01"/>
          <w:sz w:val="26"/>
          <w:szCs w:val="26"/>
        </w:rPr>
        <w:t>Суджанского</w:t>
      </w:r>
      <w:proofErr w:type="spellEnd"/>
      <w:r>
        <w:rPr>
          <w:rStyle w:val="fontstyle01"/>
          <w:sz w:val="26"/>
          <w:szCs w:val="26"/>
        </w:rPr>
        <w:t xml:space="preserve"> района Курской области от 19.12.2018 г.  № 408.</w:t>
      </w:r>
      <w:r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Реализация комплекса мероприятий муниципальной программы направлено на достижение</w:t>
      </w:r>
      <w:r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 xml:space="preserve">приоритетных целей и задач социально-экономического развития </w:t>
      </w:r>
      <w:proofErr w:type="spellStart"/>
      <w:r>
        <w:rPr>
          <w:rStyle w:val="fontstyle01"/>
          <w:sz w:val="26"/>
          <w:szCs w:val="26"/>
        </w:rPr>
        <w:t>Суджанского</w:t>
      </w:r>
      <w:proofErr w:type="spellEnd"/>
      <w:r>
        <w:rPr>
          <w:rStyle w:val="fontstyle01"/>
          <w:sz w:val="26"/>
          <w:szCs w:val="26"/>
        </w:rPr>
        <w:t xml:space="preserve"> района Курской области. </w:t>
      </w:r>
      <w:r>
        <w:rPr>
          <w:sz w:val="26"/>
          <w:szCs w:val="26"/>
        </w:rPr>
        <w:t xml:space="preserve"> </w:t>
      </w:r>
    </w:p>
    <w:p w14:paraId="63A6507D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За счет всех источников финансирования в 2024 году на реализацию муниципальной </w:t>
      </w:r>
      <w:r>
        <w:rPr>
          <w:sz w:val="26"/>
          <w:szCs w:val="26"/>
        </w:rPr>
        <w:t>программы</w:t>
      </w:r>
      <w:r>
        <w:rPr>
          <w:rStyle w:val="fontstyle01"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Развитие образования в </w:t>
      </w:r>
      <w:proofErr w:type="spellStart"/>
      <w:r>
        <w:rPr>
          <w:b/>
          <w:sz w:val="26"/>
          <w:szCs w:val="26"/>
        </w:rPr>
        <w:t>Суджанском</w:t>
      </w:r>
      <w:proofErr w:type="spellEnd"/>
      <w:r>
        <w:rPr>
          <w:b/>
          <w:sz w:val="26"/>
          <w:szCs w:val="26"/>
        </w:rPr>
        <w:t xml:space="preserve"> районе Курской области» </w:t>
      </w:r>
      <w:r>
        <w:rPr>
          <w:rStyle w:val="fontstyle01"/>
          <w:sz w:val="26"/>
          <w:szCs w:val="26"/>
        </w:rPr>
        <w:t>было направлено сре</w:t>
      </w:r>
      <w:proofErr w:type="gramStart"/>
      <w:r>
        <w:rPr>
          <w:rStyle w:val="fontstyle01"/>
          <w:sz w:val="26"/>
          <w:szCs w:val="26"/>
        </w:rPr>
        <w:t>дств в с</w:t>
      </w:r>
      <w:proofErr w:type="gramEnd"/>
      <w:r>
        <w:rPr>
          <w:rStyle w:val="fontstyle01"/>
          <w:sz w:val="26"/>
          <w:szCs w:val="26"/>
        </w:rPr>
        <w:t>умме 641,1 млн. руб., что составляет 86,7% от</w:t>
      </w:r>
      <w:r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запланированного объема финансирования.</w:t>
      </w:r>
      <w:r>
        <w:rPr>
          <w:sz w:val="26"/>
          <w:szCs w:val="26"/>
        </w:rPr>
        <w:t xml:space="preserve"> </w:t>
      </w:r>
    </w:p>
    <w:p w14:paraId="7E6AC517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Фактов нецелевого использования денежных средств, выделенных на реализацию муниципальных программ, не имелось.</w:t>
      </w:r>
    </w:p>
    <w:p w14:paraId="611802F5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Программы реализовывались следующие подпрограммы:</w:t>
      </w:r>
    </w:p>
    <w:p w14:paraId="713657BA" w14:textId="77777777" w:rsidR="00F62C1E" w:rsidRDefault="00F62C1E" w:rsidP="00F62C1E">
      <w:pPr>
        <w:pStyle w:val="a8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 1</w:t>
      </w:r>
      <w:r>
        <w:rPr>
          <w:sz w:val="26"/>
          <w:szCs w:val="26"/>
        </w:rPr>
        <w:t xml:space="preserve"> «Управление муниципальной программой и обеспечение условий реализации» муниципальной   программы «Развитие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области»; </w:t>
      </w:r>
    </w:p>
    <w:p w14:paraId="4CD07BE5" w14:textId="77777777" w:rsidR="00F62C1E" w:rsidRDefault="00F62C1E" w:rsidP="00F62C1E">
      <w:pPr>
        <w:pStyle w:val="a8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>
        <w:rPr>
          <w:b/>
          <w:spacing w:val="1"/>
          <w:sz w:val="26"/>
          <w:szCs w:val="26"/>
        </w:rPr>
        <w:t>одпрограмма 2</w:t>
      </w:r>
      <w:r>
        <w:rPr>
          <w:spacing w:val="1"/>
          <w:sz w:val="26"/>
          <w:szCs w:val="26"/>
        </w:rPr>
        <w:t xml:space="preserve"> «Р</w:t>
      </w:r>
      <w:r>
        <w:rPr>
          <w:spacing w:val="-1"/>
          <w:sz w:val="26"/>
          <w:szCs w:val="26"/>
        </w:rPr>
        <w:t>а</w:t>
      </w:r>
      <w:r>
        <w:rPr>
          <w:sz w:val="26"/>
          <w:szCs w:val="26"/>
        </w:rPr>
        <w:t xml:space="preserve">звитие дошкольного и </w:t>
      </w:r>
      <w:r>
        <w:rPr>
          <w:spacing w:val="1"/>
          <w:sz w:val="26"/>
          <w:szCs w:val="26"/>
        </w:rPr>
        <w:t>об</w:t>
      </w:r>
      <w:r>
        <w:rPr>
          <w:spacing w:val="-1"/>
          <w:sz w:val="26"/>
          <w:szCs w:val="26"/>
        </w:rPr>
        <w:t>ще</w:t>
      </w:r>
      <w:r>
        <w:rPr>
          <w:spacing w:val="1"/>
          <w:sz w:val="26"/>
          <w:szCs w:val="26"/>
        </w:rPr>
        <w:t>г</w:t>
      </w:r>
      <w:r>
        <w:rPr>
          <w:sz w:val="26"/>
          <w:szCs w:val="26"/>
        </w:rPr>
        <w:t xml:space="preserve">о </w:t>
      </w:r>
      <w:r>
        <w:rPr>
          <w:spacing w:val="1"/>
          <w:sz w:val="26"/>
          <w:szCs w:val="26"/>
        </w:rPr>
        <w:t>обр</w:t>
      </w:r>
      <w:r>
        <w:rPr>
          <w:spacing w:val="-1"/>
          <w:sz w:val="26"/>
          <w:szCs w:val="26"/>
        </w:rPr>
        <w:t>а</w:t>
      </w:r>
      <w:r>
        <w:rPr>
          <w:sz w:val="26"/>
          <w:szCs w:val="26"/>
        </w:rPr>
        <w:t>з</w:t>
      </w:r>
      <w:r>
        <w:rPr>
          <w:spacing w:val="-1"/>
          <w:sz w:val="26"/>
          <w:szCs w:val="26"/>
        </w:rPr>
        <w:t>о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>а</w:t>
      </w:r>
      <w:r>
        <w:rPr>
          <w:sz w:val="26"/>
          <w:szCs w:val="26"/>
        </w:rPr>
        <w:t xml:space="preserve">ния </w:t>
      </w:r>
      <w:r>
        <w:rPr>
          <w:spacing w:val="1"/>
          <w:sz w:val="26"/>
          <w:szCs w:val="26"/>
        </w:rPr>
        <w:t>д</w:t>
      </w:r>
      <w:r>
        <w:rPr>
          <w:spacing w:val="-1"/>
          <w:sz w:val="26"/>
          <w:szCs w:val="26"/>
        </w:rPr>
        <w:t>е</w:t>
      </w:r>
      <w:r>
        <w:rPr>
          <w:sz w:val="26"/>
          <w:szCs w:val="26"/>
        </w:rPr>
        <w:t>т</w:t>
      </w:r>
      <w:r>
        <w:rPr>
          <w:spacing w:val="-1"/>
          <w:sz w:val="26"/>
          <w:szCs w:val="26"/>
        </w:rPr>
        <w:t>е</w:t>
      </w:r>
      <w:r>
        <w:rPr>
          <w:sz w:val="26"/>
          <w:szCs w:val="26"/>
        </w:rPr>
        <w:t xml:space="preserve">й» муниципальной   программы «Развитие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области»;</w:t>
      </w:r>
    </w:p>
    <w:p w14:paraId="752DEDCF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подпрограмма 3</w:t>
      </w:r>
      <w:r>
        <w:rPr>
          <w:sz w:val="26"/>
          <w:szCs w:val="26"/>
        </w:rPr>
        <w:t xml:space="preserve"> «Развитие дополнительного образования и системы воспитания детей» муниципальной   программы «Развитие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области».</w:t>
      </w:r>
    </w:p>
    <w:p w14:paraId="7E09146F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Оценка степени соответствия запланированному уровню затрат за 2024 год показала эффективность использования финансовых средств, направленных на реализацию Программы.</w:t>
      </w:r>
    </w:p>
    <w:p w14:paraId="3D61D871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программно-целевого метода для решения проблем развития казенных учреждений образования, подведомственных Управления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образования в условиях бюджетных ограничений. </w:t>
      </w:r>
    </w:p>
    <w:p w14:paraId="6DB9331A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Выполненные в ходе реализации Программы мероприятия позволили в полном объеме реализовать полномочия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по решению вопросов местного значения в области образования. </w:t>
      </w:r>
    </w:p>
    <w:p w14:paraId="74EA544B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реализации Программы обеспечено следующее:</w:t>
      </w:r>
    </w:p>
    <w:p w14:paraId="5CB0B828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реализованы  гарантии получения дошкольного образования;</w:t>
      </w:r>
    </w:p>
    <w:p w14:paraId="0295BA91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  очередь на зачисление детей в возрасте от 1,5 до 7 лет в дошкольные образовательные организации;</w:t>
      </w:r>
    </w:p>
    <w:p w14:paraId="4522EC98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созданы условия, соответствующие требованиям федеральных государственных образовательных стандартов, во всех общеобразовательных организациях;</w:t>
      </w:r>
    </w:p>
    <w:p w14:paraId="67DB6B98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охват программами дополнительного образования не менее 75 % процентов детей в возрасте 5 - 18 лет;</w:t>
      </w:r>
    </w:p>
    <w:p w14:paraId="67BB9808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созданы во всех образовательных организациях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</w:r>
    </w:p>
    <w:p w14:paraId="22C467BD" w14:textId="77777777" w:rsidR="00F62C1E" w:rsidRDefault="00F62C1E" w:rsidP="00F62C1E">
      <w:pPr>
        <w:pStyle w:val="a8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ведется 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воспитания;</w:t>
      </w:r>
    </w:p>
    <w:p w14:paraId="63CC88A9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осуществлялось  повышение качества воспитания обучающихся общеобразовательных организаций, участие их  в разработке и реализации рабочих программ воспитания, информирование и вовлечение школьников в проекты детских и молодежных объединений, поощрение развития школьного самоуправления.  </w:t>
      </w:r>
    </w:p>
    <w:p w14:paraId="38A3B4C7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следует отметить ряд проблем, сложившихся в 2024 году в системе образования района:</w:t>
      </w:r>
    </w:p>
    <w:p w14:paraId="7B5B1A05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учреждений образования, подведомственных Управления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не полностью отвечает требованиям, предъявляемым СанПиН; </w:t>
      </w:r>
    </w:p>
    <w:p w14:paraId="710228F3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переходом общеобразовательных учреждений на федеральный государственный образовательный стандарт нового поколения и в целях </w:t>
      </w:r>
      <w:r>
        <w:rPr>
          <w:rFonts w:ascii="Times New Roman" w:hAnsi="Times New Roman" w:cs="Times New Roman"/>
          <w:sz w:val="26"/>
          <w:szCs w:val="26"/>
        </w:rPr>
        <w:lastRenderedPageBreak/>
        <w:t>повышения качества преподавания необходимо современное оснащение техническими средствами, оборудованием, методическими и наглядными пособиями общеобразовательных школ.</w:t>
      </w:r>
    </w:p>
    <w:p w14:paraId="7AE9EB49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F436D8" w14:textId="77777777" w:rsidR="00F62C1E" w:rsidRDefault="00F62C1E" w:rsidP="00F62C1E">
      <w:pPr>
        <w:shd w:val="clear" w:color="auto" w:fill="FFFFFF"/>
        <w:ind w:firstLine="567"/>
        <w:jc w:val="both"/>
        <w:rPr>
          <w:color w:val="2D2D2D"/>
          <w:sz w:val="26"/>
          <w:szCs w:val="26"/>
        </w:rPr>
      </w:pPr>
      <w:r>
        <w:rPr>
          <w:color w:val="000000"/>
          <w:sz w:val="26"/>
          <w:szCs w:val="26"/>
        </w:rPr>
        <w:t>В 2024 году в рамках муниципальной программы в отчётном году реализован комплекс мероприятий со следующими основными результатами.</w:t>
      </w:r>
    </w:p>
    <w:p w14:paraId="05E8E8E5" w14:textId="77777777" w:rsidR="00F62C1E" w:rsidRDefault="00F62C1E" w:rsidP="00F62C1E">
      <w:pPr>
        <w:pStyle w:val="af5"/>
        <w:spacing w:line="240" w:lineRule="auto"/>
        <w:ind w:firstLine="567"/>
        <w:jc w:val="both"/>
        <w:rPr>
          <w:sz w:val="26"/>
          <w:szCs w:val="26"/>
        </w:rPr>
      </w:pPr>
      <w:r>
        <w:rPr>
          <w:color w:val="2D2D2D"/>
          <w:sz w:val="26"/>
          <w:szCs w:val="26"/>
        </w:rPr>
        <w:t xml:space="preserve">Подпрограмма 1 </w:t>
      </w:r>
      <w:r>
        <w:rPr>
          <w:sz w:val="26"/>
          <w:szCs w:val="26"/>
        </w:rPr>
        <w:t xml:space="preserve">«Обеспечение реализации муниципальной   программы «Развитие образования в </w:t>
      </w:r>
      <w:proofErr w:type="spellStart"/>
      <w:r>
        <w:rPr>
          <w:sz w:val="26"/>
          <w:szCs w:val="26"/>
        </w:rPr>
        <w:t>Суджанском</w:t>
      </w:r>
      <w:proofErr w:type="spellEnd"/>
      <w:r>
        <w:rPr>
          <w:sz w:val="26"/>
          <w:szCs w:val="26"/>
        </w:rPr>
        <w:t xml:space="preserve"> районе Курской области» и прочие мероприятия в области образования»:</w:t>
      </w:r>
    </w:p>
    <w:p w14:paraId="533B465F" w14:textId="77777777" w:rsidR="00F62C1E" w:rsidRDefault="00F62C1E" w:rsidP="00F62C1E">
      <w:pPr>
        <w:pStyle w:val="formattexttopleveltext"/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2024 году данная подпрограмма была   направлена на существенное повышение качества управления процессами развития муниципальной системы образования, на вовлечение экспертов и широкой общественности в реализацию муниципальной программы.</w:t>
      </w:r>
    </w:p>
    <w:p w14:paraId="240798A9" w14:textId="77777777" w:rsidR="00F62C1E" w:rsidRDefault="00F62C1E" w:rsidP="00F62C1E">
      <w:pPr>
        <w:pStyle w:val="af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реализации подпрограммы 1 за 2024 год:</w:t>
      </w:r>
    </w:p>
    <w:p w14:paraId="52783F52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осуществлялось своевременное принятие  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14:paraId="6A2201E8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осуществлялся   мониторинг и контроль реализации муниципальной программы;</w:t>
      </w:r>
    </w:p>
    <w:p w14:paraId="35B0084F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публикация в СМИ аналитических материалов о процессе и реализации муниципальной программы;</w:t>
      </w:r>
    </w:p>
    <w:p w14:paraId="3D3B8F2C" w14:textId="77777777" w:rsidR="00F62C1E" w:rsidRDefault="00F62C1E" w:rsidP="00F62C1E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 обеспечен высокий уровень открытости информации о результатах развития муниципальной системы образования, в том числе через ежегодную публикацию Публичного доклада о состоянии и развитии системы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14:paraId="30F067F9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D17EE5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одпрограмма 2 «Р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звитие дошкольного и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об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ще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обр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д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й» муниципальной   программы «Развитие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14:paraId="2CFDDCF3" w14:textId="77777777" w:rsidR="00F62C1E" w:rsidRDefault="00F62C1E" w:rsidP="00F62C1E">
      <w:pPr>
        <w:pStyle w:val="af5"/>
        <w:spacing w:line="240" w:lineRule="auto"/>
        <w:ind w:firstLine="567"/>
        <w:jc w:val="both"/>
        <w:rPr>
          <w:sz w:val="26"/>
          <w:szCs w:val="26"/>
        </w:rPr>
      </w:pPr>
      <w:r>
        <w:rPr>
          <w:color w:val="2D2D2D"/>
          <w:sz w:val="26"/>
          <w:szCs w:val="26"/>
        </w:rPr>
        <w:t>Результаты реализации подпрограммы 2 за 2024 год:</w:t>
      </w:r>
    </w:p>
    <w:p w14:paraId="2212343D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100% охвата детей в возрасте от 3 до 7 услугами дошкольного образования;</w:t>
      </w:r>
    </w:p>
    <w:p w14:paraId="2F6AD975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современными условиями предоставления дошкольного образования в соответствии с федеральным государственным образовательным стандартом дошкольного образования всех детей, посещающих дошкольные образовательные организации;</w:t>
      </w:r>
    </w:p>
    <w:p w14:paraId="31253A6B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общего образования, распространение модели успешной социализации детей;</w:t>
      </w:r>
    </w:p>
    <w:p w14:paraId="7C3ED756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деятельности учреждений, подведомственных Управлению образования Администрации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области;</w:t>
      </w:r>
    </w:p>
    <w:p w14:paraId="11D7EE7D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обеспечение государственных гарантий общедоступности общего образования;</w:t>
      </w:r>
    </w:p>
    <w:p w14:paraId="23E4E8C9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упорядочение подвоза обучающихся сельской местности в общеобразовательные учреждения и уменьшение рисков при их перевозке;</w:t>
      </w:r>
    </w:p>
    <w:p w14:paraId="1FC3236A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детям-инвалидам и детям с ОВЗ возможности освоения образовательных программ общего образования в форме дистанционного, интегрированного или инклюзивного образования. </w:t>
      </w:r>
    </w:p>
    <w:p w14:paraId="1C325C6C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условий, соответствующих требованиям федеральных государственных образовательных стандартов общего образования;</w:t>
      </w:r>
    </w:p>
    <w:p w14:paraId="53105694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учебно-материальной базы общеобразовательных организаций;</w:t>
      </w:r>
    </w:p>
    <w:p w14:paraId="34D64036" w14:textId="77777777" w:rsidR="00F62C1E" w:rsidRDefault="00F62C1E" w:rsidP="00F62C1E">
      <w:pPr>
        <w:pStyle w:val="formattext"/>
        <w:spacing w:before="0" w:after="0"/>
        <w:ind w:firstLine="4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качественное обновление кадрового состава муниципальной  системы, развития механизмов мотивации педагогов к повышению качества работы и непрерывному профессиональному совершенствованию, закрепления молодых кадров педагогов и руководителей школ; </w:t>
      </w:r>
    </w:p>
    <w:p w14:paraId="1A6A264B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и функционирование в 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технологической направленностей</w:t>
      </w:r>
    </w:p>
    <w:p w14:paraId="754BDA71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100-процентного охвата горячим питанием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организациях;</w:t>
      </w:r>
    </w:p>
    <w:p w14:paraId="7A082106" w14:textId="77777777" w:rsidR="00F62C1E" w:rsidRDefault="00F62C1E" w:rsidP="00F62C1E">
      <w:pPr>
        <w:pStyle w:val="2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воспитания;</w:t>
      </w:r>
    </w:p>
    <w:p w14:paraId="24E7ECAD" w14:textId="77777777" w:rsidR="00F62C1E" w:rsidRDefault="00F62C1E" w:rsidP="00F6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</w:p>
    <w:p w14:paraId="706F684F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проживает 4890  детей в возрасте от 0 до 18 лет. Система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представлена 29 образовательными организациями, в их числе: 9 дошкольные – 263 детей числятся  в ОУ, 22 общеобразовательные -  2014 учащихся, 2 организации дополнительного образования – 1216 воспитанников.</w:t>
      </w:r>
    </w:p>
    <w:p w14:paraId="7D019921" w14:textId="77777777" w:rsidR="00F62C1E" w:rsidRDefault="00F62C1E" w:rsidP="00F62C1E">
      <w:pPr>
        <w:pStyle w:val="Bodytext2"/>
        <w:shd w:val="clear" w:color="auto" w:fill="auto"/>
        <w:spacing w:before="0" w:after="0" w:line="240" w:lineRule="auto"/>
        <w:ind w:right="1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сопровождение образовательной деятельности осуществляет муниципальное казенное учреждение – МКУ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информационно – методический центр».</w:t>
      </w:r>
    </w:p>
    <w:p w14:paraId="415C7FB3" w14:textId="77777777" w:rsidR="00F62C1E" w:rsidRDefault="00F62C1E" w:rsidP="00F62C1E">
      <w:pPr>
        <w:ind w:firstLine="567"/>
        <w:jc w:val="both"/>
        <w:rPr>
          <w:color w:val="2D2D2D"/>
          <w:sz w:val="26"/>
          <w:szCs w:val="26"/>
        </w:rPr>
      </w:pPr>
      <w:r>
        <w:rPr>
          <w:sz w:val="26"/>
          <w:szCs w:val="26"/>
        </w:rPr>
        <w:t>Кадровый педагогический состав района  на протяжении нескольких лет остаётся  стабильным. Основную  часть  педагогического  коллектива  района  составляют опытные  учителя,  с  большим  стажем  работы,  обладающие профессиональным мастерством.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В  образовательных учреждениях работает 455  педагогов, из которых 71% имеют высшее образование, 54 % педагогов аттестованы на высшую и первую квалификационные категории.</w:t>
      </w:r>
    </w:p>
    <w:p w14:paraId="149BC17C" w14:textId="77777777" w:rsidR="00F62C1E" w:rsidRDefault="00F62C1E" w:rsidP="00F62C1E">
      <w:pPr>
        <w:pStyle w:val="formattexttopleveltext"/>
        <w:spacing w:before="0" w:after="0" w:line="240" w:lineRule="auto"/>
        <w:ind w:firstLineChars="307" w:firstLine="798"/>
        <w:jc w:val="both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 xml:space="preserve">Мониторинговые исследования проблемы кадрового обеспечения муниципальной  системы образования позволяют говорить о том, что кадровая </w:t>
      </w:r>
      <w:r>
        <w:rPr>
          <w:color w:val="2D2D2D"/>
          <w:sz w:val="26"/>
          <w:szCs w:val="26"/>
        </w:rPr>
        <w:lastRenderedPageBreak/>
        <w:t xml:space="preserve">ситуация в отрасли характеризуется стабильностью. Образовательные учреждения, в основном, укомплектованы педагогическими кадрами. Основной состав </w:t>
      </w:r>
      <w:proofErr w:type="gramStart"/>
      <w:r>
        <w:rPr>
          <w:color w:val="2D2D2D"/>
          <w:sz w:val="26"/>
          <w:szCs w:val="26"/>
        </w:rPr>
        <w:t>работающих</w:t>
      </w:r>
      <w:proofErr w:type="gramEnd"/>
      <w:r>
        <w:rPr>
          <w:color w:val="2D2D2D"/>
          <w:sz w:val="26"/>
          <w:szCs w:val="26"/>
        </w:rPr>
        <w:t xml:space="preserve"> в системе образования - женщины (87,3%).</w:t>
      </w:r>
    </w:p>
    <w:p w14:paraId="365A6227" w14:textId="77777777" w:rsidR="00F62C1E" w:rsidRDefault="00F62C1E" w:rsidP="00F62C1E">
      <w:pPr>
        <w:pStyle w:val="a8"/>
        <w:ind w:firstLine="709"/>
        <w:jc w:val="both"/>
        <w:rPr>
          <w:color w:val="2D2D2D"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Суджанском</w:t>
      </w:r>
      <w:proofErr w:type="spellEnd"/>
      <w:r>
        <w:rPr>
          <w:sz w:val="26"/>
          <w:szCs w:val="26"/>
        </w:rPr>
        <w:t xml:space="preserve"> районе  Курской области функционируют 19 общеобразовательных организаций. Количество обучающихся составило 2014 человек. Ликвидирована 1 общеобразовательная организация   МКОУ «</w:t>
      </w:r>
      <w:proofErr w:type="spellStart"/>
      <w:r>
        <w:rPr>
          <w:sz w:val="26"/>
          <w:szCs w:val="26"/>
        </w:rPr>
        <w:t>Плеховская</w:t>
      </w:r>
      <w:proofErr w:type="spellEnd"/>
      <w:r>
        <w:rPr>
          <w:sz w:val="26"/>
          <w:szCs w:val="26"/>
        </w:rPr>
        <w:t xml:space="preserve">  ООШ».</w:t>
      </w:r>
    </w:p>
    <w:p w14:paraId="44743D2C" w14:textId="77777777" w:rsidR="00F62C1E" w:rsidRDefault="00F62C1E" w:rsidP="00F62C1E">
      <w:pPr>
        <w:pStyle w:val="Bodytext2"/>
        <w:shd w:val="clear" w:color="auto" w:fill="auto"/>
        <w:spacing w:before="0" w:after="0" w:line="240" w:lineRule="auto"/>
        <w:ind w:right="1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Сеть образовательных учреждений района обеспечивает государственные гарантии доступности образования, равные стартовые возможности всем обучающимся. Учащимся и родителям (законным представителям) предоставляется право выбора школы, форм получения образования и форм обучения.</w:t>
      </w:r>
    </w:p>
    <w:p w14:paraId="3A5B9401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 6 августа 2024  года в связи со   сложившейся на территории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обстановки деятельность общеобразовательных учреждений ведётся в дистанционном формате. </w:t>
      </w:r>
    </w:p>
    <w:p w14:paraId="6649CE17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общеобразовательных программ начального общего, основного общего, среднего общего образования осуществляется на основе федеральных государственных общеобразовательных стандартов и основных образовательных программ, курсов, дисциплин, обеспечивающих дополнительную (углубленную) подготовку обучающихся по одному или нескольким предметам.</w:t>
      </w:r>
    </w:p>
    <w:p w14:paraId="38743F7E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образовательных учреждениях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создана  система образования позволяющая детям – инвалидам, детям с ОВЗ   обучаться среди сверстников в обычной школе, и с раннего возраста не чувствовали себя изолированными от общества. В районе  обучается  70 детей с ограниченными возможностями здоровья, 75 детей – инвалидов. </w:t>
      </w:r>
    </w:p>
    <w:p w14:paraId="5EB49745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 функционируют 9 дошкольных образовательных  учреждений, из них 4 городских – МКДОУ «Детский сад №1», МКДОУ «Детский сад №6», МКДОУ «Детский сад №7», МКДОУ «Детский сад №8», 5 сельских – МКДОУ «Детский сад «Золотой колос», МКДОУ «Детский сад «Золотой улей», МКДОУ «</w:t>
      </w:r>
      <w:proofErr w:type="spellStart"/>
      <w:r>
        <w:rPr>
          <w:sz w:val="26"/>
          <w:szCs w:val="26"/>
        </w:rPr>
        <w:t>Махновский</w:t>
      </w:r>
      <w:proofErr w:type="spellEnd"/>
      <w:r>
        <w:rPr>
          <w:sz w:val="26"/>
          <w:szCs w:val="26"/>
        </w:rPr>
        <w:t xml:space="preserve"> детский сад», МКДОУ «</w:t>
      </w:r>
      <w:proofErr w:type="spellStart"/>
      <w:r>
        <w:rPr>
          <w:sz w:val="26"/>
          <w:szCs w:val="26"/>
        </w:rPr>
        <w:t>Казачалокнянский</w:t>
      </w:r>
      <w:proofErr w:type="spellEnd"/>
      <w:r>
        <w:rPr>
          <w:sz w:val="26"/>
          <w:szCs w:val="26"/>
        </w:rPr>
        <w:t xml:space="preserve"> детские сады», МКДОУ «Детский сад «Радуга» услугами дошкольного образования охвачено 686 человек, функционировали</w:t>
      </w:r>
      <w:proofErr w:type="gramEnd"/>
      <w:r>
        <w:rPr>
          <w:sz w:val="26"/>
          <w:szCs w:val="26"/>
        </w:rPr>
        <w:t xml:space="preserve">  38 групп. </w:t>
      </w:r>
    </w:p>
    <w:p w14:paraId="511C0B61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базе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№2» функционировали  2 группы кратковременного пребывания, в которых была организована подготовка  к школе детей, не посещающих ДОУ с общим количеством 35 детей. </w:t>
      </w:r>
    </w:p>
    <w:p w14:paraId="3BED75DC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Плановая наполняемость ДОУ – 889 человек, фактическая наполняемость – 263  человек.  Малая фактическая наполняемость  связана </w:t>
      </w:r>
      <w:proofErr w:type="spellStart"/>
      <w:r>
        <w:rPr>
          <w:sz w:val="26"/>
          <w:szCs w:val="26"/>
        </w:rPr>
        <w:t>стем</w:t>
      </w:r>
      <w:proofErr w:type="spellEnd"/>
      <w:r>
        <w:rPr>
          <w:sz w:val="26"/>
          <w:szCs w:val="26"/>
        </w:rPr>
        <w:t xml:space="preserve">, что на территории района была  </w:t>
      </w:r>
      <w:r>
        <w:rPr>
          <w:sz w:val="28"/>
          <w:szCs w:val="28"/>
        </w:rPr>
        <w:t xml:space="preserve">сложная оперативная обстановка. С 6 августа 2024  года в связи со   сложившейся на территории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обстановки деятельность учреждений была приостановлена.   </w:t>
      </w:r>
    </w:p>
    <w:p w14:paraId="1FCF48CC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Удовлетворенность потребности населения в услугах дошкольного образования детей в возрасте от 1,5  до 7 лет – составляла  100 %.</w:t>
      </w:r>
    </w:p>
    <w:p w14:paraId="6E2885B6" w14:textId="77777777" w:rsidR="00F62C1E" w:rsidRDefault="00F62C1E" w:rsidP="00F62C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от 28 февраля 2022 г. №134 размер платы, взимаемой с родителей (законных представителей) за присмотр и уход за </w:t>
      </w:r>
      <w:proofErr w:type="gramStart"/>
      <w:r>
        <w:rPr>
          <w:sz w:val="26"/>
          <w:szCs w:val="26"/>
        </w:rPr>
        <w:t xml:space="preserve">ребёнком, обучающимся в муниципальных дошкольных учреждениях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составляет</w:t>
      </w:r>
      <w:proofErr w:type="gramEnd"/>
      <w:r>
        <w:rPr>
          <w:sz w:val="26"/>
          <w:szCs w:val="26"/>
        </w:rPr>
        <w:t xml:space="preserve"> 135 рублей на одного ребёнка.</w:t>
      </w:r>
    </w:p>
    <w:p w14:paraId="239E7B86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Единый государственный экзамен представляет собой экзамен с использованием заданий стандартизированной формы – контрольных измерительных материалов, выполнение которых позволяет установить уровень освоения участниками ЕГЭ федерального государственного стандарта среднего общего образования.</w:t>
      </w:r>
    </w:p>
    <w:p w14:paraId="11F58672" w14:textId="77777777" w:rsidR="00F62C1E" w:rsidRDefault="00F62C1E" w:rsidP="00F62C1E">
      <w:pPr>
        <w:pStyle w:val="a8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создании единого образовательного пространства ведущим </w:t>
      </w:r>
      <w:r>
        <w:rPr>
          <w:b/>
          <w:sz w:val="26"/>
          <w:szCs w:val="26"/>
        </w:rPr>
        <w:t>является мониторинг качества образования.</w:t>
      </w:r>
    </w:p>
    <w:p w14:paraId="133370D3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показателями его эффективности по – </w:t>
      </w:r>
      <w:proofErr w:type="gramStart"/>
      <w:r>
        <w:rPr>
          <w:sz w:val="26"/>
          <w:szCs w:val="26"/>
        </w:rPr>
        <w:t>прежнему</w:t>
      </w:r>
      <w:proofErr w:type="gramEnd"/>
      <w:r>
        <w:rPr>
          <w:sz w:val="26"/>
          <w:szCs w:val="26"/>
        </w:rPr>
        <w:t xml:space="preserve"> являются результаты </w:t>
      </w:r>
      <w:r>
        <w:rPr>
          <w:b/>
          <w:sz w:val="26"/>
          <w:szCs w:val="26"/>
        </w:rPr>
        <w:t>Государственной итоговой аттестации</w:t>
      </w:r>
      <w:r>
        <w:rPr>
          <w:sz w:val="26"/>
          <w:szCs w:val="26"/>
        </w:rPr>
        <w:t xml:space="preserve">. </w:t>
      </w:r>
    </w:p>
    <w:p w14:paraId="377C04FA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В 2024 году выпускники шести приграничных районов, в том числе </w:t>
      </w:r>
      <w:proofErr w:type="spellStart"/>
      <w:r>
        <w:rPr>
          <w:bCs/>
          <w:sz w:val="26"/>
          <w:szCs w:val="26"/>
        </w:rPr>
        <w:t>Суджанского</w:t>
      </w:r>
      <w:proofErr w:type="spellEnd"/>
      <w:r>
        <w:rPr>
          <w:bCs/>
          <w:sz w:val="26"/>
          <w:szCs w:val="26"/>
        </w:rPr>
        <w:t xml:space="preserve"> района, получили </w:t>
      </w:r>
      <w:r>
        <w:rPr>
          <w:sz w:val="26"/>
          <w:szCs w:val="26"/>
        </w:rPr>
        <w:t>возможность выбора формы государственной итоговой аттестации: они могли получить аттестат о среднем общем образовании  по результатам промежуточной аттестации, либо по результатам единого государственного экзамена.</w:t>
      </w:r>
    </w:p>
    <w:p w14:paraId="2BD7B8BF" w14:textId="77777777" w:rsidR="00F62C1E" w:rsidRDefault="00F62C1E" w:rsidP="00F6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Выпускники  9 классов  проходили государственную итоговую аттестацию в форме промежуточной аттестации на базе своего общеобразовательного учреждения. </w:t>
      </w:r>
    </w:p>
    <w:p w14:paraId="0DD74DA2" w14:textId="77777777" w:rsidR="00F62C1E" w:rsidRDefault="00F62C1E" w:rsidP="00F6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государственной итоговой аттестации было заявлено   </w:t>
      </w:r>
      <w:r>
        <w:rPr>
          <w:b/>
          <w:sz w:val="26"/>
          <w:szCs w:val="26"/>
        </w:rPr>
        <w:t>289 выпускников</w:t>
      </w:r>
      <w:r>
        <w:rPr>
          <w:sz w:val="26"/>
          <w:szCs w:val="26"/>
        </w:rPr>
        <w:t xml:space="preserve"> из них:</w:t>
      </w:r>
    </w:p>
    <w:p w14:paraId="17C9F5F4" w14:textId="77777777" w:rsidR="00F62C1E" w:rsidRDefault="00F62C1E" w:rsidP="00F6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 xml:space="preserve">273 человека </w:t>
      </w:r>
      <w:r>
        <w:rPr>
          <w:sz w:val="26"/>
          <w:szCs w:val="26"/>
        </w:rPr>
        <w:t xml:space="preserve">в форме </w:t>
      </w:r>
      <w:r>
        <w:rPr>
          <w:b/>
          <w:bCs/>
          <w:sz w:val="26"/>
          <w:szCs w:val="26"/>
        </w:rPr>
        <w:t xml:space="preserve">ОГЭ </w:t>
      </w:r>
      <w:r>
        <w:rPr>
          <w:bCs/>
          <w:sz w:val="26"/>
          <w:szCs w:val="26"/>
        </w:rPr>
        <w:t>(из них 2 человека на дому);</w:t>
      </w:r>
    </w:p>
    <w:p w14:paraId="39ED4AA9" w14:textId="77777777" w:rsidR="00F62C1E" w:rsidRDefault="00F62C1E" w:rsidP="00F62C1E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16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человек </w:t>
      </w:r>
      <w:r>
        <w:rPr>
          <w:sz w:val="26"/>
          <w:szCs w:val="26"/>
        </w:rPr>
        <w:t>в форме</w:t>
      </w:r>
      <w:r>
        <w:rPr>
          <w:b/>
          <w:bCs/>
          <w:sz w:val="26"/>
          <w:szCs w:val="26"/>
        </w:rPr>
        <w:t xml:space="preserve"> ГВЭ.</w:t>
      </w:r>
    </w:p>
    <w:p w14:paraId="5F561800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 101 выпускника 11 классов: на основании написанных заявлений </w:t>
      </w:r>
      <w:r>
        <w:rPr>
          <w:b/>
          <w:bCs/>
          <w:sz w:val="26"/>
          <w:szCs w:val="26"/>
        </w:rPr>
        <w:t xml:space="preserve">24 выпускника </w:t>
      </w:r>
      <w:r>
        <w:rPr>
          <w:sz w:val="26"/>
          <w:szCs w:val="26"/>
        </w:rPr>
        <w:t>выбрали промежуточную аттестацию и</w:t>
      </w:r>
      <w:r>
        <w:rPr>
          <w:b/>
          <w:bCs/>
          <w:sz w:val="26"/>
          <w:szCs w:val="26"/>
        </w:rPr>
        <w:t xml:space="preserve"> 77 выпускников </w:t>
      </w:r>
      <w:r>
        <w:rPr>
          <w:sz w:val="26"/>
          <w:szCs w:val="26"/>
        </w:rPr>
        <w:t>проходили государственную итоговую аттестацию в форме единого государственного экзамена.</w:t>
      </w:r>
    </w:p>
    <w:p w14:paraId="04E39357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результатам государственной итоговой аттестации все обучающиеся  успешно сдали экзамены и получили аттестаты о среднем общем образовании.</w:t>
      </w:r>
    </w:p>
    <w:p w14:paraId="29983431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 году проводилась целенаправленная работа по модернизации отрасли образования. Приоритетными направлениями при распределении финансирования являлись расходы по заработной плате с начислениями, компенсация педагогическим работникам образовательных учреждений, текущей оплате коммунальных услуг, продуктов питания, услугам связи.</w:t>
      </w:r>
    </w:p>
    <w:p w14:paraId="4F170F7F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Управлением  образования Администрации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были израсходованы  на следующие мероприятия:</w:t>
      </w:r>
    </w:p>
    <w:p w14:paraId="42BA50DB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противопожарных мероприятий </w:t>
      </w:r>
    </w:p>
    <w:p w14:paraId="00BCB39C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антитеррористических мероприятий </w:t>
      </w:r>
    </w:p>
    <w:p w14:paraId="6243172D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ремонтных работ </w:t>
      </w:r>
    </w:p>
    <w:p w14:paraId="42DCF955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обслуживание  школьных автобусов </w:t>
      </w:r>
    </w:p>
    <w:p w14:paraId="32560AF8" w14:textId="77777777" w:rsidR="00F62C1E" w:rsidRDefault="00F62C1E" w:rsidP="00F62C1E">
      <w:pPr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улучшение материально- технической базы ОУ. </w:t>
      </w:r>
    </w:p>
    <w:p w14:paraId="29EFA4CF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Выделялись денежные средства для  прохождения  медосмотра работников образовательных учреждений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14:paraId="6992756F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выполнялись меры социальной поддержки, установленные Законом Курской области «Об образовании Курской области» и муниципальными правовыми актами на условиях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работникам учреждений образования, предоставлены следующие выплаты:</w:t>
      </w:r>
    </w:p>
    <w:p w14:paraId="32B0142B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компенсация на оплату жилых помещений, отопления, освещения в сумме 18240300,0   руб., </w:t>
      </w:r>
    </w:p>
    <w:p w14:paraId="28027E3A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компенсация стоимости проезда работникам образовательных учреждений, расположенных в сельской местности к месту работы: 560615,0 руб.;</w:t>
      </w:r>
    </w:p>
    <w:p w14:paraId="02B1514A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2024   года 230  педагогическим   работникам общеобразовательных учреждений за выполнение функции классного руководителя выплачивалось ежемесячное денежное вознаграждение. </w:t>
      </w:r>
    </w:p>
    <w:p w14:paraId="67882BAB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Выплачивалась  компенсация части родительской платы за присмотр и уход  за детьми, посещающими образовательные организации, реализующие образовательные программы дошкольного образования за средства областного бюджета.</w:t>
      </w:r>
    </w:p>
    <w:p w14:paraId="6E002A45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заработная плата в районе выдержана полностью и выплачивается в соответствии с Планом мероприятий («дорожная карта») «Изменения в сфере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области» и соответствовала средней заработной плате по экономике региона для всех педагогических работников. </w:t>
      </w:r>
    </w:p>
    <w:p w14:paraId="1762802C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состоянию на 31 декабря 2024 года средняя заработная плата педагогических работников образовательных организаций сопоставима со средней по экономике региона и составила:</w:t>
      </w:r>
      <w:proofErr w:type="gramEnd"/>
    </w:p>
    <w:p w14:paraId="38DBC910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заработная плата педагогических работников общеобразовательных организаций –50718,78 руб.;</w:t>
      </w:r>
    </w:p>
    <w:p w14:paraId="62BD43AD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средняя заработная плата педагогических работников дошкольных образовательных организаций –   33386,62  руб.;</w:t>
      </w:r>
    </w:p>
    <w:p w14:paraId="11DA2E06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средняя заработная плата педагогических работников учреждений дополнительного образования – 41405,15   рублей.                                                                                                                                                                                     </w:t>
      </w:r>
    </w:p>
    <w:p w14:paraId="7A245E6A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 году выполнялись меры социальной поддержки, установленные Законом Курской области «Об образовании в Курской области» и муниципальными правовыми актами на условиях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работникам учреждений образования, предоставлены следующие выплаты:</w:t>
      </w:r>
    </w:p>
    <w:p w14:paraId="6046F839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компенсация на оплату жилых помещений, отопления, освещения в сумме 18240300,0   руб.</w:t>
      </w:r>
    </w:p>
    <w:p w14:paraId="1DAD9C51" w14:textId="77777777" w:rsidR="00F62C1E" w:rsidRDefault="00F62C1E" w:rsidP="00F62C1E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значительные средства были направлены на укрепление материально – технической базы учреждений: </w:t>
      </w:r>
    </w:p>
    <w:p w14:paraId="2852A1B3" w14:textId="77777777" w:rsidR="00F62C1E" w:rsidRDefault="00F62C1E" w:rsidP="00F62C1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154" w:type="dxa"/>
        <w:tblLook w:val="0000" w:firstRow="0" w:lastRow="0" w:firstColumn="0" w:lastColumn="0" w:noHBand="0" w:noVBand="0"/>
      </w:tblPr>
      <w:tblGrid>
        <w:gridCol w:w="10154"/>
      </w:tblGrid>
      <w:tr w:rsidR="00F62C1E" w14:paraId="19F80574" w14:textId="77777777" w:rsidTr="00DE6B79">
        <w:trPr>
          <w:cantSplit/>
        </w:trPr>
        <w:tc>
          <w:tcPr>
            <w:tcW w:w="10154" w:type="dxa"/>
          </w:tcPr>
          <w:p w14:paraId="05121471" w14:textId="77777777" w:rsidR="00F62C1E" w:rsidRDefault="00F62C1E" w:rsidP="00DE6B79">
            <w:pPr>
              <w:pStyle w:val="a8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Народный бюджет  в 2024 году запланировано – </w:t>
            </w:r>
            <w:r>
              <w:rPr>
                <w:sz w:val="26"/>
                <w:szCs w:val="26"/>
              </w:rPr>
              <w:t>12572767,0 рублей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21A6E04F" w14:textId="77777777" w:rsidR="00F62C1E" w:rsidRDefault="00F62C1E" w:rsidP="00DE6B79">
            <w:pPr>
              <w:pStyle w:val="a8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F62C1E" w14:paraId="26103369" w14:textId="77777777" w:rsidTr="00DE6B79">
        <w:trPr>
          <w:cantSplit/>
        </w:trPr>
        <w:tc>
          <w:tcPr>
            <w:tcW w:w="10154" w:type="dxa"/>
          </w:tcPr>
          <w:p w14:paraId="5AF5E2F2" w14:textId="77777777" w:rsidR="00F62C1E" w:rsidRDefault="00F62C1E" w:rsidP="00DE6B79">
            <w:pPr>
              <w:pStyle w:val="a8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здания </w:t>
            </w:r>
            <w:r>
              <w:rPr>
                <w:b/>
                <w:sz w:val="26"/>
                <w:szCs w:val="26"/>
              </w:rPr>
              <w:t>МКОУ "</w:t>
            </w:r>
            <w:proofErr w:type="spellStart"/>
            <w:r>
              <w:rPr>
                <w:b/>
                <w:sz w:val="26"/>
                <w:szCs w:val="26"/>
              </w:rPr>
              <w:t>Суджанская</w:t>
            </w:r>
            <w:proofErr w:type="spellEnd"/>
            <w:r>
              <w:rPr>
                <w:b/>
                <w:sz w:val="26"/>
                <w:szCs w:val="26"/>
              </w:rPr>
              <w:t xml:space="preserve">  средняя общеобразовательная школа №1",</w:t>
            </w:r>
            <w:r>
              <w:rPr>
                <w:sz w:val="26"/>
                <w:szCs w:val="26"/>
              </w:rPr>
              <w:t xml:space="preserve"> общая сумма – 3345537,0   рублей.</w:t>
            </w:r>
          </w:p>
        </w:tc>
      </w:tr>
      <w:tr w:rsidR="00F62C1E" w14:paraId="00D5EE9D" w14:textId="77777777" w:rsidTr="00DE6B79">
        <w:trPr>
          <w:cantSplit/>
        </w:trPr>
        <w:tc>
          <w:tcPr>
            <w:tcW w:w="10154" w:type="dxa"/>
          </w:tcPr>
          <w:p w14:paraId="56910049" w14:textId="77777777" w:rsidR="00F62C1E" w:rsidRDefault="00F62C1E" w:rsidP="00DE6B79">
            <w:pPr>
              <w:pStyle w:val="a8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фасада </w:t>
            </w:r>
            <w:r>
              <w:rPr>
                <w:b/>
                <w:sz w:val="26"/>
                <w:szCs w:val="26"/>
              </w:rPr>
              <w:t>здания МКОУ "</w:t>
            </w:r>
            <w:proofErr w:type="spellStart"/>
            <w:r>
              <w:rPr>
                <w:b/>
                <w:sz w:val="26"/>
                <w:szCs w:val="26"/>
              </w:rPr>
              <w:t>Суджанская</w:t>
            </w:r>
            <w:proofErr w:type="spellEnd"/>
            <w:r>
              <w:rPr>
                <w:b/>
                <w:sz w:val="26"/>
                <w:szCs w:val="26"/>
              </w:rPr>
              <w:t xml:space="preserve"> средняя общеобразовательная школа №2"</w:t>
            </w:r>
            <w:r>
              <w:rPr>
                <w:sz w:val="26"/>
                <w:szCs w:val="26"/>
              </w:rPr>
              <w:t>, общая сумма– 4255970,0 рублей</w:t>
            </w:r>
            <w:r>
              <w:rPr>
                <w:b/>
                <w:sz w:val="26"/>
                <w:szCs w:val="26"/>
              </w:rPr>
              <w:t xml:space="preserve">. </w:t>
            </w:r>
          </w:p>
          <w:p w14:paraId="13C4D2C1" w14:textId="77777777" w:rsidR="00F62C1E" w:rsidRDefault="00F62C1E" w:rsidP="00DE6B79">
            <w:pPr>
              <w:pStyle w:val="a8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кровли  </w:t>
            </w:r>
            <w:r>
              <w:rPr>
                <w:b/>
                <w:sz w:val="26"/>
                <w:szCs w:val="26"/>
              </w:rPr>
              <w:t>здания МБУ ДО «</w:t>
            </w:r>
            <w:proofErr w:type="spellStart"/>
            <w:r>
              <w:rPr>
                <w:b/>
                <w:sz w:val="26"/>
                <w:szCs w:val="26"/>
              </w:rPr>
              <w:t>Суджанский</w:t>
            </w:r>
            <w:proofErr w:type="spellEnd"/>
            <w:r>
              <w:rPr>
                <w:b/>
                <w:sz w:val="26"/>
                <w:szCs w:val="26"/>
              </w:rPr>
              <w:t xml:space="preserve"> ДЮЦ» –  общая сумма 4971260,0 рублей. </w:t>
            </w:r>
          </w:p>
        </w:tc>
      </w:tr>
      <w:tr w:rsidR="00F62C1E" w14:paraId="0254261D" w14:textId="77777777" w:rsidTr="00DE6B79">
        <w:trPr>
          <w:cantSplit/>
        </w:trPr>
        <w:tc>
          <w:tcPr>
            <w:tcW w:w="10154" w:type="dxa"/>
          </w:tcPr>
          <w:p w14:paraId="2A2FAEDD" w14:textId="77777777" w:rsidR="00F62C1E" w:rsidRDefault="00F62C1E" w:rsidP="00DE6B79">
            <w:pPr>
              <w:pStyle w:val="a8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по проекту «Комплексное развитие сельских территорий Курской области» </w:t>
            </w:r>
            <w:r>
              <w:rPr>
                <w:b/>
                <w:sz w:val="26"/>
                <w:szCs w:val="26"/>
              </w:rPr>
              <w:t xml:space="preserve">завершено   строительство   детского сада на 35 мест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  <w:r>
              <w:rPr>
                <w:b/>
                <w:sz w:val="26"/>
                <w:szCs w:val="26"/>
              </w:rPr>
              <w:t xml:space="preserve"> с. </w:t>
            </w:r>
            <w:proofErr w:type="spellStart"/>
            <w:r>
              <w:rPr>
                <w:b/>
                <w:sz w:val="26"/>
                <w:szCs w:val="26"/>
              </w:rPr>
              <w:t>Бондаревка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Замостянского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совета </w:t>
            </w:r>
            <w:proofErr w:type="spellStart"/>
            <w:r>
              <w:rPr>
                <w:sz w:val="26"/>
                <w:szCs w:val="26"/>
              </w:rPr>
              <w:t>Суджанского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области.   </w:t>
            </w:r>
          </w:p>
        </w:tc>
      </w:tr>
    </w:tbl>
    <w:p w14:paraId="7146CCA2" w14:textId="77777777" w:rsidR="00F62C1E" w:rsidRDefault="00F62C1E" w:rsidP="00F62C1E">
      <w:pPr>
        <w:pStyle w:val="a8"/>
        <w:jc w:val="both"/>
        <w:rPr>
          <w:sz w:val="26"/>
          <w:szCs w:val="26"/>
        </w:rPr>
      </w:pPr>
    </w:p>
    <w:p w14:paraId="44255DD9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счет проводимых мероприятий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89 %.</w:t>
      </w:r>
    </w:p>
    <w:p w14:paraId="688E31DC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 счет проводимых мероприятий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дошкольных образовательных учреждений составила 0 %.</w:t>
      </w:r>
    </w:p>
    <w:p w14:paraId="321BB192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2022 году в районе реализуются  м</w:t>
      </w:r>
      <w:r>
        <w:rPr>
          <w:rStyle w:val="c2"/>
          <w:sz w:val="26"/>
          <w:szCs w:val="26"/>
        </w:rPr>
        <w:t xml:space="preserve">ероприятия национального проекта «Образование»: </w:t>
      </w:r>
    </w:p>
    <w:p w14:paraId="6B77F00C" w14:textId="77777777" w:rsidR="00F62C1E" w:rsidRDefault="00F62C1E" w:rsidP="00F62C1E">
      <w:pPr>
        <w:pStyle w:val="a8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Образовательные учреждения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участвуют</w:t>
      </w:r>
      <w:r>
        <w:rPr>
          <w:b/>
          <w:sz w:val="26"/>
          <w:szCs w:val="26"/>
        </w:rPr>
        <w:t xml:space="preserve"> в Национальном проекте «Образование»:</w:t>
      </w:r>
    </w:p>
    <w:p w14:paraId="7340FD88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2024 году созданы   центры  образования естественно-научной и технологической направленности  «Точка роста» в МКОУ «</w:t>
      </w:r>
      <w:proofErr w:type="spellStart"/>
      <w:r>
        <w:rPr>
          <w:sz w:val="26"/>
          <w:szCs w:val="26"/>
        </w:rPr>
        <w:t>Воробжанская</w:t>
      </w:r>
      <w:proofErr w:type="spellEnd"/>
      <w:r>
        <w:rPr>
          <w:sz w:val="26"/>
          <w:szCs w:val="26"/>
        </w:rPr>
        <w:t xml:space="preserve">   СОШ», МКОУ «</w:t>
      </w:r>
      <w:proofErr w:type="spellStart"/>
      <w:r>
        <w:rPr>
          <w:sz w:val="26"/>
          <w:szCs w:val="26"/>
        </w:rPr>
        <w:t>Замостянская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Казачелокнянская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Погребская</w:t>
      </w:r>
      <w:proofErr w:type="spellEnd"/>
      <w:r>
        <w:rPr>
          <w:sz w:val="26"/>
          <w:szCs w:val="26"/>
        </w:rPr>
        <w:t xml:space="preserve"> СОШ» общая </w:t>
      </w:r>
      <w:proofErr w:type="gramStart"/>
      <w:r>
        <w:rPr>
          <w:sz w:val="26"/>
          <w:szCs w:val="26"/>
        </w:rPr>
        <w:t>сумма</w:t>
      </w:r>
      <w:proofErr w:type="gramEnd"/>
      <w:r>
        <w:rPr>
          <w:sz w:val="26"/>
          <w:szCs w:val="26"/>
        </w:rPr>
        <w:t xml:space="preserve"> израсходованная на приобретение оборудования – 9412700,0 рублей. </w:t>
      </w:r>
    </w:p>
    <w:p w14:paraId="1F4B504E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«Цифровая образовательная среда» создана в МКОУ «</w:t>
      </w:r>
      <w:proofErr w:type="spellStart"/>
      <w:r>
        <w:rPr>
          <w:sz w:val="26"/>
          <w:szCs w:val="26"/>
        </w:rPr>
        <w:t>Казачелокнянская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Черкасскопореченская</w:t>
      </w:r>
      <w:proofErr w:type="spellEnd"/>
      <w:r>
        <w:rPr>
          <w:sz w:val="26"/>
          <w:szCs w:val="26"/>
        </w:rPr>
        <w:t xml:space="preserve"> СОШ» общая </w:t>
      </w:r>
      <w:proofErr w:type="gramStart"/>
      <w:r>
        <w:rPr>
          <w:sz w:val="26"/>
          <w:szCs w:val="26"/>
        </w:rPr>
        <w:t>сумма</w:t>
      </w:r>
      <w:proofErr w:type="gramEnd"/>
      <w:r>
        <w:rPr>
          <w:sz w:val="26"/>
          <w:szCs w:val="26"/>
        </w:rPr>
        <w:t xml:space="preserve"> израсходованная на приобретение оборудования – 4938694,0 рублей;</w:t>
      </w:r>
    </w:p>
    <w:p w14:paraId="27548A97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Созданы дополнительные места в рамках проекта «Успех каждого ребенка» в МКОУ «</w:t>
      </w:r>
      <w:proofErr w:type="spellStart"/>
      <w:r>
        <w:rPr>
          <w:sz w:val="26"/>
          <w:szCs w:val="26"/>
        </w:rPr>
        <w:t>Воробжанская</w:t>
      </w:r>
      <w:proofErr w:type="spellEnd"/>
      <w:r>
        <w:rPr>
          <w:sz w:val="26"/>
          <w:szCs w:val="26"/>
        </w:rPr>
        <w:t xml:space="preserve"> СОШ», приобретено оборудование на сумму 361961 рублей,</w:t>
      </w:r>
    </w:p>
    <w:p w14:paraId="71559CEB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проекта «Успех каждого ребенка» приобретено спортивное оборудование для МКОУ «</w:t>
      </w:r>
      <w:proofErr w:type="spellStart"/>
      <w:r>
        <w:rPr>
          <w:sz w:val="26"/>
          <w:szCs w:val="26"/>
        </w:rPr>
        <w:t>Замостянская</w:t>
      </w:r>
      <w:proofErr w:type="spellEnd"/>
      <w:r>
        <w:rPr>
          <w:sz w:val="26"/>
          <w:szCs w:val="26"/>
        </w:rPr>
        <w:t xml:space="preserve"> СОШ» на сумму 667000,0 рублей.</w:t>
      </w:r>
    </w:p>
    <w:p w14:paraId="7C71C9F2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брендирование</w:t>
      </w:r>
      <w:proofErr w:type="spellEnd"/>
      <w:r>
        <w:rPr>
          <w:sz w:val="26"/>
          <w:szCs w:val="26"/>
        </w:rPr>
        <w:t xml:space="preserve"> объектов в рамках национального проекта «Образование» выделено из муниципального района 150000,0 рублей. В </w:t>
      </w:r>
      <w:proofErr w:type="spellStart"/>
      <w:r>
        <w:rPr>
          <w:sz w:val="26"/>
          <w:szCs w:val="26"/>
        </w:rPr>
        <w:t>брендировании</w:t>
      </w:r>
      <w:proofErr w:type="spellEnd"/>
      <w:r>
        <w:rPr>
          <w:sz w:val="26"/>
          <w:szCs w:val="26"/>
        </w:rPr>
        <w:t xml:space="preserve">  помещений использовались  элементы внедряемой в регионе концепции единого визуального стиля «Инфраструктурный стандарт Курской школы».</w:t>
      </w:r>
    </w:p>
    <w:p w14:paraId="345D3C61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Выделены денежные средства на изготовление проектно – сметной документация  на строительство </w:t>
      </w:r>
      <w:proofErr w:type="spellStart"/>
      <w:r>
        <w:rPr>
          <w:sz w:val="26"/>
          <w:szCs w:val="26"/>
        </w:rPr>
        <w:t>Заолешенской</w:t>
      </w:r>
      <w:proofErr w:type="spellEnd"/>
      <w:r>
        <w:rPr>
          <w:sz w:val="26"/>
          <w:szCs w:val="26"/>
        </w:rPr>
        <w:t xml:space="preserve"> школы, строительство которой планировалось  в 2025 году (на изготовление проектно – сметной документации – израсходовано 4000000,0 руб.) </w:t>
      </w:r>
    </w:p>
    <w:p w14:paraId="77E22BA1" w14:textId="77777777" w:rsidR="00F62C1E" w:rsidRDefault="00F62C1E" w:rsidP="00F62C1E">
      <w:pPr>
        <w:pStyle w:val="1"/>
        <w:ind w:firstLine="567"/>
        <w:jc w:val="both"/>
        <w:rPr>
          <w:rStyle w:val="aa"/>
          <w:i/>
          <w:iCs/>
          <w:color w:val="000000"/>
          <w:sz w:val="26"/>
          <w:szCs w:val="26"/>
        </w:rPr>
      </w:pPr>
      <w:proofErr w:type="gramStart"/>
      <w:r>
        <w:rPr>
          <w:bCs/>
          <w:sz w:val="26"/>
          <w:szCs w:val="26"/>
        </w:rPr>
        <w:t>Транспортное обеспечение было  организовано в 6 ОУ, 9 транспортными средствами, которые соответствуют всем техническим требованиям (</w:t>
      </w: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Воробжанская</w:t>
      </w:r>
      <w:proofErr w:type="spellEnd"/>
      <w:r>
        <w:rPr>
          <w:sz w:val="26"/>
          <w:szCs w:val="26"/>
        </w:rPr>
        <w:t xml:space="preserve"> СОШ» (1 автобус ПАЗ 32053-70), МКОУ «</w:t>
      </w:r>
      <w:proofErr w:type="spellStart"/>
      <w:r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 xml:space="preserve"> СОШ» (2 автобуса ПАЗ 32053-70), МКОУ «</w:t>
      </w:r>
      <w:proofErr w:type="spellStart"/>
      <w:r>
        <w:rPr>
          <w:sz w:val="26"/>
          <w:szCs w:val="26"/>
        </w:rPr>
        <w:t>Махновская</w:t>
      </w:r>
      <w:proofErr w:type="spellEnd"/>
      <w:r>
        <w:rPr>
          <w:sz w:val="26"/>
          <w:szCs w:val="26"/>
        </w:rPr>
        <w:t xml:space="preserve"> СОШ» (1 автобус ГАЗ 22438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), МКОУ «</w:t>
      </w:r>
      <w:proofErr w:type="spellStart"/>
      <w:r>
        <w:rPr>
          <w:sz w:val="26"/>
          <w:szCs w:val="26"/>
        </w:rPr>
        <w:t>Мартыновская</w:t>
      </w:r>
      <w:proofErr w:type="spellEnd"/>
      <w:r>
        <w:rPr>
          <w:sz w:val="26"/>
          <w:szCs w:val="26"/>
        </w:rPr>
        <w:t xml:space="preserve"> СОШ» (1 автобус ПАЗ 32053-70),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№2» (3 автобуса: 1 автобус ПАЗ 32053-70, 2 автобуса ГАЗ 32212), МКОУ «</w:t>
      </w:r>
      <w:proofErr w:type="spellStart"/>
      <w:r>
        <w:rPr>
          <w:sz w:val="26"/>
          <w:szCs w:val="26"/>
        </w:rPr>
        <w:t>Черкасскопореченская</w:t>
      </w:r>
      <w:proofErr w:type="spellEnd"/>
      <w:r>
        <w:rPr>
          <w:sz w:val="26"/>
          <w:szCs w:val="26"/>
        </w:rPr>
        <w:t xml:space="preserve"> СОШ</w:t>
      </w:r>
      <w:proofErr w:type="gramEnd"/>
      <w:r>
        <w:rPr>
          <w:sz w:val="26"/>
          <w:szCs w:val="26"/>
        </w:rPr>
        <w:t>» (</w:t>
      </w:r>
      <w:proofErr w:type="gramStart"/>
      <w:r>
        <w:rPr>
          <w:sz w:val="26"/>
          <w:szCs w:val="26"/>
        </w:rPr>
        <w:t>1 автобус ПАЗ 32053-70)).</w:t>
      </w:r>
      <w:proofErr w:type="gram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Общее количество обучающихся, нуждающихся в подвозе составляло – 326 человек, что составляет 100% от общего количества нуждающихся в подвозе.</w:t>
      </w:r>
    </w:p>
    <w:p w14:paraId="3AB0A9E3" w14:textId="77777777" w:rsidR="00F62C1E" w:rsidRDefault="00F62C1E" w:rsidP="00F62C1E">
      <w:pPr>
        <w:pStyle w:val="1"/>
        <w:ind w:firstLine="567"/>
        <w:jc w:val="both"/>
        <w:rPr>
          <w:bCs/>
          <w:color w:val="000000"/>
          <w:sz w:val="26"/>
          <w:szCs w:val="26"/>
        </w:rPr>
      </w:pPr>
      <w:r>
        <w:rPr>
          <w:rStyle w:val="aa"/>
          <w:color w:val="000000"/>
          <w:sz w:val="26"/>
          <w:szCs w:val="26"/>
        </w:rPr>
        <w:t xml:space="preserve">Все школьные автобусы были оснащены системой спутниковой навигации ГЛОНАСС, оборудованы </w:t>
      </w:r>
      <w:proofErr w:type="spellStart"/>
      <w:r>
        <w:rPr>
          <w:rStyle w:val="aa"/>
          <w:color w:val="000000"/>
          <w:sz w:val="26"/>
          <w:szCs w:val="26"/>
        </w:rPr>
        <w:t>тахографами</w:t>
      </w:r>
      <w:proofErr w:type="spellEnd"/>
      <w:r>
        <w:rPr>
          <w:rStyle w:val="aa"/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Парк школьных автобусов постоянно обновляется, год выпуска транспортных средств  не более 10 лет. Взамен старым автобусам поставляются новые школьные автобусы: в 2017 году была поставка автобуса для МКОУ «</w:t>
      </w:r>
      <w:proofErr w:type="spellStart"/>
      <w:r>
        <w:rPr>
          <w:sz w:val="26"/>
          <w:szCs w:val="26"/>
        </w:rPr>
        <w:t>Мартыновская</w:t>
      </w:r>
      <w:proofErr w:type="spellEnd"/>
      <w:r>
        <w:rPr>
          <w:sz w:val="26"/>
          <w:szCs w:val="26"/>
        </w:rPr>
        <w:t xml:space="preserve"> СОШ», в 2020 году получили новый автобус МКОУ «</w:t>
      </w:r>
      <w:proofErr w:type="spellStart"/>
      <w:r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 xml:space="preserve"> СОШ». В 2022 году получены новые автобусы для </w:t>
      </w:r>
      <w:proofErr w:type="spellStart"/>
      <w:r>
        <w:rPr>
          <w:sz w:val="26"/>
          <w:szCs w:val="26"/>
        </w:rPr>
        <w:t>Суджанской</w:t>
      </w:r>
      <w:proofErr w:type="spellEnd"/>
      <w:r>
        <w:rPr>
          <w:sz w:val="26"/>
          <w:szCs w:val="26"/>
        </w:rPr>
        <w:t xml:space="preserve"> СОШ №2 </w:t>
      </w:r>
      <w:r>
        <w:rPr>
          <w:bCs/>
          <w:color w:val="000000"/>
          <w:sz w:val="26"/>
          <w:szCs w:val="26"/>
        </w:rPr>
        <w:t>УАЗ 128801-200-21 вместимостью 14 человек и ПАЗ 423470-04 вместимостью 31 человек.</w:t>
      </w:r>
    </w:p>
    <w:p w14:paraId="2672409C" w14:textId="77777777" w:rsidR="00F62C1E" w:rsidRDefault="00F62C1E" w:rsidP="00F62C1E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2024 году выделялись денежные средства на  содержание школьных автобусов,  на обеспечение приобретения горюче - смазочных материалов для обеспечения подвоза обучающихся в муниципальных общеобразовательных учреждениях к месту обучения и обратно. </w:t>
      </w:r>
    </w:p>
    <w:p w14:paraId="08255DAB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декабря по май 2024 года питание было организовано в 20  общеобразовательных организациях, в районе действовало:  19 столовых, 1 буфет – раздача. В общеобразовательных учреждениях   процент охвата горячим питанием составил  92 % (2485  человек). </w:t>
      </w:r>
    </w:p>
    <w:p w14:paraId="1C87170E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proofErr w:type="gramStart"/>
      <w:r>
        <w:rPr>
          <w:rStyle w:val="fontstyle01"/>
          <w:sz w:val="26"/>
          <w:szCs w:val="26"/>
        </w:rPr>
        <w:t>1635 обучающихся питается бесплатно,  из них:</w:t>
      </w:r>
      <w:proofErr w:type="gramEnd"/>
    </w:p>
    <w:p w14:paraId="058C34D4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 за счет средств федерального, регионального и муниципального бюджетов бесплатные горячие обеды получают 100 % обучающихся 1-4 классов - </w:t>
      </w:r>
      <w:r>
        <w:rPr>
          <w:rStyle w:val="fontstyle21"/>
          <w:rFonts w:ascii="Times New Roman" w:hAnsi="Times New Roman"/>
          <w:sz w:val="26"/>
          <w:szCs w:val="26"/>
        </w:rPr>
        <w:t xml:space="preserve">1044 </w:t>
      </w:r>
      <w:r>
        <w:rPr>
          <w:rStyle w:val="fontstyle01"/>
          <w:sz w:val="26"/>
          <w:szCs w:val="26"/>
        </w:rPr>
        <w:t xml:space="preserve">человек,  стоимость питания составила  85 руб.; </w:t>
      </w:r>
    </w:p>
    <w:p w14:paraId="6ED35A17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484 обучающихся 5-11 классов из многодетных, малообеспеченных семей, дети с ОВЗ получали  бесплатное двухразовое питание, средняя стоимость завтрака и обеда составляет</w:t>
      </w:r>
      <w:r>
        <w:rPr>
          <w:rStyle w:val="fontstyle21"/>
          <w:rFonts w:ascii="Times New Roman" w:hAnsi="Times New Roman"/>
          <w:sz w:val="26"/>
          <w:szCs w:val="26"/>
        </w:rPr>
        <w:t xml:space="preserve"> 85  </w:t>
      </w:r>
      <w:r>
        <w:rPr>
          <w:rStyle w:val="fontstyle01"/>
          <w:sz w:val="26"/>
          <w:szCs w:val="26"/>
        </w:rPr>
        <w:t>рублей  в день;</w:t>
      </w:r>
    </w:p>
    <w:p w14:paraId="3D342396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62 обучающихся из семей СВО получали  бесплатное двухразовое питание, средняя стоимость завтрака и обеда составляет</w:t>
      </w:r>
      <w:r>
        <w:rPr>
          <w:rStyle w:val="fontstyle21"/>
          <w:rFonts w:ascii="Times New Roman" w:hAnsi="Times New Roman"/>
          <w:sz w:val="26"/>
          <w:szCs w:val="26"/>
        </w:rPr>
        <w:t xml:space="preserve"> 85  </w:t>
      </w:r>
      <w:r>
        <w:rPr>
          <w:rStyle w:val="fontstyle01"/>
          <w:sz w:val="26"/>
          <w:szCs w:val="26"/>
        </w:rPr>
        <w:t>рублей  в день;</w:t>
      </w:r>
    </w:p>
    <w:p w14:paraId="1445F575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Общее количество обучающихся, питавшихся  за родительскую плату, составляла  </w:t>
      </w:r>
      <w:r>
        <w:rPr>
          <w:rStyle w:val="fontstyle21"/>
          <w:rFonts w:ascii="Times New Roman" w:hAnsi="Times New Roman"/>
          <w:sz w:val="26"/>
          <w:szCs w:val="26"/>
        </w:rPr>
        <w:t xml:space="preserve">850  </w:t>
      </w:r>
      <w:r>
        <w:rPr>
          <w:rStyle w:val="fontstyle01"/>
          <w:sz w:val="26"/>
          <w:szCs w:val="26"/>
        </w:rPr>
        <w:t xml:space="preserve">человек. </w:t>
      </w:r>
    </w:p>
    <w:p w14:paraId="5AE63350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Компенсацию стоимости питания получали  40 человек обучающихся на дому,   стоимость питания составила  85 руб. </w:t>
      </w:r>
    </w:p>
    <w:p w14:paraId="4C4B6B8A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sz w:val="26"/>
          <w:szCs w:val="26"/>
        </w:rPr>
        <w:t>В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СОШ№1» стоимость горячего питания для 1 – 4 классов составляла  120 рублей, для 5 – 11 классов – 100 рублей. </w:t>
      </w:r>
    </w:p>
    <w:p w14:paraId="0469610E" w14:textId="77777777" w:rsidR="00F62C1E" w:rsidRDefault="00F62C1E" w:rsidP="00F62C1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1 сентября 2024 года  питание организовано в 19 общеобразовательных организациях, Обучающиеся 1 - 4 классов  получали  продуктовые наборы с</w:t>
      </w:r>
      <w:r>
        <w:rPr>
          <w:rStyle w:val="fontstyle01"/>
          <w:sz w:val="26"/>
          <w:szCs w:val="26"/>
        </w:rPr>
        <w:t>тоимость  питания из расчета 85,0 рублей</w:t>
      </w:r>
      <w:r>
        <w:rPr>
          <w:sz w:val="26"/>
          <w:szCs w:val="26"/>
        </w:rPr>
        <w:t>,  обучающиеся  - 5 - 11 классов получали  денежную компенсацию с</w:t>
      </w:r>
      <w:r>
        <w:rPr>
          <w:rStyle w:val="fontstyle01"/>
          <w:sz w:val="26"/>
          <w:szCs w:val="26"/>
        </w:rPr>
        <w:t>тоимость питания из расчёта 77,0 рублей</w:t>
      </w:r>
      <w:r>
        <w:rPr>
          <w:sz w:val="26"/>
          <w:szCs w:val="26"/>
        </w:rPr>
        <w:t xml:space="preserve">. </w:t>
      </w:r>
    </w:p>
    <w:p w14:paraId="59BD1A58" w14:textId="77777777" w:rsidR="00F62C1E" w:rsidRDefault="00F62C1E" w:rsidP="00F62C1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1 сентября 2024 года  питание в общеобразовательных учреждениях   процент охвата горячим питанием составил  100 % (2014  человек).</w:t>
      </w:r>
    </w:p>
    <w:p w14:paraId="46A88E04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Бесплатными учебниками 100 % обеспечены все обучающиеся общеобразовательных организаций. </w:t>
      </w:r>
    </w:p>
    <w:p w14:paraId="4B5D0672" w14:textId="77777777" w:rsidR="00F62C1E" w:rsidRDefault="00F62C1E" w:rsidP="00F62C1E">
      <w:pPr>
        <w:widowControl w:val="0"/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 2024  году независимую  оценку  в  муниципальных образовательных учреждениях не проводилась. В рамках реализации федерального проекта «Информационная инфраструктура» национальной программы «Цифровая экономика Российской Федерации» реализовывались  мероприятия  по подключению социально значимых объектов (СЗО) к сети Интернет. На данный момент во всех школах района имеется подключение к высокоскоростному Интернету.</w:t>
      </w:r>
    </w:p>
    <w:p w14:paraId="4ACD18D5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Общеобразовательные организации, расположенные на территории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района, были обеспеченны  </w:t>
      </w:r>
      <w:proofErr w:type="spellStart"/>
      <w:r>
        <w:rPr>
          <w:sz w:val="26"/>
          <w:szCs w:val="26"/>
        </w:rPr>
        <w:t>интернет-соединением</w:t>
      </w:r>
      <w:proofErr w:type="spellEnd"/>
      <w:r>
        <w:rPr>
          <w:sz w:val="26"/>
          <w:szCs w:val="26"/>
        </w:rPr>
        <w:t xml:space="preserve"> со скоростью соединения не менее 100 Мб/с — для образовательных организаций, расположенных в городах, 50 Мб/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— для образовательных организаций, расположенных в сельской местности.</w:t>
      </w:r>
    </w:p>
    <w:p w14:paraId="393E7FEB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внедрения  целевой  модели цифровой образовательной среды  позволило в  образовательных организациях создать   профили "цифровых компетенций" для обучающихся, педагогов и административно-управленческого персонала, конструировать и реализовывать индивидуальные учебные планы (программы).  Обеспечивается оптимизация деятельности образовательных </w:t>
      </w:r>
      <w:r>
        <w:rPr>
          <w:sz w:val="26"/>
          <w:szCs w:val="26"/>
        </w:rPr>
        <w:lastRenderedPageBreak/>
        <w:t>организаций, перевод отчетности образовательных организаций в электронный вид.</w:t>
      </w:r>
    </w:p>
    <w:p w14:paraId="2DBE1A5C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школах введены должности советников директора по воспитанию и взаимодействию с детскими общественными объединениями в рамках федерального проекта «Патриотическое воспитание граждан Российской Федерации».  Претенденты на данные  должности, прошли отбор через всероссийский конкурс «Навигаторы детства». Советник директора по воспитанию помогает в реализации программы воспитания и наполнении её содержания новыми смыслами и ценностями. Задача советника – быть наставником для ребят, проводником федеральных детско-юношеских событий. В штатное расписание должность «Советник директора по воспитанию и взаимодействию с общественными детскими организациями» введена  в следующих образовательных учреждениях: МКОУ «Борковская ООШ», МКОУ «</w:t>
      </w:r>
      <w:proofErr w:type="spellStart"/>
      <w:r>
        <w:rPr>
          <w:sz w:val="26"/>
          <w:szCs w:val="26"/>
        </w:rPr>
        <w:t>Воробжанская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Замостянская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Казачелокнянская</w:t>
      </w:r>
      <w:proofErr w:type="spellEnd"/>
      <w:r>
        <w:rPr>
          <w:sz w:val="26"/>
          <w:szCs w:val="26"/>
        </w:rPr>
        <w:t xml:space="preserve"> СОШ»,  МКОУ «Лебедевская ООШ», МКОУ  «</w:t>
      </w:r>
      <w:proofErr w:type="spellStart"/>
      <w:r>
        <w:rPr>
          <w:sz w:val="26"/>
          <w:szCs w:val="26"/>
        </w:rPr>
        <w:t>Малолокнянская</w:t>
      </w:r>
      <w:proofErr w:type="spellEnd"/>
      <w:r>
        <w:rPr>
          <w:sz w:val="26"/>
          <w:szCs w:val="26"/>
        </w:rPr>
        <w:t xml:space="preserve"> СОШ», МКОУ  «</w:t>
      </w:r>
      <w:proofErr w:type="spellStart"/>
      <w:r>
        <w:rPr>
          <w:sz w:val="26"/>
          <w:szCs w:val="26"/>
        </w:rPr>
        <w:t>Махновская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Русскопореченская</w:t>
      </w:r>
      <w:proofErr w:type="spellEnd"/>
      <w:r>
        <w:rPr>
          <w:sz w:val="26"/>
          <w:szCs w:val="26"/>
        </w:rPr>
        <w:t xml:space="preserve"> ООШ»,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№1»,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№2», МКОУ  «</w:t>
      </w:r>
      <w:proofErr w:type="spellStart"/>
      <w:r>
        <w:rPr>
          <w:sz w:val="26"/>
          <w:szCs w:val="26"/>
        </w:rPr>
        <w:t>Уланковская</w:t>
      </w:r>
      <w:proofErr w:type="spellEnd"/>
      <w:r>
        <w:rPr>
          <w:sz w:val="26"/>
          <w:szCs w:val="26"/>
        </w:rPr>
        <w:t xml:space="preserve"> ООШ», МКОУ «</w:t>
      </w:r>
      <w:proofErr w:type="spellStart"/>
      <w:r>
        <w:rPr>
          <w:sz w:val="26"/>
          <w:szCs w:val="26"/>
        </w:rPr>
        <w:t>Черкасскопореченская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Новоивановская</w:t>
      </w:r>
      <w:proofErr w:type="spellEnd"/>
      <w:r>
        <w:rPr>
          <w:sz w:val="26"/>
          <w:szCs w:val="26"/>
        </w:rPr>
        <w:t xml:space="preserve"> ООШ». </w:t>
      </w:r>
    </w:p>
    <w:p w14:paraId="710619E7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Советникам  директоров  по воспитанию и взаимодействию с общественными детскими организациями выплачено -  3615,9тыс. руб. </w:t>
      </w:r>
    </w:p>
    <w:p w14:paraId="121CB4FF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1 сентября 2024 года введена дополнительная выплата советникам директора -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из расчета 5000,0 рублей на человека. Общая сумма расходов составила 436170,0 рублей.</w:t>
      </w:r>
    </w:p>
    <w:p w14:paraId="72585AB3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проводила  целенаправленную работу по модернизации отрасли образования. В настоящее время в районе обеспечено стабильное функционирование системы образования и созданы предпосылки для ее дальнейшего развития.</w:t>
      </w:r>
    </w:p>
    <w:p w14:paraId="429C6A7B" w14:textId="77777777" w:rsidR="00F62C1E" w:rsidRDefault="00F62C1E" w:rsidP="00F62C1E">
      <w:pPr>
        <w:pStyle w:val="a8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программные мероприятия в 2024 году  реализовывались Управлением образования,  образовательными учреждениями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района. </w:t>
      </w:r>
    </w:p>
    <w:p w14:paraId="05ADC86E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Целевые индикаторы и показатели программы:</w:t>
      </w:r>
    </w:p>
    <w:p w14:paraId="76EECBF8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 -   100 %  выполнен;</w:t>
      </w:r>
    </w:p>
    <w:p w14:paraId="4213E925" w14:textId="77777777" w:rsidR="00F62C1E" w:rsidRDefault="00F62C1E" w:rsidP="00F62C1E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– 100 %  выполнен;</w:t>
      </w:r>
      <w:proofErr w:type="gramEnd"/>
    </w:p>
    <w:p w14:paraId="10E41A9E" w14:textId="77777777" w:rsidR="00F62C1E" w:rsidRDefault="00F62C1E" w:rsidP="00F62C1E">
      <w:pPr>
        <w:pStyle w:val="a8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удельный вес численности обучающихся в  муниципальных общеобразовательных организациях, которым предоставлена возможность </w:t>
      </w:r>
      <w:r>
        <w:rPr>
          <w:sz w:val="26"/>
          <w:szCs w:val="26"/>
        </w:rPr>
        <w:lastRenderedPageBreak/>
        <w:t xml:space="preserve">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>
        <w:rPr>
          <w:sz w:val="26"/>
          <w:szCs w:val="26"/>
        </w:rPr>
        <w:t>численности</w:t>
      </w:r>
      <w:proofErr w:type="gramEnd"/>
      <w:r>
        <w:rPr>
          <w:sz w:val="26"/>
          <w:szCs w:val="26"/>
        </w:rPr>
        <w:t xml:space="preserve"> обучающихся  в муниципальных общеобразовательных организаций  - 100 %   выполнен</w:t>
      </w:r>
      <w:r>
        <w:rPr>
          <w:color w:val="2D2D2D"/>
          <w:sz w:val="26"/>
          <w:szCs w:val="26"/>
        </w:rPr>
        <w:t>.</w:t>
      </w:r>
    </w:p>
    <w:p w14:paraId="19DDE1A3" w14:textId="77777777" w:rsidR="00F62C1E" w:rsidRDefault="00F62C1E" w:rsidP="00F6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средства, выделенные на реализацию Муниципальной  программы «Развитие образования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области» освоены 100 %. Фактов нецелевого использования денежных средств, выделенных на реализацию муниципальных программ, не имелось.</w:t>
      </w:r>
    </w:p>
    <w:p w14:paraId="7025F391" w14:textId="77777777" w:rsidR="00F62C1E" w:rsidRDefault="00F62C1E" w:rsidP="00F62C1E">
      <w:pPr>
        <w:ind w:firstLine="567"/>
        <w:jc w:val="both"/>
        <w:rPr>
          <w:color w:val="2D2D2D"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color w:val="000000"/>
          <w:sz w:val="26"/>
          <w:szCs w:val="26"/>
        </w:rPr>
        <w:t xml:space="preserve">одпрограмма 3 «Развитие дополнительного образования и системы воспитания детей» </w:t>
      </w:r>
      <w:r>
        <w:rPr>
          <w:b/>
          <w:sz w:val="26"/>
          <w:szCs w:val="26"/>
        </w:rPr>
        <w:t xml:space="preserve">муниципальной   программы «Развитие образования </w:t>
      </w:r>
      <w:proofErr w:type="spellStart"/>
      <w:r>
        <w:rPr>
          <w:b/>
          <w:sz w:val="26"/>
          <w:szCs w:val="26"/>
        </w:rPr>
        <w:t>Суджанского</w:t>
      </w:r>
      <w:proofErr w:type="spellEnd"/>
      <w:r>
        <w:rPr>
          <w:b/>
          <w:sz w:val="26"/>
          <w:szCs w:val="26"/>
        </w:rPr>
        <w:t xml:space="preserve"> района Курской области»</w:t>
      </w:r>
      <w:r>
        <w:rPr>
          <w:b/>
          <w:color w:val="000000"/>
          <w:sz w:val="26"/>
          <w:szCs w:val="26"/>
        </w:rPr>
        <w:t>.</w:t>
      </w:r>
    </w:p>
    <w:p w14:paraId="7AFDFB35" w14:textId="77777777" w:rsidR="00F62C1E" w:rsidRDefault="00F62C1E" w:rsidP="00F62C1E">
      <w:pPr>
        <w:pStyle w:val="af5"/>
        <w:spacing w:line="240" w:lineRule="auto"/>
        <w:jc w:val="both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>Результаты реализации подпрограммы 3 за 2024 год:</w:t>
      </w:r>
    </w:p>
    <w:p w14:paraId="7C9B1211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охват детей в возрасте 5 - 18 лет программами дополнительного образования, составил 75 %;</w:t>
      </w:r>
    </w:p>
    <w:p w14:paraId="64111314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по программам общего образования, составил 87,0 %;</w:t>
      </w:r>
    </w:p>
    <w:p w14:paraId="7E15DEAC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среднемесячной заработной платы педагогов муниципальных учреждений дополнительного образования детей к среднемесячной заработной плате по экономике Курской области, составил 100%;</w:t>
      </w:r>
    </w:p>
    <w:p w14:paraId="280C68B8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удельный вес численности детей в возрасте 5 - 18 лет, включенных в социально значимую общественную проектную деятельность, в общей численности детей в возрасте 5 - 18 лет, составил 55 %; </w:t>
      </w:r>
    </w:p>
    <w:p w14:paraId="7F1A149C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 составит 1680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ученико</w:t>
      </w:r>
      <w:proofErr w:type="spellEnd"/>
      <w:r>
        <w:rPr>
          <w:rFonts w:ascii="Times New Roman" w:hAnsi="Times New Roman" w:cs="Times New Roman"/>
          <w:sz w:val="26"/>
          <w:szCs w:val="26"/>
        </w:rPr>
        <w:t>/ мест;</w:t>
      </w:r>
    </w:p>
    <w:p w14:paraId="2695A699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составило 21 %; </w:t>
      </w:r>
    </w:p>
    <w:p w14:paraId="56251439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доля обучающихся по образовательным программам основного и среднего образования, охваченных мероприятиями, направленными на раннюю профессиональную ориентацию, в том числе в рамках программы "Билет в будущее", составило 100%;</w:t>
      </w:r>
      <w:proofErr w:type="gramEnd"/>
    </w:p>
    <w:p w14:paraId="6785A3F9" w14:textId="77777777" w:rsidR="00F62C1E" w:rsidRDefault="00F62C1E" w:rsidP="00F62C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внедрены рабочие программы воспитания обучающихся в общеобразовательных организациях и профессиональных образовательных организациях, составило 100%.</w:t>
      </w:r>
    </w:p>
    <w:p w14:paraId="0CF07C6C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В районе действует  система персонифицированного финансирования. </w:t>
      </w:r>
      <w:r>
        <w:rPr>
          <w:sz w:val="26"/>
          <w:szCs w:val="26"/>
        </w:rPr>
        <w:t xml:space="preserve">Дети  имеют право получать интересующее их (востребованное, качественное и соответствующее ожиданиям детей и их семей) дополнительное образование без ограничения возможности выбора организации, реализующей соответствующую дополнительную общеразвивающую программу.   </w:t>
      </w:r>
    </w:p>
    <w:p w14:paraId="00E20378" w14:textId="77777777" w:rsidR="00F62C1E" w:rsidRDefault="00F62C1E" w:rsidP="00F62C1E">
      <w:pPr>
        <w:pStyle w:val="a8"/>
        <w:ind w:firstLine="567"/>
        <w:jc w:val="both"/>
        <w:rPr>
          <w:rStyle w:val="c5"/>
          <w:sz w:val="26"/>
          <w:szCs w:val="26"/>
        </w:rPr>
      </w:pPr>
      <w:r>
        <w:rPr>
          <w:rStyle w:val="c5"/>
          <w:sz w:val="26"/>
          <w:szCs w:val="26"/>
        </w:rPr>
        <w:t xml:space="preserve">   Численность детей, проживающих на территории </w:t>
      </w:r>
      <w:proofErr w:type="spellStart"/>
      <w:r>
        <w:rPr>
          <w:rStyle w:val="c5"/>
          <w:sz w:val="26"/>
          <w:szCs w:val="26"/>
        </w:rPr>
        <w:t>Суджанского</w:t>
      </w:r>
      <w:proofErr w:type="spellEnd"/>
      <w:r>
        <w:rPr>
          <w:rStyle w:val="c5"/>
          <w:sz w:val="26"/>
          <w:szCs w:val="26"/>
        </w:rPr>
        <w:t xml:space="preserve"> района  в возрасте от 5 до 18 лет – 3855 человек. 3094 человек (80 %) охвачены услугами дополнительного образования. </w:t>
      </w:r>
    </w:p>
    <w:p w14:paraId="79ABC9F6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c5"/>
          <w:sz w:val="26"/>
          <w:szCs w:val="26"/>
        </w:rPr>
        <w:t xml:space="preserve">Реализовано  1532 сертификатов (40 %) в системе </w:t>
      </w:r>
      <w:r>
        <w:rPr>
          <w:rStyle w:val="fontstyle01"/>
          <w:sz w:val="26"/>
          <w:szCs w:val="26"/>
        </w:rPr>
        <w:t xml:space="preserve">персонифицированного финансирования, </w:t>
      </w:r>
      <w:proofErr w:type="gramStart"/>
      <w:r>
        <w:rPr>
          <w:rStyle w:val="fontstyle01"/>
          <w:sz w:val="26"/>
          <w:szCs w:val="26"/>
        </w:rPr>
        <w:t>плановая</w:t>
      </w:r>
      <w:proofErr w:type="gramEnd"/>
      <w:r>
        <w:rPr>
          <w:rStyle w:val="fontstyle01"/>
          <w:sz w:val="26"/>
          <w:szCs w:val="26"/>
        </w:rPr>
        <w:t xml:space="preserve"> 25 %. </w:t>
      </w:r>
    </w:p>
    <w:p w14:paraId="4E6FEB7D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обеспечения </w:t>
      </w:r>
      <w:proofErr w:type="gramStart"/>
      <w:r>
        <w:rPr>
          <w:sz w:val="26"/>
          <w:szCs w:val="26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sz w:val="26"/>
          <w:szCs w:val="26"/>
        </w:rPr>
        <w:t xml:space="preserve"> было израсходовано: д</w:t>
      </w:r>
      <w:r>
        <w:rPr>
          <w:rFonts w:eastAsia="Segoe UI"/>
          <w:color w:val="000000"/>
          <w:sz w:val="26"/>
          <w:szCs w:val="26"/>
          <w:shd w:val="clear" w:color="auto" w:fill="FFFFFF"/>
        </w:rPr>
        <w:t>ети от 5 до 18 - 7002360,0 рублей,  дети от 5 до 18 ОВЗ -129120, 0 рублей</w:t>
      </w:r>
    </w:p>
    <w:p w14:paraId="36A9E8DC" w14:textId="77777777" w:rsidR="00F62C1E" w:rsidRDefault="00F62C1E" w:rsidP="00F62C1E">
      <w:pPr>
        <w:pStyle w:val="a8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Уполномоченной организацией для работы в системе персонифицированного финансирования является  </w:t>
      </w:r>
      <w:proofErr w:type="spellStart"/>
      <w:r>
        <w:rPr>
          <w:rStyle w:val="fontstyle01"/>
          <w:sz w:val="26"/>
          <w:szCs w:val="26"/>
        </w:rPr>
        <w:t>Суджанский</w:t>
      </w:r>
      <w:proofErr w:type="spellEnd"/>
      <w:r>
        <w:rPr>
          <w:rStyle w:val="fontstyle01"/>
          <w:sz w:val="26"/>
          <w:szCs w:val="26"/>
        </w:rPr>
        <w:t xml:space="preserve"> ДЮЦ. </w:t>
      </w:r>
    </w:p>
    <w:p w14:paraId="2F572095" w14:textId="77777777" w:rsidR="00F62C1E" w:rsidRDefault="00F62C1E" w:rsidP="00F62C1E">
      <w:pPr>
        <w:pStyle w:val="ae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  рамках реализации </w:t>
      </w:r>
      <w:r>
        <w:rPr>
          <w:b/>
          <w:sz w:val="26"/>
          <w:szCs w:val="26"/>
        </w:rPr>
        <w:t>регионального  проекта «Успех каждого ребенка»</w:t>
      </w:r>
      <w:r>
        <w:rPr>
          <w:sz w:val="26"/>
          <w:szCs w:val="26"/>
        </w:rPr>
        <w:t xml:space="preserve"> в рамках данного проекта создано 1680 </w:t>
      </w:r>
      <w:proofErr w:type="spellStart"/>
      <w:r>
        <w:rPr>
          <w:sz w:val="26"/>
          <w:szCs w:val="26"/>
        </w:rPr>
        <w:t>ученико</w:t>
      </w:r>
      <w:proofErr w:type="spellEnd"/>
      <w:r>
        <w:rPr>
          <w:sz w:val="26"/>
          <w:szCs w:val="26"/>
        </w:rPr>
        <w:t xml:space="preserve">/мест. </w:t>
      </w:r>
      <w:r>
        <w:rPr>
          <w:bCs/>
          <w:sz w:val="26"/>
          <w:szCs w:val="26"/>
        </w:rPr>
        <w:t>Новые места дополнительного образования созданы: МБУ ДО «</w:t>
      </w:r>
      <w:proofErr w:type="spellStart"/>
      <w:r>
        <w:rPr>
          <w:bCs/>
          <w:sz w:val="26"/>
          <w:szCs w:val="26"/>
        </w:rPr>
        <w:t>Суджанская</w:t>
      </w:r>
      <w:proofErr w:type="spellEnd"/>
      <w:r>
        <w:rPr>
          <w:bCs/>
          <w:sz w:val="26"/>
          <w:szCs w:val="26"/>
        </w:rPr>
        <w:t xml:space="preserve"> СШ», МБУДО  «</w:t>
      </w:r>
      <w:proofErr w:type="spellStart"/>
      <w:r>
        <w:rPr>
          <w:bCs/>
          <w:sz w:val="26"/>
          <w:szCs w:val="26"/>
        </w:rPr>
        <w:t>Суджанский</w:t>
      </w:r>
      <w:proofErr w:type="spellEnd"/>
      <w:r>
        <w:rPr>
          <w:bCs/>
          <w:sz w:val="26"/>
          <w:szCs w:val="26"/>
        </w:rPr>
        <w:t xml:space="preserve"> ДЮЦ», МКОУ </w:t>
      </w:r>
      <w:proofErr w:type="spellStart"/>
      <w:r>
        <w:rPr>
          <w:bCs/>
          <w:sz w:val="26"/>
          <w:szCs w:val="26"/>
        </w:rPr>
        <w:t>Суджанская</w:t>
      </w:r>
      <w:proofErr w:type="spellEnd"/>
      <w:r>
        <w:rPr>
          <w:bCs/>
          <w:sz w:val="26"/>
          <w:szCs w:val="26"/>
        </w:rPr>
        <w:t xml:space="preserve"> СОШ №1» и МКОУ «</w:t>
      </w:r>
      <w:proofErr w:type="spellStart"/>
      <w:r>
        <w:rPr>
          <w:bCs/>
          <w:sz w:val="26"/>
          <w:szCs w:val="26"/>
        </w:rPr>
        <w:t>Суджанская</w:t>
      </w:r>
      <w:proofErr w:type="spellEnd"/>
      <w:r>
        <w:rPr>
          <w:bCs/>
          <w:sz w:val="26"/>
          <w:szCs w:val="26"/>
        </w:rPr>
        <w:t xml:space="preserve"> СОШ №2», МКОУ «</w:t>
      </w:r>
      <w:proofErr w:type="spellStart"/>
      <w:r>
        <w:rPr>
          <w:bCs/>
          <w:sz w:val="26"/>
          <w:szCs w:val="26"/>
        </w:rPr>
        <w:t>Гончаровская</w:t>
      </w:r>
      <w:proofErr w:type="spellEnd"/>
      <w:r>
        <w:rPr>
          <w:bCs/>
          <w:sz w:val="26"/>
          <w:szCs w:val="26"/>
        </w:rPr>
        <w:t xml:space="preserve"> СОШ», МКОУ «</w:t>
      </w:r>
      <w:proofErr w:type="spellStart"/>
      <w:r>
        <w:rPr>
          <w:bCs/>
          <w:sz w:val="26"/>
          <w:szCs w:val="26"/>
        </w:rPr>
        <w:t>Замостянская</w:t>
      </w:r>
      <w:proofErr w:type="spellEnd"/>
      <w:r>
        <w:rPr>
          <w:bCs/>
          <w:sz w:val="26"/>
          <w:szCs w:val="26"/>
        </w:rPr>
        <w:t xml:space="preserve"> СОШ», МКОУ «</w:t>
      </w:r>
      <w:proofErr w:type="spellStart"/>
      <w:r>
        <w:rPr>
          <w:bCs/>
          <w:sz w:val="26"/>
          <w:szCs w:val="26"/>
        </w:rPr>
        <w:t>Черкасскопореченская</w:t>
      </w:r>
      <w:proofErr w:type="spellEnd"/>
      <w:r>
        <w:rPr>
          <w:bCs/>
          <w:sz w:val="26"/>
          <w:szCs w:val="26"/>
        </w:rPr>
        <w:t xml:space="preserve"> СОШ», МКОУ «</w:t>
      </w:r>
      <w:proofErr w:type="spellStart"/>
      <w:r>
        <w:rPr>
          <w:bCs/>
          <w:sz w:val="26"/>
          <w:szCs w:val="26"/>
        </w:rPr>
        <w:t>Махновская</w:t>
      </w:r>
      <w:proofErr w:type="spellEnd"/>
      <w:r>
        <w:rPr>
          <w:bCs/>
          <w:sz w:val="26"/>
          <w:szCs w:val="26"/>
        </w:rPr>
        <w:t xml:space="preserve"> СОШ», МКОУ «</w:t>
      </w:r>
      <w:proofErr w:type="spellStart"/>
      <w:r>
        <w:rPr>
          <w:bCs/>
          <w:sz w:val="26"/>
          <w:szCs w:val="26"/>
        </w:rPr>
        <w:t>Воробжанская</w:t>
      </w:r>
      <w:proofErr w:type="spellEnd"/>
      <w:r>
        <w:rPr>
          <w:bCs/>
          <w:sz w:val="26"/>
          <w:szCs w:val="26"/>
        </w:rPr>
        <w:t xml:space="preserve"> СОШ»  по следующим направленностям: </w:t>
      </w:r>
      <w:proofErr w:type="gramStart"/>
      <w:r>
        <w:rPr>
          <w:bCs/>
          <w:sz w:val="26"/>
          <w:szCs w:val="26"/>
        </w:rPr>
        <w:t>социально-педагогическая</w:t>
      </w:r>
      <w:proofErr w:type="gramEnd"/>
      <w:r>
        <w:rPr>
          <w:bCs/>
          <w:sz w:val="26"/>
          <w:szCs w:val="26"/>
        </w:rPr>
        <w:t>, художественная, техническая, физкультурно-спортивная.</w:t>
      </w:r>
    </w:p>
    <w:p w14:paraId="3C89B3BE" w14:textId="77777777" w:rsidR="00F62C1E" w:rsidRDefault="00F62C1E" w:rsidP="00F62C1E">
      <w:pPr>
        <w:pStyle w:val="ae"/>
        <w:ind w:left="142" w:firstLine="5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Для организации досуга детей во внеурочное время в общеобразовательных школах района в  2024 году реализованы программы дополнительного образования в 120 объединениях. Лицензию на осуществление образовательной деятельности по дополнительному образованию имеют 18 общеобразовательных учреждений. </w:t>
      </w:r>
    </w:p>
    <w:p w14:paraId="09C16209" w14:textId="77777777" w:rsidR="00F62C1E" w:rsidRDefault="00F62C1E" w:rsidP="00F62C1E">
      <w:pPr>
        <w:pStyle w:val="a3"/>
        <w:tabs>
          <w:tab w:val="left" w:pos="4320"/>
        </w:tabs>
        <w:ind w:firstLineChars="386" w:firstLine="1004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районе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являются </w:t>
      </w:r>
      <w:r>
        <w:rPr>
          <w:b/>
          <w:color w:val="000000"/>
          <w:sz w:val="26"/>
          <w:szCs w:val="26"/>
        </w:rPr>
        <w:t xml:space="preserve">предметные олимпиады, конкурсы, исследовательская и проектная деятельность. </w:t>
      </w:r>
      <w:r>
        <w:rPr>
          <w:color w:val="000000"/>
          <w:sz w:val="26"/>
          <w:szCs w:val="26"/>
        </w:rPr>
        <w:t xml:space="preserve">Информационно-методическим центром в 2024 году были проведены олимпиады по 24 общеобразовательным предметам. </w:t>
      </w:r>
      <w:r>
        <w:rPr>
          <w:sz w:val="26"/>
          <w:szCs w:val="26"/>
        </w:rPr>
        <w:t xml:space="preserve">В муниципальном этапе всероссийской олимпиады школьников приняли участие 467 обучающихся из 20 общеобразовательных школ района.  В муниципальном этапе областной олимпиады школьников приняли участие 101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 xml:space="preserve"> из 16 общеобразовательных школ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   района. </w:t>
      </w:r>
      <w:proofErr w:type="gramStart"/>
      <w:r>
        <w:rPr>
          <w:sz w:val="26"/>
          <w:szCs w:val="26"/>
        </w:rPr>
        <w:t xml:space="preserve">Лучшие результаты показали обучающиеся </w:t>
      </w:r>
      <w:proofErr w:type="spellStart"/>
      <w:r>
        <w:rPr>
          <w:sz w:val="26"/>
          <w:szCs w:val="26"/>
        </w:rPr>
        <w:t>Гончаровской</w:t>
      </w:r>
      <w:proofErr w:type="spellEnd"/>
      <w:r>
        <w:rPr>
          <w:sz w:val="26"/>
          <w:szCs w:val="26"/>
        </w:rPr>
        <w:t xml:space="preserve"> средней общеобразовательной школы, </w:t>
      </w:r>
      <w:proofErr w:type="spellStart"/>
      <w:r>
        <w:rPr>
          <w:sz w:val="26"/>
          <w:szCs w:val="26"/>
        </w:rPr>
        <w:t>Суджанской</w:t>
      </w:r>
      <w:proofErr w:type="spellEnd"/>
      <w:r>
        <w:rPr>
          <w:sz w:val="26"/>
          <w:szCs w:val="26"/>
        </w:rPr>
        <w:t xml:space="preserve"> средней общеобразовательной школы №1, </w:t>
      </w:r>
      <w:proofErr w:type="spellStart"/>
      <w:r>
        <w:rPr>
          <w:sz w:val="26"/>
          <w:szCs w:val="26"/>
        </w:rPr>
        <w:t>Суджанской</w:t>
      </w:r>
      <w:proofErr w:type="spellEnd"/>
      <w:r>
        <w:rPr>
          <w:sz w:val="26"/>
          <w:szCs w:val="26"/>
        </w:rPr>
        <w:t xml:space="preserve"> средней общеобразовательной школы №2, что говорит о хорошей постановке работы с одарёнными детьми.</w:t>
      </w:r>
      <w:proofErr w:type="gramEnd"/>
      <w:r>
        <w:rPr>
          <w:sz w:val="26"/>
          <w:szCs w:val="26"/>
        </w:rPr>
        <w:t xml:space="preserve"> В этом учебном году в муниципальный этап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было включено два новых предмета: экономика и экология.</w:t>
      </w:r>
    </w:p>
    <w:p w14:paraId="5ADA96DC" w14:textId="77777777" w:rsidR="00F62C1E" w:rsidRDefault="00F62C1E" w:rsidP="00F62C1E">
      <w:pPr>
        <w:pStyle w:val="a3"/>
        <w:ind w:firstLineChars="386" w:firstLine="1004"/>
        <w:rPr>
          <w:sz w:val="26"/>
          <w:szCs w:val="26"/>
        </w:rPr>
      </w:pPr>
      <w:r>
        <w:rPr>
          <w:sz w:val="26"/>
          <w:szCs w:val="26"/>
        </w:rPr>
        <w:t>Олимпиады выявили одаренных детей, которые заняли более шести призовых мест:</w:t>
      </w:r>
    </w:p>
    <w:p w14:paraId="0EDA5A7B" w14:textId="77777777" w:rsidR="00F62C1E" w:rsidRDefault="00F62C1E" w:rsidP="00F62C1E">
      <w:pPr>
        <w:pStyle w:val="a3"/>
        <w:ind w:firstLineChars="386" w:firstLine="1004"/>
        <w:rPr>
          <w:sz w:val="26"/>
          <w:szCs w:val="26"/>
        </w:rPr>
      </w:pPr>
      <w:proofErr w:type="spellStart"/>
      <w:r>
        <w:rPr>
          <w:sz w:val="26"/>
          <w:szCs w:val="26"/>
        </w:rPr>
        <w:t>Брацыхина</w:t>
      </w:r>
      <w:proofErr w:type="spellEnd"/>
      <w:r>
        <w:rPr>
          <w:sz w:val="26"/>
          <w:szCs w:val="26"/>
        </w:rPr>
        <w:t xml:space="preserve"> Анастасия, ученица 8 класса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№1», ставшая победителем по краеведению, обществознанию, биологии, географии и истории, призёром по технологии, английскому языку, русскому языку и химии;</w:t>
      </w:r>
    </w:p>
    <w:p w14:paraId="69CDCB04" w14:textId="77777777" w:rsidR="00F62C1E" w:rsidRDefault="00F62C1E" w:rsidP="00F62C1E">
      <w:pPr>
        <w:pStyle w:val="a3"/>
        <w:ind w:firstLineChars="386" w:firstLine="1004"/>
        <w:rPr>
          <w:sz w:val="26"/>
          <w:szCs w:val="26"/>
        </w:rPr>
      </w:pPr>
      <w:proofErr w:type="spellStart"/>
      <w:r>
        <w:rPr>
          <w:sz w:val="26"/>
          <w:szCs w:val="26"/>
        </w:rPr>
        <w:t>Пенькова</w:t>
      </w:r>
      <w:proofErr w:type="spellEnd"/>
      <w:r>
        <w:rPr>
          <w:sz w:val="26"/>
          <w:szCs w:val="26"/>
        </w:rPr>
        <w:t xml:space="preserve"> Полина, ученица 10 класса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№1», победитель по истории и английскому языку, призёр по математике, биологии, по русскому языку, технологии и литературе;</w:t>
      </w:r>
    </w:p>
    <w:p w14:paraId="16F24A59" w14:textId="77777777" w:rsidR="00F62C1E" w:rsidRDefault="00F62C1E" w:rsidP="00F62C1E">
      <w:pPr>
        <w:pStyle w:val="a3"/>
        <w:ind w:firstLineChars="386" w:firstLine="1004"/>
        <w:rPr>
          <w:sz w:val="26"/>
          <w:szCs w:val="26"/>
        </w:rPr>
      </w:pPr>
      <w:proofErr w:type="spellStart"/>
      <w:r>
        <w:rPr>
          <w:sz w:val="26"/>
          <w:szCs w:val="26"/>
        </w:rPr>
        <w:t>Выпирайлова</w:t>
      </w:r>
      <w:proofErr w:type="spellEnd"/>
      <w:r>
        <w:rPr>
          <w:sz w:val="26"/>
          <w:szCs w:val="26"/>
        </w:rPr>
        <w:t xml:space="preserve"> Ксения, ученица 9 класса МКОУ «</w:t>
      </w:r>
      <w:proofErr w:type="spellStart"/>
      <w:r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 xml:space="preserve"> СОШ», победитель по химии, призер по биологии, математике, краеведению и географии.</w:t>
      </w:r>
    </w:p>
    <w:p w14:paraId="681AEF67" w14:textId="77777777" w:rsidR="00F62C1E" w:rsidRDefault="00F62C1E" w:rsidP="00F62C1E">
      <w:pPr>
        <w:pStyle w:val="a3"/>
        <w:ind w:firstLineChars="386" w:firstLine="1004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региональном этапе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и областной олимпиады школьников приняли 85 обучающихся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района. </w:t>
      </w:r>
      <w:proofErr w:type="spellStart"/>
      <w:r>
        <w:rPr>
          <w:sz w:val="26"/>
          <w:szCs w:val="26"/>
        </w:rPr>
        <w:t>Толстолыченко</w:t>
      </w:r>
      <w:proofErr w:type="spellEnd"/>
      <w:r>
        <w:rPr>
          <w:sz w:val="26"/>
          <w:szCs w:val="26"/>
        </w:rPr>
        <w:t xml:space="preserve"> Виктория, ученица 9 класса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№2», стала победителем регионального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по праву. Ещё 12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стали призёрами.</w:t>
      </w:r>
    </w:p>
    <w:p w14:paraId="6C5F2FA9" w14:textId="77777777" w:rsidR="00F62C1E" w:rsidRDefault="00F62C1E" w:rsidP="00F62C1E">
      <w:pPr>
        <w:pStyle w:val="Standard"/>
        <w:ind w:firstLineChars="386" w:firstLine="1004"/>
        <w:jc w:val="both"/>
        <w:rPr>
          <w:rFonts w:cs="Times New Roman"/>
          <w:color w:val="000000"/>
          <w:sz w:val="26"/>
          <w:szCs w:val="26"/>
        </w:rPr>
      </w:pPr>
      <w:proofErr w:type="spellStart"/>
      <w:r>
        <w:rPr>
          <w:rFonts w:cs="Times New Roman"/>
          <w:color w:val="000000"/>
          <w:sz w:val="26"/>
          <w:szCs w:val="26"/>
        </w:rPr>
        <w:t>Патриотическое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воспитание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остается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приоритетным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направлением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/>
          <w:sz w:val="26"/>
          <w:szCs w:val="26"/>
        </w:rPr>
        <w:lastRenderedPageBreak/>
        <w:t>основе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воспитательных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систем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образовательных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учреждений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района</w:t>
      </w:r>
      <w:proofErr w:type="spellEnd"/>
      <w:r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/>
          <w:sz w:val="26"/>
          <w:szCs w:val="26"/>
        </w:rPr>
        <w:t>Основными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целями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/>
          <w:sz w:val="26"/>
          <w:szCs w:val="26"/>
        </w:rPr>
        <w:t>задачами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патриотического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воспитания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являются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развитие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cs="Times New Roman"/>
          <w:color w:val="000000"/>
          <w:sz w:val="26"/>
          <w:szCs w:val="26"/>
        </w:rPr>
        <w:t>детей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гражданственности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/>
          <w:sz w:val="26"/>
          <w:szCs w:val="26"/>
        </w:rPr>
        <w:t>патриотизма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/>
          <w:sz w:val="26"/>
          <w:szCs w:val="26"/>
        </w:rPr>
        <w:t>важнейших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духовно</w:t>
      </w:r>
      <w:proofErr w:type="spellEnd"/>
      <w:r>
        <w:rPr>
          <w:rFonts w:cs="Times New Roman"/>
          <w:color w:val="000000"/>
          <w:sz w:val="26"/>
          <w:szCs w:val="26"/>
        </w:rPr>
        <w:t xml:space="preserve"> - </w:t>
      </w:r>
      <w:proofErr w:type="spellStart"/>
      <w:r>
        <w:rPr>
          <w:rFonts w:cs="Times New Roman"/>
          <w:color w:val="000000"/>
          <w:sz w:val="26"/>
          <w:szCs w:val="26"/>
        </w:rPr>
        <w:t>нравственных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/>
          <w:sz w:val="26"/>
          <w:szCs w:val="26"/>
        </w:rPr>
        <w:t>социальных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ценностей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/>
          <w:sz w:val="26"/>
          <w:szCs w:val="26"/>
        </w:rPr>
        <w:t>формирование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качеств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защитников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Отечества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/>
          <w:sz w:val="26"/>
          <w:szCs w:val="26"/>
        </w:rPr>
        <w:t>воспитание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ответственности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конституционному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/>
          <w:sz w:val="26"/>
          <w:szCs w:val="26"/>
        </w:rPr>
        <w:t>воинскому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долгу</w:t>
      </w:r>
      <w:proofErr w:type="spellEnd"/>
      <w:r>
        <w:rPr>
          <w:rFonts w:cs="Times New Roman"/>
          <w:color w:val="000000"/>
          <w:sz w:val="26"/>
          <w:szCs w:val="26"/>
        </w:rPr>
        <w:t>.</w:t>
      </w:r>
    </w:p>
    <w:p w14:paraId="1AB46028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Ежегодно Управлением  образования и детско-юношеским центром  проводится большое количество фестивалей, конкурсов, смотров, помогающих одаренным детям выявить и показать свои способности.</w:t>
      </w:r>
    </w:p>
    <w:p w14:paraId="14D99874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2024 году было запланировано и проведено более двадцати мероприятий, в которых приняли участие практически все школы района, детско-юношеский центр и детские сады. Мероприятия были посвящены пропаганде здорового образа жизни, формированию духовно-нравственных качеств обучающихся по развитию творческих способностей детей.</w:t>
      </w:r>
    </w:p>
    <w:p w14:paraId="7ABA5D46" w14:textId="77777777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Более 87 % учащихся образовательных организаций нашего района являются участниками олимпиад, конкурсов и соревнований различного уровня. Участие в конкурсах приводит к хорошим успехам в учебе и жизни.</w:t>
      </w:r>
    </w:p>
    <w:p w14:paraId="5A993D0A" w14:textId="165EBD34" w:rsidR="00F62C1E" w:rsidRDefault="00F62C1E" w:rsidP="00F62C1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января по май 2024 года обучающиеся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района, занявшие первые места в муниципальных этапах, приняли участие в региональных этапах массовых мероприятий: </w:t>
      </w:r>
      <w:proofErr w:type="gramStart"/>
      <w:r>
        <w:rPr>
          <w:sz w:val="26"/>
          <w:szCs w:val="26"/>
        </w:rPr>
        <w:t>Большом фестивале детского и юношеского творчества, в том числе для детей с ограниченными возможностями здоровья «Салют Победы»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6FCEC026" wp14:editId="44BCB453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, Всероссийском конкурсе юных чтецов «Живая классика» среди обучающихся образовательных организаций Курской области, Фестивале технического творчества «Дети.</w:t>
      </w:r>
      <w:proofErr w:type="gramEnd"/>
      <w:r>
        <w:rPr>
          <w:sz w:val="26"/>
          <w:szCs w:val="26"/>
        </w:rPr>
        <w:t xml:space="preserve"> Техника. Творчество».</w:t>
      </w:r>
    </w:p>
    <w:p w14:paraId="43C79727" w14:textId="77777777" w:rsidR="00F62C1E" w:rsidRDefault="00F62C1E" w:rsidP="00F62C1E">
      <w:pPr>
        <w:tabs>
          <w:tab w:val="left" w:pos="4520"/>
          <w:tab w:val="right" w:pos="9540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9 общеобразовательных школ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МКОУ «</w:t>
      </w:r>
      <w:proofErr w:type="spellStart"/>
      <w:r>
        <w:rPr>
          <w:sz w:val="26"/>
          <w:szCs w:val="26"/>
        </w:rPr>
        <w:t>Воробжанская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 xml:space="preserve"> СОШ»,  МКОУ «</w:t>
      </w:r>
      <w:proofErr w:type="spellStart"/>
      <w:r>
        <w:rPr>
          <w:sz w:val="26"/>
          <w:szCs w:val="26"/>
        </w:rPr>
        <w:t>Казачелокнянская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Заолешенская</w:t>
      </w:r>
      <w:proofErr w:type="spellEnd"/>
      <w:r>
        <w:rPr>
          <w:sz w:val="26"/>
          <w:szCs w:val="26"/>
        </w:rPr>
        <w:t xml:space="preserve"> ООШ», МКОУ «</w:t>
      </w:r>
      <w:proofErr w:type="spellStart"/>
      <w:r>
        <w:rPr>
          <w:sz w:val="26"/>
          <w:szCs w:val="26"/>
        </w:rPr>
        <w:t>Мартыновская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Махновская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№2», МКОУ «</w:t>
      </w:r>
      <w:proofErr w:type="spellStart"/>
      <w:r>
        <w:rPr>
          <w:sz w:val="26"/>
          <w:szCs w:val="26"/>
        </w:rPr>
        <w:t>Черкасскопореченская</w:t>
      </w:r>
      <w:proofErr w:type="spellEnd"/>
      <w:r>
        <w:rPr>
          <w:sz w:val="26"/>
          <w:szCs w:val="26"/>
        </w:rPr>
        <w:t xml:space="preserve"> СОШ», МКОУ «Борковская ООШ» в 2024 году были организованы летние лагеря с дневным пребыванием детей. На базе МКОУ «</w:t>
      </w:r>
      <w:proofErr w:type="spellStart"/>
      <w:r>
        <w:rPr>
          <w:sz w:val="26"/>
          <w:szCs w:val="26"/>
        </w:rPr>
        <w:t>Суджанская</w:t>
      </w:r>
      <w:proofErr w:type="spellEnd"/>
      <w:r>
        <w:rPr>
          <w:sz w:val="26"/>
          <w:szCs w:val="26"/>
        </w:rPr>
        <w:t xml:space="preserve"> СОШ №1» был организован лагерь труда и отдыха. Всего отдохнуло 528 человек (из них 310 учащихся, находящихся в ТЖС и СОП, 13 человек, чьи родители являются участниками СВО) и лагерь труда и отдыха общим количеством 10 человек (из них 5 учащихся, находящиеся в ТЖС). В приоритетном порядке организован отдых, оздоровление и занятость детей, находящихся в ТЖС, СОП, проживающих в неполных и многодетных семьях.</w:t>
      </w:r>
    </w:p>
    <w:p w14:paraId="2953F249" w14:textId="77777777" w:rsidR="00A931DE" w:rsidRDefault="00A931DE" w:rsidP="00F62C1E">
      <w:pPr>
        <w:tabs>
          <w:tab w:val="left" w:pos="4520"/>
          <w:tab w:val="right" w:pos="9540"/>
        </w:tabs>
        <w:ind w:firstLine="708"/>
        <w:contextualSpacing/>
        <w:jc w:val="both"/>
        <w:rPr>
          <w:sz w:val="26"/>
          <w:szCs w:val="26"/>
        </w:rPr>
      </w:pPr>
    </w:p>
    <w:p w14:paraId="1D5C0B8D" w14:textId="77777777" w:rsidR="00A931DE" w:rsidRDefault="00A931DE" w:rsidP="00A931DE">
      <w:r>
        <w:rPr>
          <w:b/>
          <w:sz w:val="28"/>
          <w:szCs w:val="28"/>
        </w:rPr>
        <w:t xml:space="preserve">Сведения о достижении показателей (индикаторов) муниципальной программы «Развитие образования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417"/>
        <w:gridCol w:w="851"/>
        <w:gridCol w:w="992"/>
        <w:gridCol w:w="1701"/>
      </w:tblGrid>
      <w:tr w:rsidR="00A931DE" w14:paraId="00C02307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D365" w14:textId="77777777" w:rsidR="00A931DE" w:rsidRDefault="00A931DE" w:rsidP="00DE6B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1CC38" w14:textId="77777777" w:rsidR="00A931DE" w:rsidRDefault="00A931DE" w:rsidP="00DE6B79">
            <w: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4402" w14:textId="77777777" w:rsidR="00A931DE" w:rsidRDefault="00A931DE" w:rsidP="00DE6B79"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1B507" w14:textId="77777777" w:rsidR="00A931DE" w:rsidRDefault="00A931DE" w:rsidP="00DE6B79">
            <w:pPr>
              <w:snapToGrid w:val="0"/>
              <w:jc w:val="center"/>
            </w:pPr>
          </w:p>
          <w:p w14:paraId="1DBA9F24" w14:textId="77777777" w:rsidR="00A931DE" w:rsidRDefault="00A931DE" w:rsidP="00DE6B79">
            <w:pPr>
              <w:jc w:val="center"/>
            </w:pPr>
            <w: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FA80" w14:textId="77777777" w:rsidR="00A931DE" w:rsidRDefault="00A931DE" w:rsidP="00DE6B79">
            <w:pPr>
              <w:snapToGrid w:val="0"/>
              <w:jc w:val="center"/>
            </w:pPr>
          </w:p>
          <w:p w14:paraId="64D1D2D8" w14:textId="77777777" w:rsidR="00A931DE" w:rsidRDefault="00A931DE" w:rsidP="00DE6B79">
            <w:pPr>
              <w:jc w:val="center"/>
            </w:pPr>
            <w:r>
              <w:t>факт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9A35" w14:textId="77777777" w:rsidR="00A931DE" w:rsidRDefault="00A931DE" w:rsidP="00DE6B79">
            <w:pPr>
              <w:snapToGrid w:val="0"/>
              <w:jc w:val="center"/>
            </w:pPr>
          </w:p>
          <w:p w14:paraId="7332D91D" w14:textId="77777777" w:rsidR="00A931DE" w:rsidRDefault="00A931DE" w:rsidP="00DE6B79">
            <w:pPr>
              <w:jc w:val="center"/>
            </w:pPr>
            <w:r>
              <w:t>пояснение</w:t>
            </w:r>
          </w:p>
        </w:tc>
      </w:tr>
      <w:tr w:rsidR="00A931DE" w14:paraId="63B0605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6FD3" w14:textId="77777777" w:rsidR="00A931DE" w:rsidRDefault="00A931DE" w:rsidP="00DE6B79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D8E9" w14:textId="77777777" w:rsidR="00A931DE" w:rsidRDefault="00A931DE" w:rsidP="00DE6B7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06C3" w14:textId="77777777" w:rsidR="00A931DE" w:rsidRDefault="00A931DE" w:rsidP="00DE6B79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2F72" w14:textId="77777777" w:rsidR="00A931DE" w:rsidRDefault="00A931DE" w:rsidP="00DE6B79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02A1" w14:textId="77777777" w:rsidR="00A931DE" w:rsidRDefault="00A931DE" w:rsidP="00DE6B79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A8A3" w14:textId="77777777" w:rsidR="00A931DE" w:rsidRDefault="00A931DE" w:rsidP="00DE6B79">
            <w:pPr>
              <w:snapToGrid w:val="0"/>
              <w:jc w:val="center"/>
            </w:pPr>
          </w:p>
        </w:tc>
      </w:tr>
      <w:tr w:rsidR="00A931DE" w14:paraId="205C9C31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A00A" w14:textId="77777777" w:rsidR="00A931DE" w:rsidRDefault="00A931DE" w:rsidP="00DE6B79">
            <w: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415B" w14:textId="77777777" w:rsidR="00A931DE" w:rsidRDefault="00A931DE" w:rsidP="00DE6B79">
            <w:pPr>
              <w:jc w:val="both"/>
            </w:pPr>
            <w:r>
              <w:t xml:space="preserve">Удельный вес числа электронных инструктивно-методических и научно-методических ресурсов, разработанных в рамках муниципальной программы, к которым  предоставлен доступ в сети Интернет, в общем числе электронных </w:t>
            </w:r>
            <w:r>
              <w:lastRenderedPageBreak/>
              <w:t>инструктивно-методических и научно-методических ресурсов, разработанных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E97F" w14:textId="77777777" w:rsidR="00A931DE" w:rsidRDefault="00A931DE" w:rsidP="00DE6B79">
            <w: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7D46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B73D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8853" w14:textId="77777777" w:rsidR="00A931DE" w:rsidRDefault="00A931DE" w:rsidP="00DE6B79">
            <w:pPr>
              <w:snapToGrid w:val="0"/>
            </w:pPr>
          </w:p>
        </w:tc>
      </w:tr>
      <w:tr w:rsidR="00A931DE" w14:paraId="7039CDFF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B495" w14:textId="77777777" w:rsidR="00A931DE" w:rsidRDefault="00A931DE" w:rsidP="00DE6B79">
            <w: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7520" w14:textId="77777777" w:rsidR="00A931DE" w:rsidRDefault="00A931DE" w:rsidP="00DE6B79">
            <w:pPr>
              <w:jc w:val="both"/>
            </w:pPr>
            <w:r>
              <w:t>количество  проведенных мероприятий регионального и  муниципального уровней по распространению результатов муниципальной программы</w:t>
            </w:r>
          </w:p>
          <w:p w14:paraId="3FA5FA8E" w14:textId="77777777" w:rsidR="00A931DE" w:rsidRDefault="00A931DE" w:rsidP="00DE6B7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00B0" w14:textId="77777777" w:rsidR="00A931DE" w:rsidRDefault="00A931DE" w:rsidP="00DE6B79">
            <w: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3762" w14:textId="77777777" w:rsidR="00A931DE" w:rsidRPr="00A57FC4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5D1B" w14:textId="77777777" w:rsidR="00A931DE" w:rsidRPr="00A57FC4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989E" w14:textId="77777777" w:rsidR="00A931DE" w:rsidRDefault="00A931DE" w:rsidP="00DE6B79">
            <w:pPr>
              <w:snapToGrid w:val="0"/>
            </w:pPr>
          </w:p>
        </w:tc>
      </w:tr>
      <w:tr w:rsidR="00A931DE" w14:paraId="1DE45B06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9F5A" w14:textId="77777777" w:rsidR="00A931DE" w:rsidRDefault="00A931DE" w:rsidP="00DE6B79">
            <w:pPr>
              <w:rPr>
                <w:color w:val="2D2D2D"/>
              </w:rPr>
            </w:pPr>
            <w: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394E" w14:textId="77777777" w:rsidR="00A931DE" w:rsidRDefault="00A931DE" w:rsidP="00DE6B79">
            <w:pPr>
              <w:pStyle w:val="formattexttopleveltext"/>
              <w:spacing w:before="0" w:after="0"/>
              <w:ind w:firstLine="360"/>
              <w:jc w:val="both"/>
            </w:pPr>
            <w:proofErr w:type="gramStart"/>
            <w:r>
              <w:rPr>
                <w:color w:val="2D2D2D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 до 3 лет, находящихся в очереди для предоставления места на получение дошкольного образования в текущем году)</w:t>
            </w:r>
            <w:proofErr w:type="gramEnd"/>
          </w:p>
          <w:p w14:paraId="29B937AF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FFF4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0324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4B34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DC89" w14:textId="77777777" w:rsidR="00A931DE" w:rsidRDefault="00A931DE" w:rsidP="00DE6B79">
            <w:pPr>
              <w:snapToGrid w:val="0"/>
            </w:pPr>
          </w:p>
        </w:tc>
      </w:tr>
      <w:tr w:rsidR="00A931DE" w14:paraId="444BE158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B431" w14:textId="77777777" w:rsidR="00A931DE" w:rsidRDefault="00A931DE" w:rsidP="00DE6B79">
            <w:pPr>
              <w:rPr>
                <w:color w:val="2D2D2D"/>
              </w:rPr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B2C9" w14:textId="77777777" w:rsidR="00A931DE" w:rsidRDefault="00A931DE" w:rsidP="00DE6B79">
            <w:r>
              <w:rPr>
                <w:color w:val="2D2D2D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</w:t>
            </w:r>
          </w:p>
          <w:p w14:paraId="5E34B3F1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61C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26AE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B821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9871" w14:textId="77777777" w:rsidR="00A931DE" w:rsidRDefault="00A931DE" w:rsidP="00DE6B79">
            <w:pPr>
              <w:snapToGrid w:val="0"/>
            </w:pPr>
          </w:p>
        </w:tc>
      </w:tr>
      <w:tr w:rsidR="00A931DE" w14:paraId="4B5C34D2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D2F3" w14:textId="77777777" w:rsidR="00A931DE" w:rsidRDefault="00A931DE" w:rsidP="00DE6B79"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6FEB" w14:textId="77777777" w:rsidR="00A931DE" w:rsidRDefault="00A931DE" w:rsidP="00DE6B79"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  <w:p w14:paraId="0BC77AB1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967D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3078" w14:textId="77777777" w:rsidR="00A931DE" w:rsidRDefault="00A931DE" w:rsidP="00DE6B79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5D8F" w14:textId="77777777" w:rsidR="00A931DE" w:rsidRDefault="00A931DE" w:rsidP="00DE6B79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1B5A" w14:textId="77777777" w:rsidR="00A931DE" w:rsidRDefault="00A931DE" w:rsidP="00DE6B79">
            <w:pPr>
              <w:snapToGrid w:val="0"/>
            </w:pPr>
          </w:p>
        </w:tc>
      </w:tr>
      <w:tr w:rsidR="00A931DE" w14:paraId="7927151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3023" w14:textId="77777777" w:rsidR="00A931DE" w:rsidRDefault="00A931DE" w:rsidP="00DE6B79">
            <w: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6C02" w14:textId="77777777" w:rsidR="00A931DE" w:rsidRDefault="00A931DE" w:rsidP="00DE6B79">
            <w:r>
              <w:t xml:space="preserve">доля общеобразовательных 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5288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0206" w14:textId="77777777" w:rsidR="00A931DE" w:rsidRPr="00A57FC4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791E" w14:textId="77777777" w:rsidR="00A931DE" w:rsidRPr="00A57FC4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650A" w14:textId="77777777" w:rsidR="00A931DE" w:rsidRDefault="00A931DE" w:rsidP="00DE6B79">
            <w:pPr>
              <w:snapToGrid w:val="0"/>
            </w:pPr>
          </w:p>
        </w:tc>
      </w:tr>
      <w:tr w:rsidR="00A931DE" w14:paraId="6D9199C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C356" w14:textId="77777777" w:rsidR="00A931DE" w:rsidRDefault="00A931DE" w:rsidP="00DE6B79">
            <w:pPr>
              <w:snapToGrid w:val="0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4D" w14:textId="77777777" w:rsidR="00A931DE" w:rsidRDefault="00A931DE" w:rsidP="00DE6B79">
            <w:r>
              <w:rPr>
                <w:color w:val="2D2D2D"/>
              </w:rPr>
              <w:t>Доля детей с ОВЗ, обучающихся по адаптированным общеобразовательным программам, в общей численности детей, получивших соответствующие рекомендации психолого-медико-педагогической комиссии</w:t>
            </w:r>
            <w:r>
              <w:t xml:space="preserve"> </w:t>
            </w:r>
          </w:p>
          <w:p w14:paraId="4477BE98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9AD8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3134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5E79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5D7" w14:textId="77777777" w:rsidR="00A931DE" w:rsidRDefault="00A931DE" w:rsidP="00DE6B79">
            <w:pPr>
              <w:snapToGrid w:val="0"/>
            </w:pPr>
          </w:p>
        </w:tc>
      </w:tr>
      <w:tr w:rsidR="00A931DE" w14:paraId="72EED71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0825" w14:textId="77777777" w:rsidR="00A931DE" w:rsidRDefault="00A931DE" w:rsidP="00DE6B79">
            <w: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2F9D" w14:textId="77777777" w:rsidR="00A931DE" w:rsidRDefault="00A931DE" w:rsidP="00DE6B79">
            <w:pPr>
              <w:rPr>
                <w:color w:val="2D2D2D"/>
              </w:rPr>
            </w:pPr>
            <w:r>
              <w:rPr>
                <w:color w:val="2D2D2D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</w:t>
            </w:r>
            <w:r>
              <w:rPr>
                <w:color w:val="2D2D2D"/>
              </w:rPr>
              <w:lastRenderedPageBreak/>
              <w:t>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  <w:p w14:paraId="5BB6480A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95B3" w14:textId="77777777" w:rsidR="00A931DE" w:rsidRDefault="00A931DE" w:rsidP="00DE6B79">
            <w:r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EDB6" w14:textId="77777777" w:rsidR="00A931DE" w:rsidRDefault="00A931DE" w:rsidP="00DE6B79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385C" w14:textId="77777777" w:rsidR="00A931DE" w:rsidRDefault="00A931DE" w:rsidP="00DE6B79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E1B6" w14:textId="77777777" w:rsidR="00A931DE" w:rsidRDefault="00A931DE" w:rsidP="00DE6B79">
            <w:pPr>
              <w:snapToGrid w:val="0"/>
            </w:pPr>
          </w:p>
        </w:tc>
      </w:tr>
      <w:tr w:rsidR="00A931DE" w14:paraId="5DD33404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3EC3" w14:textId="77777777" w:rsidR="00A931DE" w:rsidRDefault="00A931DE" w:rsidP="00DE6B79">
            <w: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A6C3" w14:textId="77777777" w:rsidR="00A931DE" w:rsidRDefault="00A931DE" w:rsidP="00DE6B79">
            <w:r>
              <w:rPr>
                <w:color w:val="2D2D2D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  <w:r>
              <w:t xml:space="preserve"> </w:t>
            </w:r>
          </w:p>
          <w:p w14:paraId="4A258492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A717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CCDD" w14:textId="77777777" w:rsidR="00A931DE" w:rsidRDefault="00A931DE" w:rsidP="00DE6B79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F3E7" w14:textId="77777777" w:rsidR="00A931DE" w:rsidRDefault="00A931DE" w:rsidP="00DE6B79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D8E8" w14:textId="77777777" w:rsidR="00A931DE" w:rsidRDefault="00A931DE" w:rsidP="00DE6B79">
            <w:pPr>
              <w:snapToGrid w:val="0"/>
            </w:pPr>
          </w:p>
        </w:tc>
      </w:tr>
      <w:tr w:rsidR="00A931DE" w14:paraId="34031345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6156" w14:textId="77777777" w:rsidR="00A931DE" w:rsidRDefault="00A931DE" w:rsidP="00DE6B79"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D896" w14:textId="77777777" w:rsidR="00A931DE" w:rsidRDefault="00A931DE" w:rsidP="00DE6B79">
            <w:r>
              <w:rPr>
                <w:color w:val="2D2D2D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2E31B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833D" w14:textId="77777777" w:rsidR="00A931DE" w:rsidRDefault="00A931DE" w:rsidP="00DE6B79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7B5F" w14:textId="77777777" w:rsidR="00A931DE" w:rsidRDefault="00A931DE" w:rsidP="00DE6B79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DEE6" w14:textId="77777777" w:rsidR="00A931DE" w:rsidRDefault="00A931DE" w:rsidP="00DE6B79">
            <w:pPr>
              <w:snapToGrid w:val="0"/>
            </w:pPr>
          </w:p>
        </w:tc>
      </w:tr>
      <w:tr w:rsidR="00A931DE" w14:paraId="016ECDF6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FF40" w14:textId="77777777" w:rsidR="00A931DE" w:rsidRDefault="00A931DE" w:rsidP="00DE6B79">
            <w: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3B81" w14:textId="77777777" w:rsidR="00A931DE" w:rsidRDefault="00A931DE" w:rsidP="00DE6B79">
            <w:r>
              <w:rPr>
                <w:color w:val="2D2D2D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8414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C04C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CC99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CAC6" w14:textId="77777777" w:rsidR="00A931DE" w:rsidRDefault="00A931DE" w:rsidP="00DE6B79">
            <w:pPr>
              <w:snapToGrid w:val="0"/>
            </w:pPr>
          </w:p>
        </w:tc>
      </w:tr>
      <w:tr w:rsidR="00A931DE" w14:paraId="7723A01A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FECB" w14:textId="77777777" w:rsidR="00A931DE" w:rsidRDefault="00A931DE" w:rsidP="00DE6B79">
            <w: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7838" w14:textId="77777777" w:rsidR="00A931DE" w:rsidRDefault="00A931DE" w:rsidP="00DE6B79">
            <w:r>
              <w:rPr>
                <w:color w:val="2D2D2D"/>
              </w:rPr>
              <w:t>Доля выпускников муниципальных общеобразовательных учреждений, не получивших аттестат о среднем общем образовании</w:t>
            </w:r>
            <w:r>
              <w:t xml:space="preserve"> </w:t>
            </w:r>
          </w:p>
          <w:p w14:paraId="1596C819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330F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A754" w14:textId="77777777" w:rsidR="00A931DE" w:rsidRDefault="00A931DE" w:rsidP="00DE6B7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3C65" w14:textId="77777777" w:rsidR="00A931DE" w:rsidRDefault="00A931DE" w:rsidP="00DE6B79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EAB2" w14:textId="77777777" w:rsidR="00A931DE" w:rsidRDefault="00A931DE" w:rsidP="00DE6B79">
            <w:pPr>
              <w:snapToGrid w:val="0"/>
            </w:pPr>
          </w:p>
        </w:tc>
      </w:tr>
      <w:tr w:rsidR="00A931DE" w14:paraId="252A38A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05CD" w14:textId="77777777" w:rsidR="00A931DE" w:rsidRDefault="00A931DE" w:rsidP="00DE6B79">
            <w: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42CB" w14:textId="77777777" w:rsidR="00A931DE" w:rsidRDefault="00A931DE" w:rsidP="00DE6B79">
            <w:r>
              <w:t>Численность  обучающихся муниципальных общеобразовательных учреждений,  которым организован подвоз школьными автобусами к месту обучения и обратно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3DDE" w14:textId="77777777" w:rsidR="00A931DE" w:rsidRDefault="00A931DE" w:rsidP="00DE6B79"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1224" w14:textId="77777777" w:rsidR="00A931DE" w:rsidRDefault="00A931DE" w:rsidP="00DE6B79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B429" w14:textId="77777777" w:rsidR="00A931DE" w:rsidRDefault="00A931DE" w:rsidP="00DE6B79">
            <w:pPr>
              <w:jc w:val="center"/>
            </w:pPr>
            <w: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74DD" w14:textId="77777777" w:rsidR="00A931DE" w:rsidRDefault="00A931DE" w:rsidP="00DE6B79">
            <w:pPr>
              <w:snapToGrid w:val="0"/>
            </w:pPr>
          </w:p>
        </w:tc>
      </w:tr>
      <w:tr w:rsidR="00A931DE" w14:paraId="4B66B7B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F806" w14:textId="77777777" w:rsidR="00A931DE" w:rsidRDefault="00A931DE" w:rsidP="00DE6B79">
            <w: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DA57" w14:textId="77777777" w:rsidR="00A931DE" w:rsidRDefault="00A931DE" w:rsidP="00DE6B79">
            <w:pPr>
              <w:jc w:val="both"/>
            </w:pPr>
            <w:proofErr w:type="gramStart"/>
            <w:r>
              <w:rPr>
                <w:color w:val="2D2D2D"/>
              </w:rPr>
              <w:t>Доля обучающихся  из малоимущих и (или) многодетных семей, обучающихся с ограниченными возможностями здоровья, а также дети из семей, призванных на военную службу по мобилизации в Вооруженные силы РФ, семей граждан РФ постоянно проживающих на территории Курской области, заключивших контракт о прохождении военной службы, либо контракт о добровольном выполнении задач в ходе проведения СВО  обучающихся    в муниципальных общеобразовательных организациях, охваченных горячим</w:t>
            </w:r>
            <w:proofErr w:type="gramEnd"/>
            <w:r>
              <w:rPr>
                <w:color w:val="2D2D2D"/>
              </w:rPr>
              <w:t xml:space="preserve"> питанием (горчим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</w:t>
            </w:r>
            <w:r>
              <w:rPr>
                <w:color w:val="2D2D2D"/>
              </w:rPr>
              <w:lastRenderedPageBreak/>
              <w:t>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257C" w14:textId="77777777" w:rsidR="00A931DE" w:rsidRDefault="00A931DE" w:rsidP="00DE6B79">
            <w:r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AC69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11FC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C238" w14:textId="77777777" w:rsidR="00A931DE" w:rsidRDefault="00A931DE" w:rsidP="00DE6B79">
            <w:pPr>
              <w:snapToGrid w:val="0"/>
            </w:pPr>
          </w:p>
        </w:tc>
      </w:tr>
      <w:tr w:rsidR="00A931DE" w14:paraId="069C269E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7586" w14:textId="77777777" w:rsidR="00A931DE" w:rsidRDefault="00A931DE" w:rsidP="00DE6B79">
            <w: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616F" w14:textId="77777777" w:rsidR="00A931DE" w:rsidRDefault="00A931DE" w:rsidP="00DE6B79">
            <w: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AB4C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9DA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6B28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93C8" w14:textId="77777777" w:rsidR="00A931DE" w:rsidRDefault="00A931DE" w:rsidP="00DE6B79">
            <w:pPr>
              <w:snapToGrid w:val="0"/>
            </w:pPr>
          </w:p>
        </w:tc>
      </w:tr>
      <w:tr w:rsidR="00A931DE" w14:paraId="4D90DD34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2F66" w14:textId="77777777" w:rsidR="00A931DE" w:rsidRDefault="00A931DE" w:rsidP="00DE6B79">
            <w: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3825" w14:textId="77777777" w:rsidR="00A931DE" w:rsidRPr="00A13305" w:rsidRDefault="00A931DE" w:rsidP="00DE6B79">
            <w:r w:rsidRPr="00A13305">
              <w:rPr>
                <w:color w:val="2D2D2D"/>
              </w:rPr>
              <w:t>Сокращение доли зданий муниципальных образовательных организаций, требующих капитального ремонта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9FFC" w14:textId="77777777" w:rsidR="00A931DE" w:rsidRPr="00A13305" w:rsidRDefault="00A931DE" w:rsidP="00DE6B79">
            <w:r w:rsidRPr="00A13305"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5765" w14:textId="77777777" w:rsidR="00A931DE" w:rsidRPr="00A13305" w:rsidRDefault="00A931DE" w:rsidP="00DE6B79">
            <w:pPr>
              <w:jc w:val="center"/>
            </w:pPr>
            <w:r w:rsidRPr="00A13305"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9728" w14:textId="77777777" w:rsidR="00A931DE" w:rsidRPr="00A13305" w:rsidRDefault="00A931DE" w:rsidP="00DE6B79">
            <w:pPr>
              <w:jc w:val="center"/>
            </w:pPr>
            <w:r w:rsidRPr="00A13305">
              <w:t>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AEBA" w14:textId="77777777" w:rsidR="00A931DE" w:rsidRDefault="00A931DE" w:rsidP="00DE6B79">
            <w:pPr>
              <w:snapToGrid w:val="0"/>
            </w:pPr>
          </w:p>
        </w:tc>
      </w:tr>
      <w:tr w:rsidR="00A931DE" w14:paraId="3656F394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E03E" w14:textId="77777777" w:rsidR="00A931DE" w:rsidRDefault="00A931DE" w:rsidP="00DE6B79">
            <w: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87E2" w14:textId="77777777" w:rsidR="00A931DE" w:rsidRPr="00A13305" w:rsidRDefault="00A931DE" w:rsidP="00DE6B79">
            <w:r w:rsidRPr="00A13305">
              <w:rPr>
                <w:color w:val="2D2D2D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CF61" w14:textId="77777777" w:rsidR="00A931DE" w:rsidRPr="00A13305" w:rsidRDefault="00A931DE" w:rsidP="00DE6B79">
            <w:r w:rsidRPr="00A13305"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93C0" w14:textId="77777777" w:rsidR="00A931DE" w:rsidRPr="00A13305" w:rsidRDefault="00A931DE" w:rsidP="00DE6B79">
            <w:pPr>
              <w:jc w:val="center"/>
            </w:pPr>
            <w:r w:rsidRPr="00A133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32F2" w14:textId="77777777" w:rsidR="00A931DE" w:rsidRPr="00A13305" w:rsidRDefault="00A931DE" w:rsidP="00DE6B79">
            <w:pPr>
              <w:jc w:val="center"/>
            </w:pPr>
            <w:r w:rsidRPr="00A13305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540B" w14:textId="77777777" w:rsidR="00A931DE" w:rsidRDefault="00A931DE" w:rsidP="00DE6B79">
            <w:pPr>
              <w:snapToGrid w:val="0"/>
            </w:pPr>
          </w:p>
        </w:tc>
      </w:tr>
      <w:tr w:rsidR="00A931DE" w14:paraId="39F8F3A6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367A" w14:textId="77777777" w:rsidR="00A931DE" w:rsidRDefault="00A931DE" w:rsidP="00DE6B79">
            <w: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CB9F" w14:textId="77777777" w:rsidR="00A931DE" w:rsidRDefault="00A931DE" w:rsidP="00DE6B79">
            <w:r>
              <w:t>численность детей в дошкольных образовательных организациях, приходящая на одного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82C8" w14:textId="77777777" w:rsidR="00A931DE" w:rsidRDefault="00A931DE" w:rsidP="00DE6B79"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FB56" w14:textId="77777777" w:rsidR="00A931DE" w:rsidRPr="00D96A7E" w:rsidRDefault="00A931DE" w:rsidP="00DE6B79">
            <w:pPr>
              <w:jc w:val="center"/>
            </w:pPr>
            <w:r w:rsidRPr="00D96A7E"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F36D" w14:textId="77777777" w:rsidR="00A931DE" w:rsidRPr="00D96A7E" w:rsidRDefault="00A931DE" w:rsidP="00DE6B79">
            <w:pPr>
              <w:jc w:val="center"/>
            </w:pPr>
            <w:r w:rsidRPr="00D96A7E">
              <w:t>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66A0" w14:textId="77777777" w:rsidR="00A931DE" w:rsidRDefault="00A931DE" w:rsidP="00DE6B79">
            <w:pPr>
              <w:snapToGrid w:val="0"/>
            </w:pPr>
          </w:p>
        </w:tc>
      </w:tr>
      <w:tr w:rsidR="00A931DE" w14:paraId="26095986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F3E2" w14:textId="77777777" w:rsidR="00A931DE" w:rsidRDefault="00A931DE" w:rsidP="00DE6B79">
            <w: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F101" w14:textId="77777777" w:rsidR="00A931DE" w:rsidRDefault="00A931DE" w:rsidP="00DE6B79"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в расчете на одного педагогического работника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8D47" w14:textId="77777777" w:rsidR="00A931DE" w:rsidRDefault="00A931DE" w:rsidP="00DE6B79"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B570" w14:textId="77777777" w:rsidR="00A931DE" w:rsidRPr="00D96A7E" w:rsidRDefault="00A931DE" w:rsidP="00DE6B79">
            <w:pPr>
              <w:jc w:val="center"/>
            </w:pPr>
            <w:r w:rsidRPr="00D96A7E"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3897" w14:textId="77777777" w:rsidR="00A931DE" w:rsidRPr="00D96A7E" w:rsidRDefault="00A931DE" w:rsidP="00DE6B79">
            <w:pPr>
              <w:jc w:val="center"/>
            </w:pPr>
            <w:r w:rsidRPr="00D96A7E">
              <w:t>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EDD2" w14:textId="77777777" w:rsidR="00A931DE" w:rsidRDefault="00A931DE" w:rsidP="00DE6B79">
            <w:pPr>
              <w:snapToGrid w:val="0"/>
            </w:pPr>
          </w:p>
        </w:tc>
      </w:tr>
      <w:tr w:rsidR="00A931DE" w14:paraId="562DB963" w14:textId="77777777" w:rsidTr="000A69BF">
        <w:trPr>
          <w:trHeight w:val="8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210D" w14:textId="77777777" w:rsidR="00A931DE" w:rsidRDefault="00A931DE" w:rsidP="00DE6B79">
            <w: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D279" w14:textId="77777777" w:rsidR="00A931DE" w:rsidRDefault="00A931DE" w:rsidP="00DE6B79">
            <w:r>
              <w:rPr>
                <w:color w:val="2D2D2D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</w:t>
            </w:r>
            <w:proofErr w:type="spellStart"/>
            <w:r>
              <w:rPr>
                <w:color w:val="2D2D2D"/>
              </w:rPr>
              <w:t>Суджанского</w:t>
            </w:r>
            <w:proofErr w:type="spellEnd"/>
            <w:r>
              <w:rPr>
                <w:color w:val="2D2D2D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7B98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57FF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D36A" w14:textId="77777777" w:rsidR="00A931DE" w:rsidRDefault="00A931DE" w:rsidP="00DE6B79">
            <w:pPr>
              <w:jc w:val="center"/>
            </w:pPr>
            <w: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540F" w14:textId="77777777" w:rsidR="00A931DE" w:rsidRDefault="00A931DE" w:rsidP="00DE6B79">
            <w:pPr>
              <w:snapToGrid w:val="0"/>
            </w:pPr>
            <w:r>
              <w:t>Педагогические работники находились на простое</w:t>
            </w:r>
          </w:p>
        </w:tc>
      </w:tr>
      <w:tr w:rsidR="00A931DE" w14:paraId="00355631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E135" w14:textId="77777777" w:rsidR="00A931DE" w:rsidRDefault="00A931DE" w:rsidP="00DE6B79">
            <w: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8AB8" w14:textId="77777777" w:rsidR="00A931DE" w:rsidRDefault="00A931DE" w:rsidP="00DE6B79">
            <w:pPr>
              <w:rPr>
                <w:color w:val="2D2D2D"/>
              </w:rPr>
            </w:pPr>
            <w:r>
              <w:rPr>
                <w:color w:val="2D2D2D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Курской области</w:t>
            </w:r>
          </w:p>
          <w:p w14:paraId="75476DDC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99E4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B23E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DC60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1F6D" w14:textId="77777777" w:rsidR="00A931DE" w:rsidRDefault="00A931DE" w:rsidP="00DE6B79">
            <w:pPr>
              <w:snapToGrid w:val="0"/>
            </w:pPr>
          </w:p>
        </w:tc>
      </w:tr>
      <w:tr w:rsidR="00A931DE" w14:paraId="5259DDA4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551E" w14:textId="77777777" w:rsidR="00A931DE" w:rsidRDefault="00A931DE" w:rsidP="00DE6B79">
            <w: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2609" w14:textId="77777777" w:rsidR="00A931DE" w:rsidRDefault="00A931DE" w:rsidP="00DE6B79">
            <w:r>
              <w:rPr>
                <w:color w:val="2D2D2D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E9B6" w14:textId="77777777" w:rsidR="00A931DE" w:rsidRDefault="00A931DE" w:rsidP="00DE6B79">
            <w:r>
              <w:t>единицы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D13F" w14:textId="77777777" w:rsidR="00A931DE" w:rsidRDefault="00A931DE" w:rsidP="00DE6B79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2778" w14:textId="77777777" w:rsidR="00A931DE" w:rsidRDefault="00A931DE" w:rsidP="00DE6B79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E84F" w14:textId="77777777" w:rsidR="00A931DE" w:rsidRDefault="00A931DE" w:rsidP="00DE6B79">
            <w:pPr>
              <w:snapToGrid w:val="0"/>
            </w:pPr>
          </w:p>
        </w:tc>
      </w:tr>
      <w:tr w:rsidR="00A931DE" w14:paraId="46EB67E3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B1BA" w14:textId="77777777" w:rsidR="00A931DE" w:rsidRDefault="00A931DE" w:rsidP="00DE6B79">
            <w: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22A8" w14:textId="77777777" w:rsidR="00A931DE" w:rsidRDefault="00A931DE" w:rsidP="00DE6B79">
            <w:proofErr w:type="gramStart"/>
            <w:r>
              <w:t xml:space="preserve">обновление материально – технической базы для организации учебно – исследовательской, научно – практической, творческой деятельности, занятий физкультурой и спортом в образовательных организациях в целях достижения показателей и результата федерального проекта «Успех каждого </w:t>
            </w:r>
            <w:r>
              <w:lastRenderedPageBreak/>
              <w:t>ребенка» национального проекта «Образование», в рамках государственной программы Российской Федерации «Развитие образования» - «В общеобразовательных организациях обновлена материально – техническая база для занятий физической культурой и спортом» (расположенных в сельской местности и городах</w:t>
            </w:r>
            <w:proofErr w:type="gramEnd"/>
            <w:r>
              <w:t xml:space="preserve"> с численностью населения до 250 тысяч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6B10" w14:textId="77777777" w:rsidR="00A931DE" w:rsidRDefault="00A931DE" w:rsidP="00DE6B79">
            <w:r w:rsidRPr="007D615F">
              <w:lastRenderedPageBreak/>
              <w:t>единицы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0B17" w14:textId="77777777" w:rsidR="00A931DE" w:rsidRDefault="00A931DE" w:rsidP="00DE6B7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8017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F39B" w14:textId="77777777" w:rsidR="00A931DE" w:rsidRDefault="00A931DE" w:rsidP="00DE6B79">
            <w:pPr>
              <w:snapToGrid w:val="0"/>
            </w:pPr>
          </w:p>
        </w:tc>
      </w:tr>
      <w:tr w:rsidR="00A931DE" w14:paraId="4DC83673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3C7E" w14:textId="77777777" w:rsidR="00A931DE" w:rsidRDefault="00A931DE" w:rsidP="00DE6B79">
            <w:pPr>
              <w:rPr>
                <w:color w:val="2D2D2D"/>
              </w:rPr>
            </w:pPr>
            <w: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7D1F" w14:textId="77777777" w:rsidR="00A931DE" w:rsidRDefault="00A931DE" w:rsidP="00DE6B79">
            <w:r>
              <w:t>о</w:t>
            </w:r>
            <w:r w:rsidRPr="007A3370">
              <w:t>бновление  материально – технической   базы  для   внедрения цифровой образовательной среды и развития цифровых навыков обучающихся  (Обеспечение образовательных организаций материально – технической базой для внедрения цифровой образовательной среды)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F5D0" w14:textId="77777777" w:rsidR="00A931DE" w:rsidRDefault="00A931DE" w:rsidP="00DE6B79">
            <w:r w:rsidRPr="007D615F">
              <w:t>единицы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0774" w14:textId="77777777" w:rsidR="00A931DE" w:rsidRDefault="00A931DE" w:rsidP="00DE6B7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AD48" w14:textId="77777777" w:rsidR="00A931DE" w:rsidRDefault="00A931DE" w:rsidP="00DE6B7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6937" w14:textId="77777777" w:rsidR="00A931DE" w:rsidRDefault="00A931DE" w:rsidP="00DE6B79">
            <w:pPr>
              <w:snapToGrid w:val="0"/>
            </w:pPr>
          </w:p>
        </w:tc>
      </w:tr>
      <w:tr w:rsidR="00A931DE" w14:paraId="24ED8E2C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C0F5" w14:textId="77777777" w:rsidR="00A931DE" w:rsidRDefault="00A931DE" w:rsidP="00DE6B79">
            <w:pPr>
              <w:rPr>
                <w:color w:val="2D2D2D"/>
              </w:rPr>
            </w:pPr>
            <w: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2F0E" w14:textId="77777777" w:rsidR="00A931DE" w:rsidRDefault="00A931DE" w:rsidP="00DE6B79">
            <w:r>
              <w:t>обеспечение  интернет - соединением скоростью соединения не менее 100 Мб/с — для образовательных организаций, расположенных в городах, 50 Мб/</w:t>
            </w:r>
            <w:proofErr w:type="gramStart"/>
            <w:r>
              <w:t>с</w:t>
            </w:r>
            <w:proofErr w:type="gramEnd"/>
            <w:r>
              <w:t xml:space="preserve"> — для образовательных организаций, расположенных в сельской местности, а также гарантированным интернет-трафиком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DA78" w14:textId="77777777" w:rsidR="00A931DE" w:rsidRDefault="00A931DE" w:rsidP="00DE6B79">
            <w:r>
              <w:t>единицы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F1C8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4460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CBA1" w14:textId="77777777" w:rsidR="00A931DE" w:rsidRDefault="00A931DE" w:rsidP="00DE6B79">
            <w:pPr>
              <w:snapToGrid w:val="0"/>
            </w:pPr>
          </w:p>
        </w:tc>
      </w:tr>
      <w:tr w:rsidR="00A931DE" w14:paraId="785C3996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E7AE" w14:textId="77777777" w:rsidR="00A931DE" w:rsidRDefault="00A931DE" w:rsidP="00DE6B79">
            <w: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D2CF" w14:textId="77777777" w:rsidR="00A931DE" w:rsidRDefault="00A931DE" w:rsidP="00DE6B79">
            <w:pPr>
              <w:jc w:val="both"/>
            </w:pPr>
            <w:r>
              <w:t>о</w:t>
            </w:r>
            <w:r w:rsidRPr="007A3370">
              <w:t>снащение (обновление материально –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 – 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0573" w14:textId="77777777" w:rsidR="00A931DE" w:rsidRDefault="00A931DE" w:rsidP="00DE6B79">
            <w:r>
              <w:t>единицы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D3BC" w14:textId="77777777" w:rsidR="00A931DE" w:rsidRDefault="00A931DE" w:rsidP="00DE6B7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ADAA" w14:textId="77777777" w:rsidR="00A931DE" w:rsidRDefault="00A931DE" w:rsidP="00DE6B79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087B" w14:textId="77777777" w:rsidR="00A931DE" w:rsidRDefault="00A931DE" w:rsidP="00DE6B79">
            <w:pPr>
              <w:snapToGrid w:val="0"/>
            </w:pPr>
          </w:p>
        </w:tc>
      </w:tr>
      <w:tr w:rsidR="00A931DE" w14:paraId="28488100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26B5" w14:textId="77777777" w:rsidR="00A931DE" w:rsidRDefault="00A931DE" w:rsidP="00DE6B79">
            <w:r>
              <w:t>27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A0EE" w14:textId="77777777" w:rsidR="00A931DE" w:rsidRDefault="00A931DE" w:rsidP="00DE6B79">
            <w:pPr>
              <w:jc w:val="both"/>
            </w:pPr>
            <w:proofErr w:type="gramStart"/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A6A0" w14:textId="77777777" w:rsidR="00A931DE" w:rsidRDefault="00A931DE" w:rsidP="00DE6B79">
            <w:pPr>
              <w:jc w:val="both"/>
            </w:pPr>
            <w:r>
              <w:t>проценты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0BA2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38F1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4F65" w14:textId="77777777" w:rsidR="00A931DE" w:rsidRDefault="00A931DE" w:rsidP="00DE6B79">
            <w:pPr>
              <w:snapToGrid w:val="0"/>
            </w:pPr>
          </w:p>
        </w:tc>
      </w:tr>
      <w:tr w:rsidR="00A931DE" w14:paraId="73ED6B3A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B665" w14:textId="77777777" w:rsidR="00A931DE" w:rsidRDefault="00A931DE" w:rsidP="00DE6B79">
            <w:r>
              <w:t>28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E88E" w14:textId="77777777" w:rsidR="00A931DE" w:rsidRDefault="00A931DE" w:rsidP="00DE6B79">
            <w:pPr>
              <w:jc w:val="both"/>
            </w:pPr>
            <w: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</w:t>
            </w:r>
            <w:r>
              <w:lastRenderedPageBreak/>
              <w:t xml:space="preserve">работников данной категории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5B56" w14:textId="77777777" w:rsidR="00A931DE" w:rsidRDefault="00A931DE" w:rsidP="00DE6B79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F00D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D54D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B5C1" w14:textId="77777777" w:rsidR="00A931DE" w:rsidRDefault="00A931DE" w:rsidP="00DE6B79">
            <w:pPr>
              <w:snapToGrid w:val="0"/>
            </w:pPr>
          </w:p>
        </w:tc>
      </w:tr>
      <w:tr w:rsidR="00A931DE" w14:paraId="410D551D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8029" w14:textId="77777777" w:rsidR="00A931DE" w:rsidRDefault="00A931DE" w:rsidP="00DE6B79">
            <w:r>
              <w:lastRenderedPageBreak/>
              <w:t>29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9AE8" w14:textId="77777777" w:rsidR="00A931DE" w:rsidRDefault="00A931DE" w:rsidP="00DE6B79">
            <w:pPr>
              <w:jc w:val="both"/>
            </w:pPr>
            <w:r>
              <w:rPr>
                <w:bCs/>
                <w:color w:val="2C2D2E"/>
              </w:rPr>
              <w:t>м</w:t>
            </w:r>
            <w:r w:rsidRPr="00F66551">
              <w:rPr>
                <w:bCs/>
                <w:color w:val="2C2D2E"/>
              </w:rPr>
              <w:t>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</w:t>
            </w:r>
            <w:r>
              <w:rPr>
                <w:bCs/>
                <w:color w:val="2C2D2E"/>
              </w:rPr>
              <w:t>редствами обучения и воспитания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936C" w14:textId="77777777" w:rsidR="00A931DE" w:rsidRDefault="00A931DE" w:rsidP="00DE6B79">
            <w:pPr>
              <w:jc w:val="both"/>
            </w:pPr>
            <w: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413D" w14:textId="77777777" w:rsidR="00A931DE" w:rsidRDefault="00A931DE" w:rsidP="00DE6B7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CB68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0D34" w14:textId="77777777" w:rsidR="00A931DE" w:rsidRDefault="00A931DE" w:rsidP="00DE6B79">
            <w:pPr>
              <w:snapToGrid w:val="0"/>
            </w:pPr>
          </w:p>
        </w:tc>
      </w:tr>
      <w:tr w:rsidR="00A931DE" w14:paraId="686AE496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0F7B" w14:textId="77777777" w:rsidR="00A931DE" w:rsidRDefault="00A931DE" w:rsidP="00DE6B79">
            <w: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A245" w14:textId="77777777" w:rsidR="00A931DE" w:rsidRDefault="00A931DE" w:rsidP="00DE6B79">
            <w:pPr>
              <w:jc w:val="both"/>
            </w:pPr>
            <w:r>
              <w:t>к</w:t>
            </w:r>
            <w:r w:rsidRPr="0081006D">
              <w:t>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20F0" w14:textId="77777777" w:rsidR="00A931DE" w:rsidRDefault="00A931DE" w:rsidP="00DE6B79">
            <w:pPr>
              <w:jc w:val="both"/>
            </w:pPr>
            <w: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51EE" w14:textId="77777777" w:rsidR="00A931DE" w:rsidRDefault="00A931DE" w:rsidP="00DE6B79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00E3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DBF" w14:textId="77777777" w:rsidR="00A931DE" w:rsidRDefault="00A931DE" w:rsidP="00DE6B79">
            <w:pPr>
              <w:snapToGrid w:val="0"/>
            </w:pPr>
          </w:p>
        </w:tc>
      </w:tr>
      <w:tr w:rsidR="00A931DE" w14:paraId="04B9A87D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447" w14:textId="77777777" w:rsidR="00A931DE" w:rsidRDefault="00A931DE" w:rsidP="00DE6B79">
            <w:r>
              <w:t>31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4650" w14:textId="77777777" w:rsidR="00A931DE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iCs/>
              </w:rPr>
              <w:t>Д</w:t>
            </w:r>
            <w:r w:rsidRPr="00F66551">
              <w:rPr>
                <w:iCs/>
              </w:rPr>
              <w:t>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</w:t>
            </w:r>
            <w:r>
              <w:rPr>
                <w:iCs/>
              </w:rPr>
              <w:t xml:space="preserve">уществляется реализация проекта,  </w:t>
            </w:r>
            <w:r>
              <w:t>проценты.</w:t>
            </w:r>
          </w:p>
          <w:p w14:paraId="730E41D4" w14:textId="77777777" w:rsidR="00A931DE" w:rsidRPr="00DF7072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  <w:r w:rsidRPr="00DF7072">
              <w:t>Капитальный ремонт здания муниципального казенного общеобразовательного учреждения "</w:t>
            </w:r>
            <w:proofErr w:type="spellStart"/>
            <w:r w:rsidRPr="00DF7072">
              <w:t>Суджанская</w:t>
            </w:r>
            <w:proofErr w:type="spellEnd"/>
            <w:r w:rsidRPr="00DF7072">
              <w:t xml:space="preserve"> средняя общеобразовательная школа № 1" </w:t>
            </w:r>
            <w:proofErr w:type="spellStart"/>
            <w:r w:rsidRPr="00DF7072">
              <w:t>Суджанского</w:t>
            </w:r>
            <w:proofErr w:type="spellEnd"/>
            <w:r w:rsidRPr="00DF7072">
              <w:t xml:space="preserve"> района Курской области, расположенного по адресу: Курская область, г. Суджа, ул. Щепкина, д. 11;</w:t>
            </w:r>
          </w:p>
          <w:p w14:paraId="050048E5" w14:textId="77777777" w:rsidR="00A931DE" w:rsidRPr="00DF7072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  <w:r w:rsidRPr="00DF7072">
              <w:t>Капитальный ремонт здания муниципального казенного общеобразовательного учреждения "</w:t>
            </w:r>
            <w:proofErr w:type="spellStart"/>
            <w:r w:rsidRPr="00DF7072">
              <w:t>Суджанская</w:t>
            </w:r>
            <w:proofErr w:type="spellEnd"/>
            <w:r w:rsidRPr="00DF7072">
              <w:t xml:space="preserve"> средняя общеобразовательная школа № 2" </w:t>
            </w:r>
            <w:proofErr w:type="spellStart"/>
            <w:r w:rsidRPr="00DF7072">
              <w:t>Суджанского</w:t>
            </w:r>
            <w:proofErr w:type="spellEnd"/>
            <w:r w:rsidRPr="00DF7072">
              <w:t xml:space="preserve"> района Курской области, расположенного по адресу: Курская область, г. Суджа, ул. Октябрьская, д. 12;</w:t>
            </w:r>
          </w:p>
          <w:p w14:paraId="76F93BCD" w14:textId="77777777" w:rsidR="00A931DE" w:rsidRPr="00DF7072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  <w:r w:rsidRPr="00DF7072">
              <w:t>Капитальный ремонт здания муниципального бюджетного  учреждения дополнительного образования "</w:t>
            </w:r>
            <w:proofErr w:type="spellStart"/>
            <w:r w:rsidRPr="00DF7072">
              <w:t>Суджанский</w:t>
            </w:r>
            <w:proofErr w:type="spellEnd"/>
            <w:r w:rsidRPr="00DF7072">
              <w:t xml:space="preserve">  детско – юношеский центр" </w:t>
            </w:r>
            <w:proofErr w:type="spellStart"/>
            <w:r w:rsidRPr="00DF7072">
              <w:t>Суджанского</w:t>
            </w:r>
            <w:proofErr w:type="spellEnd"/>
            <w:r w:rsidRPr="00DF7072">
              <w:t xml:space="preserve"> района Курской области, расположенного по адресу: Курская область, г. Суджа, ул. Щепкина, д. 18</w:t>
            </w:r>
          </w:p>
          <w:p w14:paraId="527813AB" w14:textId="77777777" w:rsidR="00A931DE" w:rsidRPr="00F66551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6C0C" w14:textId="77777777" w:rsidR="00A931DE" w:rsidRDefault="00A931DE" w:rsidP="00DE6B79">
            <w:pPr>
              <w:jc w:val="both"/>
            </w:pPr>
            <w: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FBE6" w14:textId="77777777" w:rsidR="00A931DE" w:rsidRDefault="00A931DE" w:rsidP="00DE6B79">
            <w:pPr>
              <w:jc w:val="center"/>
            </w:pPr>
          </w:p>
          <w:p w14:paraId="308483D7" w14:textId="77777777" w:rsidR="00A931DE" w:rsidRDefault="00A931DE" w:rsidP="00DE6B79">
            <w:pPr>
              <w:jc w:val="center"/>
            </w:pPr>
          </w:p>
          <w:p w14:paraId="66C2AE6A" w14:textId="77777777" w:rsidR="00A931DE" w:rsidRDefault="00A931DE" w:rsidP="00DE6B79">
            <w:pPr>
              <w:jc w:val="center"/>
            </w:pPr>
          </w:p>
          <w:p w14:paraId="55A9F425" w14:textId="77777777" w:rsidR="00A931DE" w:rsidRDefault="00A931DE" w:rsidP="00DE6B79">
            <w:pPr>
              <w:jc w:val="center"/>
            </w:pPr>
          </w:p>
          <w:p w14:paraId="74080EE6" w14:textId="77777777" w:rsidR="00A931DE" w:rsidRDefault="00A931DE" w:rsidP="00DE6B79">
            <w:pPr>
              <w:jc w:val="center"/>
            </w:pPr>
          </w:p>
          <w:p w14:paraId="74307720" w14:textId="77777777" w:rsidR="00A931DE" w:rsidRDefault="00A931DE" w:rsidP="00DE6B79">
            <w:pPr>
              <w:jc w:val="center"/>
            </w:pPr>
          </w:p>
          <w:p w14:paraId="02570449" w14:textId="77777777" w:rsidR="00A931DE" w:rsidRDefault="00A931DE" w:rsidP="00DE6B79">
            <w:pPr>
              <w:jc w:val="center"/>
            </w:pPr>
          </w:p>
          <w:p w14:paraId="5F4C0928" w14:textId="77777777" w:rsidR="00A931DE" w:rsidRDefault="00A931DE" w:rsidP="00DE6B79">
            <w:pPr>
              <w:jc w:val="center"/>
            </w:pPr>
            <w:r>
              <w:t>2</w:t>
            </w:r>
          </w:p>
          <w:p w14:paraId="03083CEC" w14:textId="77777777" w:rsidR="00A931DE" w:rsidRDefault="00A931DE" w:rsidP="00DE6B79">
            <w:pPr>
              <w:jc w:val="center"/>
            </w:pPr>
          </w:p>
          <w:p w14:paraId="6E15D7BD" w14:textId="77777777" w:rsidR="00A931DE" w:rsidRDefault="00A931DE" w:rsidP="00DE6B79">
            <w:pPr>
              <w:jc w:val="center"/>
            </w:pPr>
          </w:p>
          <w:p w14:paraId="57025BBB" w14:textId="77777777" w:rsidR="00A931DE" w:rsidRDefault="00A931DE" w:rsidP="00DE6B79">
            <w:pPr>
              <w:jc w:val="center"/>
            </w:pPr>
          </w:p>
          <w:p w14:paraId="1085FF43" w14:textId="77777777" w:rsidR="00A931DE" w:rsidRDefault="00A931DE" w:rsidP="00DE6B79">
            <w:pPr>
              <w:jc w:val="center"/>
            </w:pPr>
          </w:p>
          <w:p w14:paraId="7F9E5725" w14:textId="77777777" w:rsidR="00A931DE" w:rsidRDefault="00A931DE" w:rsidP="00DE6B79">
            <w:pPr>
              <w:jc w:val="center"/>
            </w:pPr>
          </w:p>
          <w:p w14:paraId="78823447" w14:textId="77777777" w:rsidR="00A931DE" w:rsidRDefault="00A931DE" w:rsidP="00DE6B79">
            <w:pPr>
              <w:jc w:val="center"/>
            </w:pPr>
          </w:p>
          <w:p w14:paraId="361C8227" w14:textId="77777777" w:rsidR="00A931DE" w:rsidRDefault="00A931DE" w:rsidP="00DE6B79">
            <w:pPr>
              <w:jc w:val="center"/>
            </w:pPr>
            <w:r>
              <w:t>2</w:t>
            </w:r>
          </w:p>
          <w:p w14:paraId="7EB9DD78" w14:textId="77777777" w:rsidR="00A931DE" w:rsidRDefault="00A931DE" w:rsidP="00DE6B79">
            <w:pPr>
              <w:jc w:val="center"/>
            </w:pPr>
          </w:p>
          <w:p w14:paraId="3B72337D" w14:textId="77777777" w:rsidR="00A931DE" w:rsidRDefault="00A931DE" w:rsidP="00DE6B79">
            <w:pPr>
              <w:jc w:val="center"/>
            </w:pPr>
          </w:p>
          <w:p w14:paraId="272E15A8" w14:textId="77777777" w:rsidR="00A931DE" w:rsidRDefault="00A931DE" w:rsidP="00DE6B79">
            <w:pPr>
              <w:jc w:val="center"/>
            </w:pPr>
            <w:r>
              <w:t>2</w:t>
            </w:r>
          </w:p>
          <w:p w14:paraId="2E01A04E" w14:textId="77777777" w:rsidR="00A931DE" w:rsidRDefault="00A931DE" w:rsidP="00DE6B79">
            <w:pPr>
              <w:jc w:val="center"/>
            </w:pPr>
          </w:p>
          <w:p w14:paraId="0F6F94C0" w14:textId="77777777" w:rsidR="00A931DE" w:rsidRDefault="00A931DE" w:rsidP="00DE6B79">
            <w:pPr>
              <w:jc w:val="center"/>
            </w:pPr>
          </w:p>
          <w:p w14:paraId="46AA3702" w14:textId="77777777" w:rsidR="00A931DE" w:rsidRDefault="00A931DE" w:rsidP="00DE6B79">
            <w:pPr>
              <w:jc w:val="center"/>
            </w:pPr>
          </w:p>
          <w:p w14:paraId="0B0D167B" w14:textId="77777777" w:rsidR="00A931DE" w:rsidRDefault="00A931DE" w:rsidP="00DE6B79">
            <w:pPr>
              <w:jc w:val="center"/>
            </w:pPr>
          </w:p>
          <w:p w14:paraId="10241C7E" w14:textId="77777777" w:rsidR="00A931DE" w:rsidRDefault="00A931DE" w:rsidP="00DE6B79">
            <w:pPr>
              <w:jc w:val="center"/>
            </w:pPr>
          </w:p>
          <w:p w14:paraId="5465BCE7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</w:p>
          <w:p w14:paraId="5E0CCD6C" w14:textId="77777777" w:rsidR="00A931DE" w:rsidRDefault="00A931DE" w:rsidP="00DE6B79">
            <w:pPr>
              <w:jc w:val="center"/>
            </w:pPr>
          </w:p>
          <w:p w14:paraId="2C318A78" w14:textId="77777777" w:rsidR="00A931DE" w:rsidRDefault="00A931DE" w:rsidP="00DE6B7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D618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3FB7088C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6BCFB4AE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1A535E8A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0B5E9A32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474E1D45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1AC5C73F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307973EF" w14:textId="77777777" w:rsidR="00A931DE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E616C92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3A8EE139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16632CCA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75B9F621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7A244B64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5D6D41D3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4383174A" w14:textId="77777777" w:rsidR="00A931DE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215158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743A602D" w14:textId="77777777" w:rsidR="00A931DE" w:rsidRDefault="00A931DE" w:rsidP="00DE6B79">
            <w:pPr>
              <w:jc w:val="center"/>
              <w:rPr>
                <w:lang w:val="en-US"/>
              </w:rPr>
            </w:pPr>
          </w:p>
          <w:p w14:paraId="7E889BED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BD6B" w14:textId="77777777" w:rsidR="00A931DE" w:rsidRPr="00395CFA" w:rsidRDefault="00A931DE" w:rsidP="00DE6B79">
            <w:pPr>
              <w:snapToGrid w:val="0"/>
            </w:pPr>
            <w:r>
              <w:t xml:space="preserve">В связи с отсутствием условий для проведения капитального ремонта на территории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</w:p>
        </w:tc>
      </w:tr>
      <w:tr w:rsidR="00A931DE" w14:paraId="17CEEF8D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6520" w14:textId="77777777" w:rsidR="00A931DE" w:rsidRDefault="00A931DE" w:rsidP="00DE6B79">
            <w:r>
              <w:t>3</w:t>
            </w:r>
            <w:r>
              <w:lastRenderedPageBreak/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72CA" w14:textId="77777777" w:rsidR="00A931DE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>
              <w:lastRenderedPageBreak/>
              <w:t>Осуществление</w:t>
            </w:r>
            <w:r w:rsidRPr="00FE367D">
              <w:t xml:space="preserve"> капитальных </w:t>
            </w:r>
            <w:r w:rsidRPr="00FE367D">
              <w:lastRenderedPageBreak/>
              <w:t>вложений в объекты капитального строительства государственной собственности субъекта Российской Федерации собственности (муниципальной собственности) и (или) объекты недвижимого имущества, приобретаемые в государственную собственность субъекта  (муниципальную собственность)</w:t>
            </w:r>
            <w:r>
              <w:t>,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7405" w14:textId="77777777" w:rsidR="00A931DE" w:rsidRDefault="00A931DE" w:rsidP="00DE6B79">
            <w:pPr>
              <w:jc w:val="both"/>
            </w:pPr>
            <w:r>
              <w:lastRenderedPageBreak/>
              <w:t>единицы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5FA" w14:textId="77777777" w:rsidR="00A931DE" w:rsidRDefault="00A931DE" w:rsidP="00DE6B7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5092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C87C" w14:textId="77777777" w:rsidR="00A931DE" w:rsidRDefault="00A931DE" w:rsidP="00DE6B79">
            <w:pPr>
              <w:snapToGrid w:val="0"/>
            </w:pPr>
          </w:p>
        </w:tc>
      </w:tr>
      <w:tr w:rsidR="00A931DE" w14:paraId="13577A67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B808" w14:textId="77777777" w:rsidR="00A931DE" w:rsidRDefault="00A931DE" w:rsidP="00DE6B79">
            <w:pPr>
              <w:jc w:val="both"/>
            </w:pPr>
            <w:r>
              <w:lastRenderedPageBreak/>
              <w:t>33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F382" w14:textId="77777777" w:rsidR="00A931DE" w:rsidRDefault="00A931DE" w:rsidP="00DE6B79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rPr>
                <w:color w:val="2D2D2D"/>
              </w:rPr>
              <w:t xml:space="preserve">Количество объектов образования, введенных в эксплуатацию в рамках </w:t>
            </w:r>
            <w:r>
              <w:t>модернизации инфраструктуры общего образования путем строительства зданий (пристройки к зданию), приобретения (выкупа) зданий (пристройки к зданию) общеобразовательных организаций, расположенных в сельских населенных пунктах (и поселках городского типа),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</w:t>
            </w:r>
            <w:proofErr w:type="gramEnd"/>
            <w:r>
              <w:t xml:space="preserve"> общего образования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8B95" w14:textId="77777777" w:rsidR="00A931DE" w:rsidRDefault="00A931DE" w:rsidP="00DE6B79">
            <w:pPr>
              <w:jc w:val="both"/>
            </w:pPr>
            <w:r>
              <w:t>единицы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A64C" w14:textId="77777777" w:rsidR="00A931DE" w:rsidRDefault="00A931DE" w:rsidP="00DE6B7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A347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A353" w14:textId="77777777" w:rsidR="00A931DE" w:rsidRDefault="00A931DE" w:rsidP="00DE6B79">
            <w:pPr>
              <w:snapToGrid w:val="0"/>
            </w:pPr>
          </w:p>
        </w:tc>
      </w:tr>
      <w:tr w:rsidR="00A931DE" w14:paraId="274835F6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6D54" w14:textId="77777777" w:rsidR="00A931DE" w:rsidRDefault="00A931DE" w:rsidP="00DE6B79">
            <w:pPr>
              <w:snapToGrid w:val="0"/>
              <w:jc w:val="both"/>
            </w:pPr>
            <w:r>
              <w:t>34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F3EC" w14:textId="77777777" w:rsidR="00A931DE" w:rsidRDefault="00A931DE" w:rsidP="00DE6B79">
            <w:r>
              <w:rPr>
                <w:color w:val="2D2D2D"/>
              </w:rPr>
              <w:t>Доля детей в возрасте 5 - 18 лет, охваченных программами дополнительного образования»</w:t>
            </w:r>
          </w:p>
          <w:p w14:paraId="2AC79EB8" w14:textId="77777777" w:rsidR="00A931DE" w:rsidRDefault="00A931DE" w:rsidP="00DE6B79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C798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E863" w14:textId="77777777" w:rsidR="00A931DE" w:rsidRDefault="00A931DE" w:rsidP="00DE6B79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F375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B302" w14:textId="77777777" w:rsidR="00A931DE" w:rsidRDefault="00A931DE" w:rsidP="00DE6B79">
            <w:pPr>
              <w:snapToGrid w:val="0"/>
            </w:pPr>
          </w:p>
        </w:tc>
      </w:tr>
      <w:tr w:rsidR="00A931DE" w14:paraId="17EF4DFA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D6DE" w14:textId="77777777" w:rsidR="00A931DE" w:rsidRPr="00933CD1" w:rsidRDefault="00A931DE" w:rsidP="00DE6B79">
            <w:pPr>
              <w:snapToGrid w:val="0"/>
              <w:jc w:val="both"/>
            </w:pPr>
            <w: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B47B" w14:textId="77777777" w:rsidR="00A931DE" w:rsidRDefault="00A931DE" w:rsidP="00DE6B79">
            <w:r>
              <w:rPr>
                <w:color w:val="2D2D2D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color w:val="2D2D2D"/>
              </w:rPr>
              <w:t>численности</w:t>
            </w:r>
            <w:proofErr w:type="gramEnd"/>
            <w:r>
              <w:rPr>
                <w:color w:val="2D2D2D"/>
              </w:rPr>
              <w:t xml:space="preserve"> обучающихся по программам общего образования</w:t>
            </w:r>
          </w:p>
          <w:p w14:paraId="4A157E24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1268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E5C4" w14:textId="77777777" w:rsidR="00A931DE" w:rsidRDefault="00A931DE" w:rsidP="00DE6B79">
            <w:pPr>
              <w:snapToGrid w:val="0"/>
              <w:jc w:val="center"/>
            </w:pPr>
            <w:r>
              <w:t>86,5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5CB5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50B0" w14:textId="77777777" w:rsidR="00A931DE" w:rsidRDefault="00A931DE" w:rsidP="00DE6B79">
            <w:pPr>
              <w:snapToGrid w:val="0"/>
            </w:pPr>
          </w:p>
        </w:tc>
      </w:tr>
      <w:tr w:rsidR="00A931DE" w14:paraId="75495741" w14:textId="77777777" w:rsidTr="000A69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21B9" w14:textId="77777777" w:rsidR="00A931DE" w:rsidRPr="00933CD1" w:rsidRDefault="00A931DE" w:rsidP="00DE6B79">
            <w:r>
              <w:t>36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8EFF" w14:textId="77777777" w:rsidR="00A931DE" w:rsidRDefault="00A931DE" w:rsidP="00DE6B79">
            <w:pPr>
              <w:rPr>
                <w:color w:val="2D2D2D"/>
              </w:rPr>
            </w:pPr>
            <w:r>
              <w:rPr>
                <w:color w:val="2D2D2D"/>
              </w:rPr>
              <w:t xml:space="preserve"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Курской области </w:t>
            </w:r>
          </w:p>
          <w:p w14:paraId="1B33AFD8" w14:textId="77777777" w:rsidR="00A931DE" w:rsidRDefault="00A931DE" w:rsidP="00DE6B79">
            <w:pPr>
              <w:rPr>
                <w:color w:val="2D2D2D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B7D4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08FF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F554" w14:textId="77777777" w:rsidR="00A931DE" w:rsidRPr="006F1AAB" w:rsidRDefault="00A931DE" w:rsidP="00DE6B7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776C" w14:textId="77777777" w:rsidR="00A931DE" w:rsidRDefault="00A931DE" w:rsidP="00DE6B79">
            <w:pPr>
              <w:snapToGrid w:val="0"/>
            </w:pPr>
          </w:p>
        </w:tc>
      </w:tr>
      <w:tr w:rsidR="00A931DE" w14:paraId="2C193352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3D78" w14:textId="77777777" w:rsidR="00A931DE" w:rsidRPr="00933CD1" w:rsidRDefault="00A931DE" w:rsidP="00DE6B79">
            <w: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EAF3" w14:textId="77777777" w:rsidR="00A931DE" w:rsidRDefault="00A931DE" w:rsidP="00DE6B79">
            <w:pPr>
              <w:rPr>
                <w:color w:val="2D2D2D"/>
              </w:rPr>
            </w:pPr>
            <w:r>
              <w:rPr>
                <w:color w:val="2D2D2D"/>
              </w:rPr>
              <w:t>Удельный вес численности детей в возрасте 5 - 18 лет, включенных в социально значимую общественную проектную деятельность, в общей численности детей в возрасте 5 - 18 лет</w:t>
            </w:r>
          </w:p>
          <w:p w14:paraId="29C95B9F" w14:textId="77777777" w:rsidR="00A931DE" w:rsidRDefault="00A931DE" w:rsidP="00DE6B79">
            <w:pPr>
              <w:rPr>
                <w:color w:val="2D2D2D"/>
              </w:rPr>
            </w:pPr>
          </w:p>
          <w:p w14:paraId="2CCCB99B" w14:textId="77777777" w:rsidR="00A931DE" w:rsidRDefault="00A931DE" w:rsidP="00DE6B79">
            <w:pPr>
              <w:rPr>
                <w:color w:val="2D2D2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36CA" w14:textId="77777777" w:rsidR="00A931DE" w:rsidRDefault="00A931DE" w:rsidP="00DE6B79"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C82A" w14:textId="77777777" w:rsidR="00A931DE" w:rsidRDefault="00A931DE" w:rsidP="00DE6B79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B27F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97AA" w14:textId="77777777" w:rsidR="00A931DE" w:rsidRDefault="00A931DE" w:rsidP="00DE6B79">
            <w:pPr>
              <w:snapToGrid w:val="0"/>
            </w:pPr>
          </w:p>
        </w:tc>
      </w:tr>
      <w:tr w:rsidR="00A931DE" w14:paraId="28E08F48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8D1B" w14:textId="77777777" w:rsidR="00A931DE" w:rsidRPr="00933CD1" w:rsidRDefault="00A931DE" w:rsidP="00DE6B79">
            <w: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271D" w14:textId="77777777" w:rsidR="00A931DE" w:rsidRPr="00E07936" w:rsidRDefault="00A931DE" w:rsidP="00DE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обновление материально – технической базы) оборудованием, средствами обучения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организациях;</w:t>
            </w:r>
            <w:proofErr w:type="gramEnd"/>
          </w:p>
          <w:p w14:paraId="42F5695D" w14:textId="77777777" w:rsidR="00A931DE" w:rsidRDefault="00A931DE" w:rsidP="00DE6B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E8EE" w14:textId="77777777" w:rsidR="00A931DE" w:rsidRDefault="00A931DE" w:rsidP="00DE6B79">
            <w:r>
              <w:lastRenderedPageBreak/>
              <w:t xml:space="preserve"> ученика –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CBA1" w14:textId="77777777" w:rsidR="00A931DE" w:rsidRDefault="00A931DE" w:rsidP="00DE6B79">
            <w:pPr>
              <w:snapToGrid w:val="0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98CF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1552" w14:textId="77777777" w:rsidR="00A931DE" w:rsidRDefault="00A931DE" w:rsidP="00DE6B79">
            <w:pPr>
              <w:snapToGrid w:val="0"/>
            </w:pPr>
          </w:p>
        </w:tc>
      </w:tr>
      <w:tr w:rsidR="00A931DE" w14:paraId="66FACC2D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823D" w14:textId="77777777" w:rsidR="00A931DE" w:rsidRDefault="00A931DE" w:rsidP="00DE6B79">
            <w:pPr>
              <w:rPr>
                <w:color w:val="2D2D2D"/>
              </w:rPr>
            </w:pPr>
            <w:r>
              <w:lastRenderedPageBreak/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4A23" w14:textId="77777777" w:rsidR="00A931DE" w:rsidRDefault="00A931DE" w:rsidP="00DE6B79">
            <w:r w:rsidRPr="00087BA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CA60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9E69" w14:textId="77777777" w:rsidR="00A931DE" w:rsidRDefault="00A931DE" w:rsidP="00DE6B79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24AB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9E24" w14:textId="77777777" w:rsidR="00A931DE" w:rsidRDefault="00A931DE" w:rsidP="00DE6B79">
            <w:pPr>
              <w:snapToGrid w:val="0"/>
            </w:pPr>
          </w:p>
        </w:tc>
      </w:tr>
      <w:tr w:rsidR="00A931DE" w14:paraId="5D0EED8B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D95A" w14:textId="77777777" w:rsidR="00A931DE" w:rsidRDefault="00A931DE" w:rsidP="00DE6B79">
            <w:pPr>
              <w:rPr>
                <w:color w:val="2D2D2D"/>
              </w:rPr>
            </w:pPr>
            <w: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26F7" w14:textId="77777777" w:rsidR="00A931DE" w:rsidRDefault="00A931DE" w:rsidP="00DE6B79">
            <w:r w:rsidRPr="001531E5"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A054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A51C" w14:textId="77777777" w:rsidR="00A931DE" w:rsidRDefault="00A931DE" w:rsidP="00DE6B7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00E8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A70A" w14:textId="77777777" w:rsidR="00A931DE" w:rsidRDefault="00A931DE" w:rsidP="00DE6B79">
            <w:pPr>
              <w:snapToGrid w:val="0"/>
            </w:pPr>
          </w:p>
        </w:tc>
      </w:tr>
      <w:tr w:rsidR="00A931DE" w14:paraId="03502FDE" w14:textId="77777777" w:rsidTr="000A69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CF34" w14:textId="77777777" w:rsidR="00A931DE" w:rsidRDefault="00A931DE" w:rsidP="00DE6B79">
            <w:pPr>
              <w:rPr>
                <w:color w:val="2D2D2D"/>
              </w:rPr>
            </w:pPr>
            <w: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D255" w14:textId="77777777" w:rsidR="00A931DE" w:rsidRDefault="00A931DE" w:rsidP="00DE6B79">
            <w:pPr>
              <w:rPr>
                <w:color w:val="2D2D2D"/>
              </w:rPr>
            </w:pPr>
            <w:proofErr w:type="gramStart"/>
            <w:r w:rsidRPr="00FE4EA2">
              <w:rPr>
                <w:shd w:val="clear" w:color="auto" w:fill="FFFFFF"/>
              </w:rPr>
              <w:t>доля обучающихся 5-11 классов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денежной компенсацией), к общей численности обучающихся 5-11 классов в муниципальных общеобразовательных</w:t>
            </w:r>
            <w:r w:rsidRPr="00A82F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E4EA2">
              <w:rPr>
                <w:shd w:val="clear" w:color="auto" w:fill="FFFFFF"/>
              </w:rPr>
              <w:t>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FBEB" w14:textId="77777777" w:rsidR="00A931DE" w:rsidRDefault="00A931DE" w:rsidP="00DE6B79"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3592" w14:textId="77777777" w:rsidR="00A931DE" w:rsidRPr="004E10F8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FBA7" w14:textId="77777777" w:rsidR="00A931DE" w:rsidRPr="00266241" w:rsidRDefault="00A931DE" w:rsidP="00DE6B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18CD" w14:textId="77777777" w:rsidR="00A931DE" w:rsidRDefault="00A931DE" w:rsidP="00DE6B79">
            <w:pPr>
              <w:snapToGrid w:val="0"/>
            </w:pPr>
          </w:p>
        </w:tc>
      </w:tr>
    </w:tbl>
    <w:p w14:paraId="3648FE63" w14:textId="77777777" w:rsidR="00A931DE" w:rsidRDefault="00A931DE" w:rsidP="00A931DE"/>
    <w:p w14:paraId="46BC302D" w14:textId="77777777" w:rsidR="00433EEF" w:rsidRPr="00F62C1E" w:rsidRDefault="00433EEF" w:rsidP="00433EEF">
      <w:pPr>
        <w:suppressAutoHyphens/>
        <w:ind w:firstLine="567"/>
        <w:jc w:val="both"/>
        <w:rPr>
          <w:color w:val="000000"/>
          <w:sz w:val="26"/>
          <w:szCs w:val="26"/>
          <w:highlight w:val="yellow"/>
          <w:lang w:eastAsia="ar-SA"/>
        </w:rPr>
      </w:pPr>
    </w:p>
    <w:p w14:paraId="3C910929" w14:textId="77777777" w:rsidR="00433EEF" w:rsidRPr="00875BC2" w:rsidRDefault="00433EEF" w:rsidP="00433EEF">
      <w:pPr>
        <w:suppressAutoHyphens/>
        <w:ind w:firstLine="567"/>
        <w:jc w:val="both"/>
        <w:rPr>
          <w:sz w:val="26"/>
          <w:szCs w:val="26"/>
          <w:highlight w:val="yellow"/>
          <w:lang w:eastAsia="ar-SA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276"/>
        <w:gridCol w:w="1418"/>
        <w:gridCol w:w="1134"/>
        <w:gridCol w:w="1134"/>
        <w:gridCol w:w="1134"/>
      </w:tblGrid>
      <w:tr w:rsidR="00DE6B79" w:rsidRPr="00DE6B79" w14:paraId="021055BE" w14:textId="77777777" w:rsidTr="000A69BF">
        <w:trPr>
          <w:trHeight w:val="69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F29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9C87" w14:textId="77777777" w:rsidR="00DE6B79" w:rsidRPr="00DE6B79" w:rsidRDefault="00DE6B79" w:rsidP="00DE6B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B79">
              <w:rPr>
                <w:rFonts w:ascii="Arial" w:hAnsi="Arial" w:cs="Arial"/>
                <w:sz w:val="28"/>
                <w:szCs w:val="28"/>
              </w:rPr>
              <w:t xml:space="preserve">Сведения о расходах на реализацию муниципальной программы "Развитие образования   </w:t>
            </w:r>
            <w:proofErr w:type="spellStart"/>
            <w:r w:rsidRPr="00DE6B79">
              <w:rPr>
                <w:rFonts w:ascii="Arial" w:hAnsi="Arial" w:cs="Arial"/>
                <w:sz w:val="28"/>
                <w:szCs w:val="28"/>
              </w:rPr>
              <w:t>Суджанского</w:t>
            </w:r>
            <w:proofErr w:type="spellEnd"/>
            <w:r w:rsidRPr="00DE6B79">
              <w:rPr>
                <w:rFonts w:ascii="Arial" w:hAnsi="Arial" w:cs="Arial"/>
                <w:sz w:val="28"/>
                <w:szCs w:val="28"/>
              </w:rPr>
              <w:t xml:space="preserve"> района Курской области" за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858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558" w:rsidRPr="00DE6B79" w14:paraId="06F091DA" w14:textId="77777777" w:rsidTr="000A69BF">
        <w:trPr>
          <w:trHeight w:val="26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1178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252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A994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225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72F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CCC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685E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558" w:rsidRPr="00DE6B79" w14:paraId="19D93304" w14:textId="77777777" w:rsidTr="000A69BF">
        <w:trPr>
          <w:trHeight w:val="26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868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412B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0455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1882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ECB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CB18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064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558" w:rsidRPr="00DE6B79" w14:paraId="5634FFAC" w14:textId="77777777" w:rsidTr="000A69BF">
        <w:trPr>
          <w:trHeight w:val="105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EF81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F38B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1E082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Предусмотрено законом (решением) о бюджете,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9D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предусмотрено муниципальной программой,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ADCC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кассовое исполнение (факт) за отчетный год,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1DFC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3333" w14:textId="77777777" w:rsidR="00DE6B79" w:rsidRPr="002F6558" w:rsidRDefault="00DE6B79" w:rsidP="002F6558">
            <w:pPr>
              <w:ind w:left="-250" w:right="176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2F6558" w:rsidRPr="00DE6B79" w14:paraId="66043BE8" w14:textId="77777777" w:rsidTr="000A69BF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42A6" w14:textId="77777777" w:rsidR="00DE6B79" w:rsidRPr="002F6558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2F65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B9FD" w14:textId="77777777" w:rsidR="00DE6B79" w:rsidRPr="00B70161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"Развитие образования в </w:t>
            </w:r>
            <w:proofErr w:type="spellStart"/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Суджанском</w:t>
            </w:r>
            <w:proofErr w:type="spellEnd"/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Курской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9F707" w14:textId="4CEC3C09" w:rsidR="00DE6B79" w:rsidRPr="00B70161" w:rsidRDefault="00DE6B79" w:rsidP="006B59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8445</w:t>
            </w: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9266" w14:textId="14789C75" w:rsidR="00DE6B79" w:rsidRPr="00B70161" w:rsidRDefault="00DE6B79" w:rsidP="006B59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8445</w:t>
            </w: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1824" w14:textId="019FDE4B" w:rsidR="00DE6B79" w:rsidRPr="00B70161" w:rsidRDefault="00DE6B79" w:rsidP="006B59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641086,0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E2B0" w14:textId="0F02CC3B" w:rsidR="00DE6B79" w:rsidRPr="00B70161" w:rsidRDefault="00DE6B79" w:rsidP="006B59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359</w:t>
            </w:r>
            <w:r w:rsidRPr="00B7016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B596C">
              <w:rPr>
                <w:rFonts w:ascii="Arial" w:hAnsi="Arial" w:cs="Arial"/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A49F6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217AC291" w14:textId="77777777" w:rsidTr="000A69BF">
        <w:trPr>
          <w:trHeight w:val="13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0F71" w14:textId="5BAFDA93" w:rsidR="00DE6B79" w:rsidRPr="002F6558" w:rsidRDefault="002F6558" w:rsidP="00B701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61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4BED" w14:textId="77777777" w:rsidR="00DE6B79" w:rsidRPr="002F6558" w:rsidRDefault="00DE6B79" w:rsidP="00DE6B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муниципальной  программой и обеспечение условий реализации" </w:t>
            </w:r>
            <w:proofErr w:type="spellStart"/>
            <w:r w:rsidRPr="002F6558">
              <w:rPr>
                <w:rFonts w:ascii="Arial" w:hAnsi="Arial" w:cs="Arial"/>
                <w:bCs/>
                <w:sz w:val="16"/>
                <w:szCs w:val="16"/>
              </w:rPr>
              <w:t>мунипальной</w:t>
            </w:r>
            <w:proofErr w:type="spellEnd"/>
            <w:r w:rsidRPr="002F6558">
              <w:rPr>
                <w:rFonts w:ascii="Arial" w:hAnsi="Arial" w:cs="Arial"/>
                <w:bCs/>
                <w:sz w:val="16"/>
                <w:szCs w:val="16"/>
              </w:rPr>
              <w:t xml:space="preserve"> программы "Развитие образования </w:t>
            </w:r>
            <w:proofErr w:type="spellStart"/>
            <w:r w:rsidRPr="002F6558">
              <w:rPr>
                <w:rFonts w:ascii="Arial" w:hAnsi="Arial" w:cs="Arial"/>
                <w:bCs/>
                <w:sz w:val="16"/>
                <w:szCs w:val="16"/>
              </w:rPr>
              <w:t>Суджанского</w:t>
            </w:r>
            <w:proofErr w:type="spellEnd"/>
            <w:r w:rsidRPr="002F6558">
              <w:rPr>
                <w:rFonts w:ascii="Arial" w:hAnsi="Arial" w:cs="Arial"/>
                <w:bCs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98FD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Cs/>
                <w:sz w:val="16"/>
                <w:szCs w:val="16"/>
              </w:rPr>
              <w:t>8141,600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6B7E" w14:textId="77777777" w:rsidR="00DE6B79" w:rsidRPr="002F6558" w:rsidRDefault="00DE6B79" w:rsidP="002F6558">
            <w:pPr>
              <w:ind w:left="31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Cs/>
                <w:sz w:val="16"/>
                <w:szCs w:val="16"/>
              </w:rPr>
              <w:t>8141,600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927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Cs/>
                <w:sz w:val="16"/>
                <w:szCs w:val="16"/>
              </w:rPr>
              <w:t>7665,900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F8C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Cs/>
                <w:sz w:val="16"/>
                <w:szCs w:val="16"/>
              </w:rPr>
              <w:t>475,700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C50F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57075632" w14:textId="77777777" w:rsidTr="000A69BF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00B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C76C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заработная плата  работников управления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64AC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1933,300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FBE9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1933,300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4C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1933,200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DED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4573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33E12327" w14:textId="77777777" w:rsidTr="000A69BF">
        <w:trPr>
          <w:trHeight w:val="9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9B1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ED3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содержание </w:t>
            </w:r>
            <w:proofErr w:type="spellStart"/>
            <w:r w:rsidRPr="002F6558">
              <w:rPr>
                <w:rFonts w:ascii="Arial" w:hAnsi="Arial" w:cs="Arial"/>
                <w:sz w:val="16"/>
                <w:szCs w:val="16"/>
              </w:rPr>
              <w:t>работников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существляющие</w:t>
            </w:r>
            <w:proofErr w:type="spellEnd"/>
            <w:r w:rsidRPr="002F6558">
              <w:rPr>
                <w:rFonts w:ascii="Arial" w:hAnsi="Arial" w:cs="Arial"/>
                <w:sz w:val="16"/>
                <w:szCs w:val="16"/>
              </w:rPr>
              <w:t xml:space="preserve"> переданные государственные  полномочия по выплате компенсации части родительской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E3139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33F6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619B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55A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F68B7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B1D2EB7" w14:textId="77777777" w:rsidTr="000A69BF">
        <w:trPr>
          <w:trHeight w:val="9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D95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32BB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содержание прочих учреждений образования (ЦБ, ИМЦ)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E157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6108,30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2E6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EE4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5729,10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FC1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379,20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30E9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7D22B1DD" w14:textId="77777777" w:rsidTr="000A69BF">
        <w:trPr>
          <w:trHeight w:val="22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F4AD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74A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  оплата труда  с начислениями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0026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5282,400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9448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5282,400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7C0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5156,500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1C8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C5F" w14:textId="77777777" w:rsidR="00DE6B79" w:rsidRPr="002F6558" w:rsidRDefault="00DE6B79" w:rsidP="000A69BF">
            <w:pPr>
              <w:ind w:right="317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по оплате труда и начислениям на оплату труда, в связи с переводом работников на простой</w:t>
            </w:r>
          </w:p>
        </w:tc>
      </w:tr>
      <w:tr w:rsidR="002F6558" w:rsidRPr="00DE6B79" w14:paraId="30F7AFFD" w14:textId="77777777" w:rsidTr="000A69BF">
        <w:trPr>
          <w:trHeight w:val="9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4D2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97BE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закупка </w:t>
            </w:r>
            <w:proofErr w:type="spellStart"/>
            <w:r w:rsidRPr="002F6558">
              <w:rPr>
                <w:rFonts w:ascii="Arial" w:hAnsi="Arial" w:cs="Arial"/>
                <w:sz w:val="16"/>
                <w:szCs w:val="16"/>
              </w:rPr>
              <w:t>товров</w:t>
            </w:r>
            <w:proofErr w:type="spellEnd"/>
            <w:r w:rsidRPr="002F6558">
              <w:rPr>
                <w:rFonts w:ascii="Arial" w:hAnsi="Arial" w:cs="Arial"/>
                <w:sz w:val="16"/>
                <w:szCs w:val="16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02A7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819,300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AEEC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819,300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1B5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568,600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C6C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47F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средств по приобретению ГСМ и  ТЭР</w:t>
            </w:r>
          </w:p>
        </w:tc>
      </w:tr>
      <w:tr w:rsidR="002F6558" w:rsidRPr="00DE6B79" w14:paraId="2340C363" w14:textId="77777777" w:rsidTr="000A69BF">
        <w:trPr>
          <w:trHeight w:val="9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DE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02F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7D6A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373A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A2F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C5F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014F5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47F1B973" w14:textId="77777777" w:rsidTr="000A69BF">
        <w:trPr>
          <w:trHeight w:val="169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7247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C1F2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Прочие расходы в области образования (проведение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D249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0F61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BBC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6D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E80A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ограничениями в  проведении мероприятий</w:t>
            </w:r>
          </w:p>
        </w:tc>
      </w:tr>
      <w:tr w:rsidR="002F6558" w:rsidRPr="00DE6B79" w14:paraId="167F55D4" w14:textId="77777777" w:rsidTr="000A69BF">
        <w:trPr>
          <w:trHeight w:val="117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4752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Подпрограмма 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E6C2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"Развитие дошкольного и общего образования детей" муниципальной программы "Развитие образования </w:t>
            </w:r>
            <w:proofErr w:type="spellStart"/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Суджанского</w:t>
            </w:r>
            <w:proofErr w:type="spellEnd"/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195B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699018,000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A57C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699018,000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5C77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608631,600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1916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90386,400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AAE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5B4672A4" w14:textId="77777777" w:rsidTr="000A69BF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628F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D8CC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деятельности (оказания услуг) муниципальных  дошкольных учреждений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2E39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67065,7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1539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67065,7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0DC4B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46865,6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FD63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20200,1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222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3FD2E2F" w14:textId="77777777" w:rsidTr="000A69BF">
        <w:trPr>
          <w:trHeight w:val="231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8D193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BFA1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 xml:space="preserve">  оплата труда  с начислениями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06B6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598D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9B4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22813,4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945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75A6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по оплате труда и начислениям на оплату труда, в связи с переводом работников на простой</w:t>
            </w:r>
          </w:p>
        </w:tc>
      </w:tr>
      <w:tr w:rsidR="002F6558" w:rsidRPr="00DE6B79" w14:paraId="3E49EF22" w14:textId="77777777" w:rsidTr="000A69BF">
        <w:trPr>
          <w:trHeight w:val="183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827C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ED7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 xml:space="preserve">закупка </w:t>
            </w:r>
            <w:proofErr w:type="spellStart"/>
            <w:r w:rsidRPr="002F6558">
              <w:rPr>
                <w:sz w:val="16"/>
                <w:szCs w:val="16"/>
              </w:rPr>
              <w:t>товров</w:t>
            </w:r>
            <w:proofErr w:type="spellEnd"/>
            <w:r w:rsidRPr="002F6558">
              <w:rPr>
                <w:sz w:val="16"/>
                <w:szCs w:val="16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1183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32231,2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BF01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32231,2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AB7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18126,9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042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14104,3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96BE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   экономия  по ТЭР, продуктам  питания, противопожарным мероприятиям, услугам ЧОП</w:t>
            </w:r>
          </w:p>
        </w:tc>
      </w:tr>
      <w:tr w:rsidR="002F6558" w:rsidRPr="00DE6B79" w14:paraId="386D8DF0" w14:textId="77777777" w:rsidTr="000A69BF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CBB6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CF38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089D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49F3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33E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1844,1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1C1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D15B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BFC9CB9" w14:textId="77777777" w:rsidTr="000A69BF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B1005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275DF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0AEA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7F5F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9CE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4A1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9F29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9DC1BBB" w14:textId="77777777" w:rsidTr="000A69BF">
        <w:trPr>
          <w:trHeight w:val="3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1ADB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1F7F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F6558">
              <w:rPr>
                <w:sz w:val="16"/>
                <w:szCs w:val="16"/>
              </w:rPr>
              <w:t>релизация</w:t>
            </w:r>
            <w:proofErr w:type="spellEnd"/>
            <w:r w:rsidRPr="002F6558">
              <w:rPr>
                <w:sz w:val="16"/>
                <w:szCs w:val="16"/>
              </w:rPr>
              <w:t xml:space="preserve"> образовательной программы дошкольного образования в части финансирования расходов на оплату труда работникам муниципальных дошкольных образовательных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9201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67134,6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184E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67134,6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44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53166,8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C72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13967,8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CFB5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по оплате труда и начислениям на оплату труда, в связи с переводом работников на простой</w:t>
            </w:r>
          </w:p>
        </w:tc>
      </w:tr>
      <w:tr w:rsidR="002F6558" w:rsidRPr="00DE6B79" w14:paraId="349B8166" w14:textId="77777777" w:rsidTr="000A69BF">
        <w:trPr>
          <w:trHeight w:val="229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D1FD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B6D1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65CF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3405,5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894C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0FC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006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20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средств по компенсации части родительской платы в связи с прекращением работы детских садов с 6 августа</w:t>
            </w:r>
          </w:p>
        </w:tc>
      </w:tr>
      <w:tr w:rsidR="002F6558" w:rsidRPr="00DE6B79" w14:paraId="59179D0B" w14:textId="77777777" w:rsidTr="000A69BF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F421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A2A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деятельности (оказания услуг) муниципальных  общеобразовательных учреждений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C97D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45756,000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9F33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45756,000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546B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21343,600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6FFD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24412,400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D1A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4641CF91" w14:textId="77777777" w:rsidTr="000A69BF">
        <w:trPr>
          <w:trHeight w:val="303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9D96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879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закупка товаров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08EB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40554,000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EBFD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1928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16633,7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806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23920,3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074C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   экономия  по ТЭР,  противопожарным мероприятиям, услугам ЧОП, обслуживание школьных автобусов в связи с </w:t>
            </w:r>
            <w:proofErr w:type="spellStart"/>
            <w:r w:rsidRPr="002F6558">
              <w:rPr>
                <w:rFonts w:ascii="Arial" w:hAnsi="Arial" w:cs="Arial"/>
                <w:sz w:val="16"/>
                <w:szCs w:val="16"/>
              </w:rPr>
              <w:t>дистанциоонным</w:t>
            </w:r>
            <w:proofErr w:type="spellEnd"/>
            <w:r w:rsidRPr="002F6558">
              <w:rPr>
                <w:rFonts w:ascii="Arial" w:hAnsi="Arial" w:cs="Arial"/>
                <w:sz w:val="16"/>
                <w:szCs w:val="16"/>
              </w:rPr>
              <w:t xml:space="preserve"> обучением</w:t>
            </w:r>
          </w:p>
        </w:tc>
      </w:tr>
      <w:tr w:rsidR="002F6558" w:rsidRPr="00DE6B79" w14:paraId="3ADE2DFD" w14:textId="77777777" w:rsidTr="000A69BF">
        <w:trPr>
          <w:trHeight w:val="115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C92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1C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AC11B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25A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CFB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19F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FB30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BD1C92D" w14:textId="77777777" w:rsidTr="000A69BF">
        <w:trPr>
          <w:trHeight w:val="97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1CAC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38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D75C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D5B0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999F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A01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CE15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2806E4D" w14:textId="77777777" w:rsidTr="000A69BF">
        <w:trPr>
          <w:trHeight w:val="78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FC37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F9AEA2C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6856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7849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9B8E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7849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878D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F65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6BF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отсутствие актов выполненных работ</w:t>
            </w:r>
          </w:p>
        </w:tc>
      </w:tr>
      <w:tr w:rsidR="002F6558" w:rsidRPr="00DE6B79" w14:paraId="1BAF4C8B" w14:textId="77777777" w:rsidTr="000A69BF">
        <w:trPr>
          <w:trHeight w:val="384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75E8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FC41BD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 xml:space="preserve">мероприятия по организации питания 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 денежной компенсацией),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2BE4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11700,1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9D89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36C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2CB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ED9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дистанционным обучением</w:t>
            </w:r>
          </w:p>
        </w:tc>
      </w:tr>
      <w:tr w:rsidR="002F6558" w:rsidRPr="00DE6B79" w14:paraId="6E8ECDAA" w14:textId="77777777" w:rsidTr="000A69BF">
        <w:trPr>
          <w:trHeight w:val="189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81E94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59E271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 xml:space="preserve">Мероприятия по организации бесплатных завтраков, получающих начальное общее  образование в </w:t>
            </w:r>
            <w:proofErr w:type="spellStart"/>
            <w:r w:rsidRPr="002F6558">
              <w:rPr>
                <w:color w:val="000000"/>
                <w:sz w:val="16"/>
                <w:szCs w:val="16"/>
              </w:rPr>
              <w:t>госудорственных</w:t>
            </w:r>
            <w:proofErr w:type="spellEnd"/>
            <w:r w:rsidRPr="002F6558">
              <w:rPr>
                <w:color w:val="000000"/>
                <w:sz w:val="16"/>
                <w:szCs w:val="16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0D84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7507,7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4E8D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7507,7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496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4D4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77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дистанционным обучением</w:t>
            </w:r>
          </w:p>
        </w:tc>
      </w:tr>
      <w:tr w:rsidR="002F6558" w:rsidRPr="00DE6B79" w14:paraId="60846D90" w14:textId="77777777" w:rsidTr="000A69BF">
        <w:trPr>
          <w:trHeight w:val="177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E279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213590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proofErr w:type="gramStart"/>
            <w:r w:rsidRPr="002F6558">
              <w:rPr>
                <w:color w:val="000000"/>
                <w:sz w:val="16"/>
                <w:szCs w:val="16"/>
              </w:rPr>
              <w:t>выплата компенсации стоимости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обучающихся на дому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0CE0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C878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9487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32E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9A9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средств, в связи с сокращением численности обучающихся на дому</w:t>
            </w:r>
          </w:p>
        </w:tc>
      </w:tr>
      <w:tr w:rsidR="002F6558" w:rsidRPr="00DE6B79" w14:paraId="0890AA23" w14:textId="77777777" w:rsidTr="000A69BF">
        <w:trPr>
          <w:trHeight w:val="224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12B1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415E0EC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 xml:space="preserve">Мероприятия по организации бесплатного  горячего питания обучающихся, получающих начальное общее  образование в </w:t>
            </w:r>
            <w:proofErr w:type="spellStart"/>
            <w:r w:rsidRPr="002F6558">
              <w:rPr>
                <w:color w:val="000000"/>
                <w:sz w:val="16"/>
                <w:szCs w:val="16"/>
              </w:rPr>
              <w:t>госудорственных</w:t>
            </w:r>
            <w:proofErr w:type="spellEnd"/>
            <w:r w:rsidRPr="002F6558">
              <w:rPr>
                <w:color w:val="000000"/>
                <w:sz w:val="16"/>
                <w:szCs w:val="16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2A8A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8931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D16A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8931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B453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8886,9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BE19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530A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дистанционным обучением</w:t>
            </w:r>
          </w:p>
        </w:tc>
      </w:tr>
      <w:tr w:rsidR="002F6558" w:rsidRPr="00DE6B79" w14:paraId="49D64468" w14:textId="77777777" w:rsidTr="000A69BF">
        <w:trPr>
          <w:trHeight w:val="35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ABCD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9BF4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proofErr w:type="gramStart"/>
            <w:r w:rsidRPr="002F6558">
              <w:rPr>
                <w:sz w:val="16"/>
                <w:szCs w:val="16"/>
              </w:rPr>
              <w:t>субвенция местным бюджетам на реализацию основных общеобразовательных программ в муниципальных учреждениях части финансирования расходов на оплату труда работникам муниципальных общеобразовательных  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DE09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408545,4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DF1E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408545,4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C83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390635,7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E6B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17909,7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FEF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по оплате труда и начислениям на оплату труда, в связи с больничными листами</w:t>
            </w:r>
          </w:p>
        </w:tc>
      </w:tr>
      <w:tr w:rsidR="002F6558" w:rsidRPr="00DE6B79" w14:paraId="3891C625" w14:textId="77777777" w:rsidTr="000A69BF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B28CA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8B383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учреждениях к месту обучения и обратно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B722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7C3B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68F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BBC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D6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24C30BC3" w14:textId="77777777" w:rsidTr="000A69BF">
        <w:trPr>
          <w:trHeight w:val="247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B438C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1DFC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proofErr w:type="gramStart"/>
            <w:r w:rsidRPr="002F6558">
              <w:rPr>
                <w:sz w:val="16"/>
                <w:szCs w:val="16"/>
              </w:rPr>
              <w:t xml:space="preserve">предоставление мер социальной поддержки работникам муниципальных учреждений образования (выплата денежной компенсации стоимости проезда работникам образовательных учреждений, расположенных в сельской местности к месту работы, выплата </w:t>
            </w:r>
            <w:proofErr w:type="spellStart"/>
            <w:r w:rsidRPr="002F6558">
              <w:rPr>
                <w:sz w:val="16"/>
                <w:szCs w:val="16"/>
              </w:rPr>
              <w:t>единовремменного</w:t>
            </w:r>
            <w:proofErr w:type="spellEnd"/>
            <w:r w:rsidRPr="002F6558">
              <w:rPr>
                <w:sz w:val="16"/>
                <w:szCs w:val="16"/>
              </w:rPr>
              <w:t xml:space="preserve"> пособия в размере до 6 должностных окладов прибывшим на работу в сельскую местность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A3B5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4517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778D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76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19C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 средств, связи с больничными листами</w:t>
            </w:r>
          </w:p>
        </w:tc>
      </w:tr>
      <w:tr w:rsidR="002F6558" w:rsidRPr="00DE6B79" w14:paraId="36CAA65E" w14:textId="77777777" w:rsidTr="000A69BF">
        <w:trPr>
          <w:trHeight w:val="2388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064A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7A9258A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2051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18613,6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AE52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18613,6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DFAB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18240,3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615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0AC2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экономия средств 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 xml:space="preserve"> связи с увольнением педагогических работников</w:t>
            </w:r>
          </w:p>
        </w:tc>
      </w:tr>
      <w:tr w:rsidR="002F6558" w:rsidRPr="00DE6B79" w14:paraId="27CB79B6" w14:textId="77777777" w:rsidTr="000A69BF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D4196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A9DE5F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4DC4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9412,7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235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9412,7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F6D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9412,7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19A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FDA6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58F4307E" w14:textId="77777777" w:rsidTr="000A69BF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FBA1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AA3864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2133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727D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A30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F17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6FF7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0FD9A72" w14:textId="77777777" w:rsidTr="000A69BF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42D8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120F9E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DEE4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9DC8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E14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A6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8A75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2CA0E21" w14:textId="77777777" w:rsidTr="000A69BF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EF7C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73B7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выплата ежемесячного вознаграждения за  классное  руководство педагогическим работникам муниципальных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DFD2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31129,4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4F06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31129,4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33E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E26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74F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больничными листами</w:t>
            </w:r>
          </w:p>
        </w:tc>
      </w:tr>
      <w:tr w:rsidR="002F6558" w:rsidRPr="00DE6B79" w14:paraId="166C5379" w14:textId="77777777" w:rsidTr="000A69BF">
        <w:trPr>
          <w:trHeight w:val="1608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D3E3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BBD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E70AB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4FF1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5E0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838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096D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2505B9A" w14:textId="77777777" w:rsidTr="000A69BF">
        <w:trPr>
          <w:trHeight w:val="192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AF743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A8EC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9289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643C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01DB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236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D42B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больничными листами</w:t>
            </w:r>
          </w:p>
        </w:tc>
      </w:tr>
      <w:tr w:rsidR="002F6558" w:rsidRPr="00DE6B79" w14:paraId="0A67B8E3" w14:textId="77777777" w:rsidTr="000A69BF">
        <w:trPr>
          <w:trHeight w:val="14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DE97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Подпрограмма  3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10CF" w14:textId="77777777" w:rsidR="00DE6B79" w:rsidRPr="002F6558" w:rsidRDefault="00DE6B79" w:rsidP="00DE6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Развитие дополнительного образования и системы воспитания детей муниципальной программы "Развитие образования </w:t>
            </w:r>
            <w:proofErr w:type="spellStart"/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Суджанского</w:t>
            </w:r>
            <w:proofErr w:type="spellEnd"/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FB9C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32655,800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5F1C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32655,800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A8418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24788,600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43C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7867,200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89A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10F97461" w14:textId="77777777" w:rsidTr="000A69BF">
        <w:trPr>
          <w:trHeight w:val="9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C964F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373A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расходы на обеспечение деятельности (оказания услуг) муниципальных   учреждений  дополнительного образования  (ДЮЦ, СШ)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6A6C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32243,800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9F4B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32243,800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D0B8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24378,300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13DF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58">
              <w:rPr>
                <w:rFonts w:ascii="Arial" w:hAnsi="Arial" w:cs="Arial"/>
                <w:b/>
                <w:bCs/>
                <w:sz w:val="16"/>
                <w:szCs w:val="16"/>
              </w:rPr>
              <w:t>7865,500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451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E400AF6" w14:textId="77777777" w:rsidTr="000A69BF">
        <w:trPr>
          <w:trHeight w:val="540"/>
        </w:trPr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759E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971A13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субсидия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FF0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20659,900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7FC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20659,900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9D0D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17765,7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D52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2894,2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9536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 xml:space="preserve">отсутствие потребности в субсидии на иные цели  </w:t>
            </w:r>
          </w:p>
        </w:tc>
      </w:tr>
      <w:tr w:rsidR="002F6558" w:rsidRPr="00DE6B79" w14:paraId="5EC224BC" w14:textId="77777777" w:rsidTr="000A69BF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711C" w14:textId="77777777" w:rsidR="00DE6B79" w:rsidRPr="00DE6B79" w:rsidRDefault="00DE6B79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B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E8D0ED2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6B59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4971,300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261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4971,300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52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4D5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4971,3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2F65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не выполнен капитальный ремонт кровли МБУДО "</w:t>
            </w:r>
            <w:proofErr w:type="spellStart"/>
            <w:r w:rsidRPr="002F6558">
              <w:rPr>
                <w:rFonts w:ascii="Arial" w:hAnsi="Arial" w:cs="Arial"/>
                <w:sz w:val="16"/>
                <w:szCs w:val="16"/>
              </w:rPr>
              <w:t>Суджанский</w:t>
            </w:r>
            <w:proofErr w:type="spellEnd"/>
            <w:r w:rsidRPr="002F6558">
              <w:rPr>
                <w:rFonts w:ascii="Arial" w:hAnsi="Arial" w:cs="Arial"/>
                <w:sz w:val="16"/>
                <w:szCs w:val="16"/>
              </w:rPr>
              <w:t xml:space="preserve"> ДЮЦ"</w:t>
            </w:r>
          </w:p>
        </w:tc>
      </w:tr>
      <w:tr w:rsidR="008C6E1F" w:rsidRPr="00DE6B79" w14:paraId="51A7D92E" w14:textId="77777777" w:rsidTr="000A69BF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870A" w14:textId="77777777" w:rsidR="008C6E1F" w:rsidRPr="00DE6B79" w:rsidRDefault="008C6E1F" w:rsidP="00DE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A4D7C4C" w14:textId="77777777" w:rsidR="008C6E1F" w:rsidRPr="002F6558" w:rsidRDefault="008C6E1F" w:rsidP="00DE6B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65E82" w14:textId="77777777" w:rsidR="008C6E1F" w:rsidRPr="002F6558" w:rsidRDefault="008C6E1F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44E1C" w14:textId="77777777" w:rsidR="008C6E1F" w:rsidRPr="002F6558" w:rsidRDefault="008C6E1F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5A71" w14:textId="77777777" w:rsidR="008C6E1F" w:rsidRPr="002F6558" w:rsidRDefault="008C6E1F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8BD3" w14:textId="77777777" w:rsidR="008C6E1F" w:rsidRPr="002F6558" w:rsidRDefault="008C6E1F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FF145" w14:textId="77777777" w:rsidR="008C6E1F" w:rsidRPr="002F6558" w:rsidRDefault="008C6E1F" w:rsidP="00DE6B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58" w:rsidRPr="00DE6B79" w14:paraId="102B51BF" w14:textId="77777777" w:rsidTr="000A69BF">
        <w:trPr>
          <w:trHeight w:val="936"/>
        </w:trPr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17A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35B7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 xml:space="preserve">внедрение и обеспечение </w:t>
            </w:r>
            <w:proofErr w:type="gramStart"/>
            <w:r w:rsidRPr="002F6558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72A4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CA27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C6F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6612,6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783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4CE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0DCCCB13" w14:textId="77777777" w:rsidTr="000A69BF">
        <w:trPr>
          <w:trHeight w:val="85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49F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57D265B" w14:textId="77777777" w:rsidR="00DE6B79" w:rsidRPr="002F6558" w:rsidRDefault="00DE6B79" w:rsidP="00DE6B79">
            <w:pPr>
              <w:rPr>
                <w:color w:val="000000"/>
                <w:sz w:val="16"/>
                <w:szCs w:val="16"/>
              </w:rPr>
            </w:pPr>
            <w:r w:rsidRPr="002F6558">
              <w:rPr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4ECC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A481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BC6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CA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DA9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6558" w:rsidRPr="00DE6B79" w14:paraId="6FB0CA2C" w14:textId="77777777" w:rsidTr="000A69BF">
        <w:trPr>
          <w:trHeight w:val="9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0BE" w14:textId="77777777" w:rsidR="00DE6B79" w:rsidRPr="00DE6B79" w:rsidRDefault="00DE6B79" w:rsidP="00DE6B79">
            <w:pPr>
              <w:rPr>
                <w:rFonts w:ascii="Arial" w:hAnsi="Arial" w:cs="Arial"/>
                <w:sz w:val="20"/>
                <w:szCs w:val="20"/>
              </w:rPr>
            </w:pPr>
            <w:r w:rsidRPr="00DE6B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C46" w14:textId="77777777" w:rsidR="00DE6B79" w:rsidRPr="002F6558" w:rsidRDefault="00DE6B79" w:rsidP="00DE6B79">
            <w:pPr>
              <w:rPr>
                <w:sz w:val="16"/>
                <w:szCs w:val="16"/>
              </w:rPr>
            </w:pPr>
            <w:r w:rsidRPr="002F6558">
              <w:rPr>
                <w:sz w:val="16"/>
                <w:szCs w:val="16"/>
              </w:rPr>
              <w:t>Основное мероприятие "Проведений мероприятий по патриотическому воспитанию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9C90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FFB3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97E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D2A" w14:textId="77777777" w:rsidR="00DE6B79" w:rsidRPr="002F6558" w:rsidRDefault="00DE6B79" w:rsidP="00DE6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EA8" w14:textId="77777777" w:rsidR="00DE6B79" w:rsidRPr="002F6558" w:rsidRDefault="00DE6B79" w:rsidP="00DE6B79">
            <w:pPr>
              <w:rPr>
                <w:rFonts w:ascii="Arial" w:hAnsi="Arial" w:cs="Arial"/>
                <w:sz w:val="16"/>
                <w:szCs w:val="16"/>
              </w:rPr>
            </w:pPr>
            <w:r w:rsidRPr="002F6558">
              <w:rPr>
                <w:rFonts w:ascii="Arial" w:hAnsi="Arial" w:cs="Arial"/>
                <w:sz w:val="16"/>
                <w:szCs w:val="16"/>
              </w:rPr>
              <w:t>экономия сре</w:t>
            </w:r>
            <w:proofErr w:type="gramStart"/>
            <w:r w:rsidRPr="002F6558">
              <w:rPr>
                <w:rFonts w:ascii="Arial" w:hAnsi="Arial" w:cs="Arial"/>
                <w:sz w:val="16"/>
                <w:szCs w:val="16"/>
              </w:rPr>
              <w:t>дств  в св</w:t>
            </w:r>
            <w:proofErr w:type="gramEnd"/>
            <w:r w:rsidRPr="002F6558">
              <w:rPr>
                <w:rFonts w:ascii="Arial" w:hAnsi="Arial" w:cs="Arial"/>
                <w:sz w:val="16"/>
                <w:szCs w:val="16"/>
              </w:rPr>
              <w:t>язи с ограничениями в  проведении мероприятий</w:t>
            </w:r>
          </w:p>
        </w:tc>
      </w:tr>
    </w:tbl>
    <w:p w14:paraId="1C22CB24" w14:textId="77777777" w:rsidR="00433EEF" w:rsidRPr="00875BC2" w:rsidRDefault="00433EEF" w:rsidP="00433EEF">
      <w:pPr>
        <w:suppressAutoHyphens/>
        <w:ind w:firstLine="567"/>
        <w:jc w:val="both"/>
        <w:rPr>
          <w:b/>
          <w:sz w:val="26"/>
          <w:szCs w:val="26"/>
          <w:highlight w:val="yellow"/>
          <w:lang w:eastAsia="ar-SA"/>
        </w:rPr>
      </w:pPr>
    </w:p>
    <w:p w14:paraId="7DD7F72C" w14:textId="77777777" w:rsidR="00433EEF" w:rsidRPr="00875BC2" w:rsidRDefault="00433EEF" w:rsidP="00433EEF">
      <w:pPr>
        <w:suppressAutoHyphens/>
        <w:ind w:firstLine="480"/>
        <w:jc w:val="both"/>
        <w:rPr>
          <w:rFonts w:eastAsia="Calibri"/>
          <w:sz w:val="26"/>
          <w:szCs w:val="26"/>
          <w:highlight w:val="yellow"/>
          <w:lang w:eastAsia="ar-SA"/>
        </w:rPr>
      </w:pPr>
    </w:p>
    <w:p w14:paraId="093A0FED" w14:textId="77777777" w:rsidR="005629C2" w:rsidRPr="00875BC2" w:rsidRDefault="005629C2" w:rsidP="005629C2">
      <w:pPr>
        <w:rPr>
          <w:highlight w:val="yellow"/>
        </w:rPr>
      </w:pPr>
    </w:p>
    <w:p w14:paraId="1381BEA8" w14:textId="77777777" w:rsidR="005629C2" w:rsidRPr="00875BC2" w:rsidRDefault="005629C2" w:rsidP="005629C2">
      <w:pPr>
        <w:rPr>
          <w:iCs/>
          <w:highlight w:val="yellow"/>
        </w:rPr>
      </w:pPr>
    </w:p>
    <w:p w14:paraId="1B8B4DF1" w14:textId="7C1C90C1" w:rsidR="00803502" w:rsidRPr="00935F5D" w:rsidRDefault="00803502" w:rsidP="00353413">
      <w:pPr>
        <w:contextualSpacing/>
        <w:jc w:val="center"/>
        <w:rPr>
          <w:b/>
          <w:bCs/>
          <w:iCs/>
          <w:sz w:val="28"/>
          <w:szCs w:val="28"/>
        </w:rPr>
      </w:pPr>
      <w:r w:rsidRPr="00935F5D">
        <w:rPr>
          <w:b/>
          <w:bCs/>
          <w:iCs/>
          <w:sz w:val="28"/>
          <w:szCs w:val="28"/>
        </w:rPr>
        <w:t xml:space="preserve">Муниципальная программа </w:t>
      </w:r>
      <w:proofErr w:type="spellStart"/>
      <w:r w:rsidRPr="00935F5D">
        <w:rPr>
          <w:b/>
          <w:bCs/>
          <w:iCs/>
          <w:sz w:val="28"/>
          <w:szCs w:val="28"/>
        </w:rPr>
        <w:t>Суджанского</w:t>
      </w:r>
      <w:proofErr w:type="spellEnd"/>
      <w:r w:rsidRPr="00935F5D">
        <w:rPr>
          <w:b/>
          <w:bCs/>
          <w:iCs/>
          <w:sz w:val="28"/>
          <w:szCs w:val="28"/>
        </w:rPr>
        <w:t xml:space="preserve"> района Курской области «Управление муниципальным имуществом и земельными ресурсами в </w:t>
      </w:r>
      <w:proofErr w:type="spellStart"/>
      <w:r w:rsidRPr="00935F5D">
        <w:rPr>
          <w:b/>
          <w:bCs/>
          <w:iCs/>
          <w:sz w:val="28"/>
          <w:szCs w:val="28"/>
        </w:rPr>
        <w:t>Суджанском</w:t>
      </w:r>
      <w:proofErr w:type="spellEnd"/>
      <w:r w:rsidRPr="00935F5D">
        <w:rPr>
          <w:b/>
          <w:bCs/>
          <w:iCs/>
          <w:sz w:val="28"/>
          <w:szCs w:val="28"/>
        </w:rPr>
        <w:t xml:space="preserve"> районе Курской области»</w:t>
      </w:r>
    </w:p>
    <w:p w14:paraId="6EEA34E5" w14:textId="77777777" w:rsidR="00623E0E" w:rsidRPr="00875BC2" w:rsidRDefault="00623E0E" w:rsidP="00353413">
      <w:pPr>
        <w:contextualSpacing/>
        <w:jc w:val="center"/>
        <w:rPr>
          <w:b/>
          <w:bCs/>
          <w:iCs/>
          <w:sz w:val="28"/>
          <w:szCs w:val="28"/>
          <w:highlight w:val="yellow"/>
        </w:rPr>
      </w:pPr>
    </w:p>
    <w:p w14:paraId="514F9548" w14:textId="1CB2010D" w:rsidR="00803502" w:rsidRPr="00875BC2" w:rsidRDefault="00803502" w:rsidP="00803502">
      <w:pPr>
        <w:ind w:right="-2"/>
        <w:rPr>
          <w:sz w:val="28"/>
          <w:highlight w:val="yellow"/>
        </w:rPr>
      </w:pPr>
    </w:p>
    <w:p w14:paraId="73DEFE40" w14:textId="77777777" w:rsidR="009F1EE6" w:rsidRPr="00875BC2" w:rsidRDefault="009F1EE6" w:rsidP="00803502">
      <w:pPr>
        <w:ind w:right="-2"/>
        <w:rPr>
          <w:sz w:val="28"/>
          <w:highlight w:val="yellow"/>
        </w:rPr>
      </w:pPr>
    </w:p>
    <w:p w14:paraId="751EBD6D" w14:textId="68205305" w:rsidR="00803502" w:rsidRPr="00935F5D" w:rsidRDefault="00803502" w:rsidP="00803502">
      <w:pPr>
        <w:ind w:right="-2"/>
        <w:jc w:val="center"/>
        <w:rPr>
          <w:b/>
          <w:bCs/>
        </w:rPr>
      </w:pPr>
      <w:r w:rsidRPr="00935F5D">
        <w:rPr>
          <w:b/>
          <w:bCs/>
        </w:rPr>
        <w:t>Сведения о расходах на реализацию муниципальной программы</w:t>
      </w:r>
    </w:p>
    <w:p w14:paraId="3B1DC41A" w14:textId="77777777" w:rsidR="00C83AB5" w:rsidRPr="00935F5D" w:rsidRDefault="00C83AB5" w:rsidP="00803502">
      <w:pPr>
        <w:ind w:right="-2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803502" w:rsidRPr="00935F5D" w14:paraId="7AC983BA" w14:textId="77777777" w:rsidTr="006D1DCA">
        <w:trPr>
          <w:jc w:val="center"/>
        </w:trPr>
        <w:tc>
          <w:tcPr>
            <w:tcW w:w="3369" w:type="dxa"/>
          </w:tcPr>
          <w:p w14:paraId="3755E95F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E6B534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EC287F9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77E72D80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</w:tr>
      <w:tr w:rsidR="00803502" w:rsidRPr="00935F5D" w14:paraId="0D56AB4A" w14:textId="77777777" w:rsidTr="006D1DCA">
        <w:trPr>
          <w:jc w:val="center"/>
        </w:trPr>
        <w:tc>
          <w:tcPr>
            <w:tcW w:w="3369" w:type="dxa"/>
          </w:tcPr>
          <w:p w14:paraId="1FCF7D12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5FDD0CF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5409B06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3A87F88A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4</w:t>
            </w:r>
          </w:p>
        </w:tc>
      </w:tr>
      <w:tr w:rsidR="00803502" w:rsidRPr="00935F5D" w14:paraId="7C986165" w14:textId="77777777" w:rsidTr="006D1DCA">
        <w:trPr>
          <w:jc w:val="center"/>
        </w:trPr>
        <w:tc>
          <w:tcPr>
            <w:tcW w:w="3369" w:type="dxa"/>
          </w:tcPr>
          <w:p w14:paraId="50F5F19A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064271DF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3E173215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AE920B4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803502" w:rsidRPr="00935F5D" w14:paraId="176C2CC9" w14:textId="77777777" w:rsidTr="006D1DCA">
        <w:trPr>
          <w:jc w:val="center"/>
        </w:trPr>
        <w:tc>
          <w:tcPr>
            <w:tcW w:w="3369" w:type="dxa"/>
          </w:tcPr>
          <w:p w14:paraId="7CDD4EE2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51282338" w14:textId="01BE7DBC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F1EE6" w:rsidRPr="00935F5D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0BDC0393" w14:textId="29530ACD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F1EE6" w:rsidRPr="00935F5D">
              <w:rPr>
                <w:sz w:val="20"/>
                <w:szCs w:val="20"/>
              </w:rPr>
              <w:t>,0</w:t>
            </w:r>
          </w:p>
        </w:tc>
        <w:tc>
          <w:tcPr>
            <w:tcW w:w="1750" w:type="dxa"/>
          </w:tcPr>
          <w:p w14:paraId="1281C4EB" w14:textId="092112DF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325,83720</w:t>
            </w:r>
          </w:p>
        </w:tc>
      </w:tr>
      <w:tr w:rsidR="00803502" w:rsidRPr="00935F5D" w14:paraId="1DEC3C3E" w14:textId="77777777" w:rsidTr="006D1DCA">
        <w:trPr>
          <w:jc w:val="center"/>
        </w:trPr>
        <w:tc>
          <w:tcPr>
            <w:tcW w:w="3369" w:type="dxa"/>
          </w:tcPr>
          <w:p w14:paraId="2BFEE473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6C8EE9EA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1B0A38E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07F47A4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803502" w:rsidRPr="00935F5D" w14:paraId="7A94184A" w14:textId="77777777" w:rsidTr="006D1DCA">
        <w:trPr>
          <w:jc w:val="center"/>
        </w:trPr>
        <w:tc>
          <w:tcPr>
            <w:tcW w:w="3369" w:type="dxa"/>
          </w:tcPr>
          <w:p w14:paraId="0ACFCBF3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60CFF04F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442E808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5CC52DF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803502" w:rsidRPr="00935F5D" w14:paraId="27D6C980" w14:textId="77777777" w:rsidTr="006D1DCA">
        <w:trPr>
          <w:jc w:val="center"/>
        </w:trPr>
        <w:tc>
          <w:tcPr>
            <w:tcW w:w="3369" w:type="dxa"/>
          </w:tcPr>
          <w:p w14:paraId="1E74C293" w14:textId="77777777" w:rsidR="00803502" w:rsidRPr="00935F5D" w:rsidRDefault="00803502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00594644" w14:textId="389F3BD8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F1EE6" w:rsidRPr="00935F5D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7BE94F67" w14:textId="4A1A2C8E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F1EE6" w:rsidRPr="00935F5D">
              <w:rPr>
                <w:sz w:val="20"/>
                <w:szCs w:val="20"/>
              </w:rPr>
              <w:t>,0</w:t>
            </w:r>
          </w:p>
        </w:tc>
        <w:tc>
          <w:tcPr>
            <w:tcW w:w="1750" w:type="dxa"/>
          </w:tcPr>
          <w:p w14:paraId="4098252B" w14:textId="1F8926A3" w:rsidR="00803502" w:rsidRPr="00935F5D" w:rsidRDefault="00935F5D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325,83720</w:t>
            </w:r>
          </w:p>
        </w:tc>
      </w:tr>
    </w:tbl>
    <w:p w14:paraId="4FC0BAFE" w14:textId="77777777" w:rsidR="00803502" w:rsidRPr="00935F5D" w:rsidRDefault="00803502" w:rsidP="00803502">
      <w:pPr>
        <w:contextualSpacing/>
        <w:jc w:val="both"/>
        <w:rPr>
          <w:sz w:val="28"/>
          <w:szCs w:val="28"/>
        </w:rPr>
      </w:pPr>
    </w:p>
    <w:p w14:paraId="31B041EA" w14:textId="77777777" w:rsidR="0028001C" w:rsidRDefault="0028001C" w:rsidP="00E94626">
      <w:pPr>
        <w:ind w:firstLine="709"/>
        <w:contextualSpacing/>
        <w:jc w:val="center"/>
        <w:rPr>
          <w:b/>
          <w:bCs/>
          <w:sz w:val="28"/>
          <w:szCs w:val="28"/>
        </w:rPr>
      </w:pPr>
    </w:p>
    <w:p w14:paraId="3FE6C32D" w14:textId="77777777" w:rsidR="0028001C" w:rsidRDefault="0028001C" w:rsidP="00E94626">
      <w:pPr>
        <w:ind w:firstLine="709"/>
        <w:contextualSpacing/>
        <w:jc w:val="center"/>
        <w:rPr>
          <w:b/>
          <w:bCs/>
          <w:sz w:val="28"/>
          <w:szCs w:val="28"/>
        </w:rPr>
      </w:pPr>
    </w:p>
    <w:p w14:paraId="25FAD306" w14:textId="35FEB344" w:rsidR="00E94626" w:rsidRPr="0057201A" w:rsidRDefault="00E94626" w:rsidP="00E94626">
      <w:pPr>
        <w:ind w:firstLine="709"/>
        <w:contextualSpacing/>
        <w:jc w:val="center"/>
        <w:rPr>
          <w:sz w:val="28"/>
          <w:szCs w:val="28"/>
        </w:rPr>
      </w:pPr>
      <w:r w:rsidRPr="0057201A"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 w:rsidRPr="0057201A">
        <w:rPr>
          <w:b/>
          <w:bCs/>
          <w:sz w:val="28"/>
          <w:szCs w:val="28"/>
        </w:rPr>
        <w:t>Суджанского</w:t>
      </w:r>
      <w:proofErr w:type="spellEnd"/>
      <w:r w:rsidRPr="0057201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 xml:space="preserve">Курской области </w:t>
      </w:r>
      <w:r w:rsidRPr="005720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Охрана окружающей среды</w:t>
      </w:r>
      <w:r w:rsidRPr="0057201A">
        <w:rPr>
          <w:b/>
          <w:bCs/>
          <w:sz w:val="28"/>
          <w:szCs w:val="28"/>
        </w:rPr>
        <w:t xml:space="preserve"> </w:t>
      </w:r>
      <w:proofErr w:type="spellStart"/>
      <w:r w:rsidRPr="0057201A">
        <w:rPr>
          <w:b/>
          <w:bCs/>
          <w:sz w:val="28"/>
          <w:szCs w:val="28"/>
        </w:rPr>
        <w:t>Суджанско</w:t>
      </w:r>
      <w:r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7201A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  <w:r w:rsidRPr="0057201A">
        <w:rPr>
          <w:b/>
          <w:bCs/>
          <w:sz w:val="28"/>
          <w:szCs w:val="28"/>
        </w:rPr>
        <w:t xml:space="preserve"> Курской области</w:t>
      </w:r>
      <w:r>
        <w:rPr>
          <w:b/>
          <w:bCs/>
          <w:sz w:val="28"/>
          <w:szCs w:val="28"/>
        </w:rPr>
        <w:t>»</w:t>
      </w:r>
    </w:p>
    <w:p w14:paraId="2FE99983" w14:textId="77777777" w:rsidR="00E94626" w:rsidRPr="00935F5D" w:rsidRDefault="00E94626" w:rsidP="00E94626">
      <w:pPr>
        <w:ind w:right="-2"/>
        <w:jc w:val="center"/>
        <w:rPr>
          <w:b/>
          <w:bCs/>
        </w:rPr>
      </w:pPr>
      <w:r w:rsidRPr="00935F5D">
        <w:rPr>
          <w:b/>
          <w:bCs/>
        </w:rPr>
        <w:t>Сведения о расходах на реализацию муниципальной программы</w:t>
      </w:r>
    </w:p>
    <w:p w14:paraId="2FB31586" w14:textId="77777777" w:rsidR="00E94626" w:rsidRPr="00935F5D" w:rsidRDefault="00E94626" w:rsidP="00E94626">
      <w:pPr>
        <w:ind w:right="-2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E94626" w:rsidRPr="00935F5D" w14:paraId="5A20B87A" w14:textId="77777777" w:rsidTr="00E94626">
        <w:trPr>
          <w:jc w:val="center"/>
        </w:trPr>
        <w:tc>
          <w:tcPr>
            <w:tcW w:w="3369" w:type="dxa"/>
          </w:tcPr>
          <w:p w14:paraId="044D94D8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3C9CF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C71CB8A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749A2F97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935F5D">
              <w:rPr>
                <w:sz w:val="20"/>
                <w:szCs w:val="20"/>
              </w:rPr>
              <w:t>тыс</w:t>
            </w:r>
            <w:proofErr w:type="gramStart"/>
            <w:r w:rsidRPr="00935F5D">
              <w:rPr>
                <w:sz w:val="20"/>
                <w:szCs w:val="20"/>
              </w:rPr>
              <w:t>.р</w:t>
            </w:r>
            <w:proofErr w:type="gramEnd"/>
            <w:r w:rsidRPr="00935F5D">
              <w:rPr>
                <w:sz w:val="20"/>
                <w:szCs w:val="20"/>
              </w:rPr>
              <w:t>уб</w:t>
            </w:r>
            <w:proofErr w:type="spellEnd"/>
            <w:r w:rsidRPr="00935F5D">
              <w:rPr>
                <w:sz w:val="20"/>
                <w:szCs w:val="20"/>
              </w:rPr>
              <w:t>.</w:t>
            </w:r>
          </w:p>
        </w:tc>
      </w:tr>
      <w:tr w:rsidR="00E94626" w:rsidRPr="00935F5D" w14:paraId="3FE2C51C" w14:textId="77777777" w:rsidTr="00E94626">
        <w:trPr>
          <w:jc w:val="center"/>
        </w:trPr>
        <w:tc>
          <w:tcPr>
            <w:tcW w:w="3369" w:type="dxa"/>
          </w:tcPr>
          <w:p w14:paraId="34520DA4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AE226F1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0FCC7A3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5C839B1E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4</w:t>
            </w:r>
          </w:p>
        </w:tc>
      </w:tr>
      <w:tr w:rsidR="00E94626" w:rsidRPr="00935F5D" w14:paraId="3FB2E831" w14:textId="77777777" w:rsidTr="00E94626">
        <w:trPr>
          <w:jc w:val="center"/>
        </w:trPr>
        <w:tc>
          <w:tcPr>
            <w:tcW w:w="3369" w:type="dxa"/>
          </w:tcPr>
          <w:p w14:paraId="79B09CA2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0775EE69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5247F9DA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2E48F384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E94626" w:rsidRPr="00935F5D" w14:paraId="3ABA75B0" w14:textId="77777777" w:rsidTr="00E94626">
        <w:trPr>
          <w:jc w:val="center"/>
        </w:trPr>
        <w:tc>
          <w:tcPr>
            <w:tcW w:w="3369" w:type="dxa"/>
          </w:tcPr>
          <w:p w14:paraId="4D828674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236CE423" w14:textId="54E6F348" w:rsidR="00E94626" w:rsidRPr="00935F5D" w:rsidRDefault="00E94626" w:rsidP="007016B7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11 823, 454</w:t>
            </w:r>
          </w:p>
        </w:tc>
        <w:tc>
          <w:tcPr>
            <w:tcW w:w="2268" w:type="dxa"/>
          </w:tcPr>
          <w:p w14:paraId="2378DDF2" w14:textId="34EAE3A1" w:rsidR="00E94626" w:rsidRPr="00935F5D" w:rsidRDefault="007016B7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11 823, 454</w:t>
            </w:r>
          </w:p>
        </w:tc>
        <w:tc>
          <w:tcPr>
            <w:tcW w:w="1750" w:type="dxa"/>
          </w:tcPr>
          <w:p w14:paraId="6EE74E79" w14:textId="211BDC55" w:rsidR="00E94626" w:rsidRPr="00935F5D" w:rsidRDefault="007016B7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11 495,018</w:t>
            </w:r>
          </w:p>
        </w:tc>
      </w:tr>
      <w:tr w:rsidR="00E94626" w:rsidRPr="00935F5D" w14:paraId="792C5DC9" w14:textId="77777777" w:rsidTr="00E94626">
        <w:trPr>
          <w:jc w:val="center"/>
        </w:trPr>
        <w:tc>
          <w:tcPr>
            <w:tcW w:w="3369" w:type="dxa"/>
          </w:tcPr>
          <w:p w14:paraId="1E41B2FD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597C436A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0F33197F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665C466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E94626" w:rsidRPr="00935F5D" w14:paraId="5B373ECE" w14:textId="77777777" w:rsidTr="00E94626">
        <w:trPr>
          <w:jc w:val="center"/>
        </w:trPr>
        <w:tc>
          <w:tcPr>
            <w:tcW w:w="3369" w:type="dxa"/>
          </w:tcPr>
          <w:p w14:paraId="3616D4F7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24F4E5C4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621F6878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69F79C62" w14:textId="77777777" w:rsidR="00E94626" w:rsidRPr="00935F5D" w:rsidRDefault="00E94626" w:rsidP="00E94626">
            <w:pPr>
              <w:ind w:right="-2"/>
              <w:jc w:val="center"/>
              <w:rPr>
                <w:sz w:val="20"/>
                <w:szCs w:val="20"/>
              </w:rPr>
            </w:pPr>
            <w:r w:rsidRPr="00935F5D">
              <w:rPr>
                <w:sz w:val="20"/>
                <w:szCs w:val="20"/>
              </w:rPr>
              <w:t>0,0</w:t>
            </w:r>
          </w:p>
        </w:tc>
      </w:tr>
      <w:tr w:rsidR="00E94626" w:rsidRPr="00935F5D" w14:paraId="1500E9B5" w14:textId="77777777" w:rsidTr="00E94626">
        <w:trPr>
          <w:jc w:val="center"/>
        </w:trPr>
        <w:tc>
          <w:tcPr>
            <w:tcW w:w="3369" w:type="dxa"/>
          </w:tcPr>
          <w:p w14:paraId="7171518E" w14:textId="5E4C135D" w:rsidR="00E94626" w:rsidRPr="00935F5D" w:rsidRDefault="0028001C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94626" w:rsidRPr="00935F5D">
              <w:rPr>
                <w:sz w:val="20"/>
                <w:szCs w:val="20"/>
              </w:rPr>
              <w:t>того:</w:t>
            </w:r>
          </w:p>
        </w:tc>
        <w:tc>
          <w:tcPr>
            <w:tcW w:w="2126" w:type="dxa"/>
          </w:tcPr>
          <w:p w14:paraId="2352A3EE" w14:textId="6C160C38" w:rsidR="00E94626" w:rsidRPr="00935F5D" w:rsidRDefault="007016B7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11 823, 454</w:t>
            </w:r>
          </w:p>
        </w:tc>
        <w:tc>
          <w:tcPr>
            <w:tcW w:w="2268" w:type="dxa"/>
          </w:tcPr>
          <w:p w14:paraId="3467B84E" w14:textId="43940422" w:rsidR="00E94626" w:rsidRPr="00935F5D" w:rsidRDefault="007016B7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11 823, 454</w:t>
            </w:r>
          </w:p>
        </w:tc>
        <w:tc>
          <w:tcPr>
            <w:tcW w:w="1750" w:type="dxa"/>
          </w:tcPr>
          <w:p w14:paraId="0A164FD2" w14:textId="566AD12C" w:rsidR="00E94626" w:rsidRPr="00935F5D" w:rsidRDefault="007016B7" w:rsidP="00E9462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11 495,018</w:t>
            </w:r>
          </w:p>
        </w:tc>
      </w:tr>
    </w:tbl>
    <w:p w14:paraId="12DA6334" w14:textId="77777777" w:rsidR="0028001C" w:rsidRDefault="00C83AB5" w:rsidP="0028001C">
      <w:pPr>
        <w:tabs>
          <w:tab w:val="left" w:pos="3360"/>
        </w:tabs>
        <w:rPr>
          <w:sz w:val="28"/>
          <w:szCs w:val="28"/>
        </w:rPr>
      </w:pPr>
      <w:r w:rsidRPr="00935F5D">
        <w:rPr>
          <w:sz w:val="28"/>
          <w:szCs w:val="28"/>
        </w:rPr>
        <w:tab/>
      </w:r>
    </w:p>
    <w:p w14:paraId="603A1B0E" w14:textId="77777777" w:rsidR="0028001C" w:rsidRDefault="0028001C" w:rsidP="0028001C">
      <w:pPr>
        <w:tabs>
          <w:tab w:val="left" w:pos="3360"/>
        </w:tabs>
        <w:rPr>
          <w:sz w:val="28"/>
          <w:szCs w:val="28"/>
        </w:rPr>
      </w:pPr>
    </w:p>
    <w:p w14:paraId="289741A1" w14:textId="5F1C6ACD" w:rsidR="00C53C60" w:rsidRPr="0057201A" w:rsidRDefault="00C53C60" w:rsidP="0028001C">
      <w:pPr>
        <w:tabs>
          <w:tab w:val="left" w:pos="3360"/>
        </w:tabs>
        <w:jc w:val="center"/>
        <w:rPr>
          <w:sz w:val="28"/>
          <w:szCs w:val="28"/>
        </w:rPr>
      </w:pPr>
      <w:r w:rsidRPr="0057201A"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 w:rsidRPr="0057201A">
        <w:rPr>
          <w:b/>
          <w:bCs/>
          <w:sz w:val="28"/>
          <w:szCs w:val="28"/>
        </w:rPr>
        <w:t>Суджанского</w:t>
      </w:r>
      <w:proofErr w:type="spellEnd"/>
      <w:r w:rsidRPr="0057201A">
        <w:rPr>
          <w:b/>
          <w:bCs/>
          <w:sz w:val="28"/>
          <w:szCs w:val="28"/>
        </w:rPr>
        <w:t xml:space="preserve"> района «Обеспечение доступным и комфортным жильем и коммунальными услугами граждан в </w:t>
      </w:r>
      <w:proofErr w:type="spellStart"/>
      <w:r w:rsidRPr="0057201A">
        <w:rPr>
          <w:b/>
          <w:bCs/>
          <w:sz w:val="28"/>
          <w:szCs w:val="28"/>
        </w:rPr>
        <w:t>Суджанском</w:t>
      </w:r>
      <w:proofErr w:type="spellEnd"/>
      <w:r w:rsidRPr="0057201A">
        <w:rPr>
          <w:b/>
          <w:bCs/>
          <w:sz w:val="28"/>
          <w:szCs w:val="28"/>
        </w:rPr>
        <w:t xml:space="preserve"> районе Курской области на 202</w:t>
      </w:r>
      <w:r w:rsidR="0057201A">
        <w:rPr>
          <w:b/>
          <w:bCs/>
          <w:sz w:val="28"/>
          <w:szCs w:val="28"/>
        </w:rPr>
        <w:t>4</w:t>
      </w:r>
      <w:r w:rsidRPr="0057201A">
        <w:rPr>
          <w:b/>
          <w:bCs/>
          <w:sz w:val="28"/>
          <w:szCs w:val="28"/>
        </w:rPr>
        <w:t>-202</w:t>
      </w:r>
      <w:r w:rsidR="0057201A">
        <w:rPr>
          <w:b/>
          <w:bCs/>
          <w:sz w:val="28"/>
          <w:szCs w:val="28"/>
        </w:rPr>
        <w:t>6</w:t>
      </w:r>
      <w:r w:rsidRPr="0057201A">
        <w:rPr>
          <w:b/>
          <w:bCs/>
          <w:sz w:val="28"/>
          <w:szCs w:val="28"/>
        </w:rPr>
        <w:t xml:space="preserve"> годы</w:t>
      </w:r>
      <w:r w:rsidRPr="0057201A">
        <w:rPr>
          <w:sz w:val="28"/>
          <w:szCs w:val="28"/>
        </w:rPr>
        <w:t>»</w:t>
      </w:r>
    </w:p>
    <w:p w14:paraId="5A3183A1" w14:textId="77777777" w:rsidR="00C83AB5" w:rsidRPr="00875BC2" w:rsidRDefault="00C83AB5" w:rsidP="00C53C60">
      <w:pPr>
        <w:ind w:firstLine="709"/>
        <w:contextualSpacing/>
        <w:jc w:val="center"/>
        <w:rPr>
          <w:sz w:val="28"/>
          <w:szCs w:val="28"/>
          <w:highlight w:val="yellow"/>
        </w:rPr>
      </w:pPr>
    </w:p>
    <w:p w14:paraId="32F960F2" w14:textId="6183B22F" w:rsidR="00C53C60" w:rsidRPr="00875BC2" w:rsidRDefault="00C53C60" w:rsidP="00C53C60">
      <w:pPr>
        <w:rPr>
          <w:highlight w:val="yellow"/>
        </w:rPr>
      </w:pPr>
    </w:p>
    <w:p w14:paraId="1457A6F8" w14:textId="77777777" w:rsidR="000D5F1B" w:rsidRPr="00875BC2" w:rsidRDefault="000D5F1B" w:rsidP="00C53C60">
      <w:pPr>
        <w:rPr>
          <w:highlight w:val="yellow"/>
        </w:rPr>
      </w:pPr>
    </w:p>
    <w:p w14:paraId="2EC9B66C" w14:textId="2A2E6730" w:rsidR="00C53C60" w:rsidRPr="0057201A" w:rsidRDefault="00C53C60" w:rsidP="00C53C60">
      <w:pPr>
        <w:jc w:val="center"/>
        <w:rPr>
          <w:b/>
          <w:bCs/>
        </w:rPr>
      </w:pPr>
      <w:r w:rsidRPr="0057201A">
        <w:rPr>
          <w:b/>
          <w:bCs/>
        </w:rPr>
        <w:t>Сведения о расходах на реализацию муниципальной программы</w:t>
      </w:r>
    </w:p>
    <w:p w14:paraId="5139584E" w14:textId="77777777" w:rsidR="00C83AB5" w:rsidRPr="0057201A" w:rsidRDefault="00C83AB5" w:rsidP="00C53C60">
      <w:pPr>
        <w:jc w:val="center"/>
        <w:rPr>
          <w:b/>
          <w:bCs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2384"/>
        <w:gridCol w:w="2399"/>
        <w:gridCol w:w="2181"/>
      </w:tblGrid>
      <w:tr w:rsidR="00C53C60" w:rsidRPr="0057201A" w14:paraId="095015CD" w14:textId="77777777" w:rsidTr="00691E15">
        <w:trPr>
          <w:jc w:val="center"/>
        </w:trPr>
        <w:tc>
          <w:tcPr>
            <w:tcW w:w="2380" w:type="dxa"/>
          </w:tcPr>
          <w:p w14:paraId="0B680D00" w14:textId="77777777" w:rsidR="00C53C60" w:rsidRPr="0057201A" w:rsidRDefault="00C53C60" w:rsidP="006D1DC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31C78295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57201A">
              <w:rPr>
                <w:sz w:val="20"/>
                <w:szCs w:val="20"/>
              </w:rPr>
              <w:t>тыс</w:t>
            </w:r>
            <w:proofErr w:type="gramStart"/>
            <w:r w:rsidRPr="0057201A">
              <w:rPr>
                <w:sz w:val="20"/>
                <w:szCs w:val="20"/>
              </w:rPr>
              <w:t>.р</w:t>
            </w:r>
            <w:proofErr w:type="gramEnd"/>
            <w:r w:rsidRPr="0057201A">
              <w:rPr>
                <w:sz w:val="20"/>
                <w:szCs w:val="20"/>
              </w:rPr>
              <w:t>уб</w:t>
            </w:r>
            <w:proofErr w:type="spellEnd"/>
            <w:r w:rsidRPr="0057201A">
              <w:rPr>
                <w:sz w:val="20"/>
                <w:szCs w:val="20"/>
              </w:rPr>
              <w:t>.</w:t>
            </w:r>
          </w:p>
        </w:tc>
        <w:tc>
          <w:tcPr>
            <w:tcW w:w="2399" w:type="dxa"/>
          </w:tcPr>
          <w:p w14:paraId="4DE94FD7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57201A">
              <w:rPr>
                <w:sz w:val="20"/>
                <w:szCs w:val="20"/>
              </w:rPr>
              <w:t>тыс</w:t>
            </w:r>
            <w:proofErr w:type="gramStart"/>
            <w:r w:rsidRPr="0057201A">
              <w:rPr>
                <w:sz w:val="20"/>
                <w:szCs w:val="20"/>
              </w:rPr>
              <w:t>.р</w:t>
            </w:r>
            <w:proofErr w:type="gramEnd"/>
            <w:r w:rsidRPr="0057201A">
              <w:rPr>
                <w:sz w:val="20"/>
                <w:szCs w:val="20"/>
              </w:rPr>
              <w:t>уб</w:t>
            </w:r>
            <w:proofErr w:type="spellEnd"/>
            <w:r w:rsidRPr="0057201A">
              <w:rPr>
                <w:sz w:val="20"/>
                <w:szCs w:val="20"/>
              </w:rPr>
              <w:t>.</w:t>
            </w:r>
          </w:p>
        </w:tc>
        <w:tc>
          <w:tcPr>
            <w:tcW w:w="2181" w:type="dxa"/>
          </w:tcPr>
          <w:p w14:paraId="0AA8D069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57201A">
              <w:rPr>
                <w:sz w:val="20"/>
                <w:szCs w:val="20"/>
              </w:rPr>
              <w:t>тыс</w:t>
            </w:r>
            <w:proofErr w:type="gramStart"/>
            <w:r w:rsidRPr="0057201A">
              <w:rPr>
                <w:sz w:val="20"/>
                <w:szCs w:val="20"/>
              </w:rPr>
              <w:t>.р</w:t>
            </w:r>
            <w:proofErr w:type="gramEnd"/>
            <w:r w:rsidRPr="0057201A">
              <w:rPr>
                <w:sz w:val="20"/>
                <w:szCs w:val="20"/>
              </w:rPr>
              <w:t>уб</w:t>
            </w:r>
            <w:proofErr w:type="spellEnd"/>
            <w:r w:rsidRPr="0057201A">
              <w:rPr>
                <w:sz w:val="20"/>
                <w:szCs w:val="20"/>
              </w:rPr>
              <w:t>.</w:t>
            </w:r>
          </w:p>
        </w:tc>
      </w:tr>
      <w:tr w:rsidR="00C53C60" w:rsidRPr="0057201A" w14:paraId="0F73BB97" w14:textId="77777777" w:rsidTr="00691E15">
        <w:trPr>
          <w:jc w:val="center"/>
        </w:trPr>
        <w:tc>
          <w:tcPr>
            <w:tcW w:w="2380" w:type="dxa"/>
          </w:tcPr>
          <w:p w14:paraId="60612227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0968135B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14:paraId="78BB2DB9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14:paraId="3FD5FDBB" w14:textId="77777777" w:rsidR="00C53C60" w:rsidRPr="0057201A" w:rsidRDefault="00C53C60" w:rsidP="006D1DCA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4</w:t>
            </w:r>
          </w:p>
        </w:tc>
      </w:tr>
      <w:tr w:rsidR="00691E15" w:rsidRPr="0057201A" w14:paraId="29443CC7" w14:textId="77777777" w:rsidTr="00691E15">
        <w:trPr>
          <w:jc w:val="center"/>
        </w:trPr>
        <w:tc>
          <w:tcPr>
            <w:tcW w:w="2380" w:type="dxa"/>
          </w:tcPr>
          <w:p w14:paraId="65F03C5C" w14:textId="77777777" w:rsidR="00691E15" w:rsidRPr="0057201A" w:rsidRDefault="00691E15" w:rsidP="00691E15">
            <w:pPr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84" w:type="dxa"/>
          </w:tcPr>
          <w:p w14:paraId="4C489194" w14:textId="388E2026" w:rsidR="00691E15" w:rsidRPr="0057201A" w:rsidRDefault="006C689B" w:rsidP="00691E15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-</w:t>
            </w:r>
          </w:p>
        </w:tc>
        <w:tc>
          <w:tcPr>
            <w:tcW w:w="2399" w:type="dxa"/>
          </w:tcPr>
          <w:p w14:paraId="1705B3C9" w14:textId="3F741A8F" w:rsidR="00691E15" w:rsidRPr="0057201A" w:rsidRDefault="006C689B" w:rsidP="00691E15">
            <w:pPr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14:paraId="50CED167" w14:textId="642BC819" w:rsidR="00691E15" w:rsidRPr="0057201A" w:rsidRDefault="006C689B" w:rsidP="00691E15">
            <w:pPr>
              <w:tabs>
                <w:tab w:val="left" w:pos="1014"/>
              </w:tabs>
              <w:jc w:val="center"/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-</w:t>
            </w:r>
          </w:p>
        </w:tc>
      </w:tr>
      <w:tr w:rsidR="006C689B" w:rsidRPr="0057201A" w14:paraId="66F764F7" w14:textId="77777777" w:rsidTr="00691E15">
        <w:trPr>
          <w:jc w:val="center"/>
        </w:trPr>
        <w:tc>
          <w:tcPr>
            <w:tcW w:w="2380" w:type="dxa"/>
          </w:tcPr>
          <w:p w14:paraId="39DC6866" w14:textId="77777777" w:rsidR="006C689B" w:rsidRPr="0057201A" w:rsidRDefault="006C689B" w:rsidP="006C689B">
            <w:pPr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84" w:type="dxa"/>
          </w:tcPr>
          <w:p w14:paraId="579DDD2E" w14:textId="05971B87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6 922,412</w:t>
            </w:r>
          </w:p>
        </w:tc>
        <w:tc>
          <w:tcPr>
            <w:tcW w:w="2399" w:type="dxa"/>
          </w:tcPr>
          <w:p w14:paraId="5E3B1C87" w14:textId="5966577B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6 922,412</w:t>
            </w:r>
          </w:p>
        </w:tc>
        <w:tc>
          <w:tcPr>
            <w:tcW w:w="2181" w:type="dxa"/>
          </w:tcPr>
          <w:p w14:paraId="1CC259B0" w14:textId="1D4B73E2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3 263,952</w:t>
            </w:r>
          </w:p>
        </w:tc>
      </w:tr>
      <w:tr w:rsidR="006C689B" w:rsidRPr="0057201A" w14:paraId="40C7312F" w14:textId="77777777" w:rsidTr="00691E15">
        <w:trPr>
          <w:jc w:val="center"/>
        </w:trPr>
        <w:tc>
          <w:tcPr>
            <w:tcW w:w="2380" w:type="dxa"/>
          </w:tcPr>
          <w:p w14:paraId="3BE94221" w14:textId="77777777" w:rsidR="006C689B" w:rsidRPr="0057201A" w:rsidRDefault="006C689B" w:rsidP="006C689B">
            <w:pPr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84" w:type="dxa"/>
          </w:tcPr>
          <w:p w14:paraId="7E9AC320" w14:textId="70D1A748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123CAC59" w14:textId="6B7B35F3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3CAC806A" w14:textId="634F123A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</w:tr>
      <w:tr w:rsidR="006C689B" w:rsidRPr="0057201A" w14:paraId="20193E57" w14:textId="77777777" w:rsidTr="00691E15">
        <w:trPr>
          <w:jc w:val="center"/>
        </w:trPr>
        <w:tc>
          <w:tcPr>
            <w:tcW w:w="2380" w:type="dxa"/>
          </w:tcPr>
          <w:p w14:paraId="34B6A746" w14:textId="77777777" w:rsidR="006C689B" w:rsidRPr="0057201A" w:rsidRDefault="006C689B" w:rsidP="006C689B">
            <w:pPr>
              <w:rPr>
                <w:sz w:val="20"/>
                <w:szCs w:val="20"/>
              </w:rPr>
            </w:pPr>
            <w:r w:rsidRPr="0057201A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84" w:type="dxa"/>
          </w:tcPr>
          <w:p w14:paraId="5E3C020B" w14:textId="28366B69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3F274320" w14:textId="6E6EB584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60470860" w14:textId="360B66AC" w:rsidR="006C689B" w:rsidRPr="0057201A" w:rsidRDefault="006C689B" w:rsidP="006C689B">
            <w:pPr>
              <w:jc w:val="center"/>
              <w:rPr>
                <w:sz w:val="20"/>
                <w:szCs w:val="20"/>
              </w:rPr>
            </w:pPr>
          </w:p>
        </w:tc>
      </w:tr>
      <w:tr w:rsidR="006C689B" w:rsidRPr="00875BC2" w14:paraId="2F98B86D" w14:textId="77777777" w:rsidTr="00691E15">
        <w:trPr>
          <w:jc w:val="center"/>
        </w:trPr>
        <w:tc>
          <w:tcPr>
            <w:tcW w:w="2380" w:type="dxa"/>
          </w:tcPr>
          <w:p w14:paraId="037965ED" w14:textId="77777777" w:rsidR="006C689B" w:rsidRPr="0057201A" w:rsidRDefault="006C689B" w:rsidP="006C689B">
            <w:pPr>
              <w:rPr>
                <w:b/>
                <w:bCs/>
                <w:sz w:val="20"/>
                <w:szCs w:val="20"/>
              </w:rPr>
            </w:pPr>
            <w:r w:rsidRPr="005720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384" w:type="dxa"/>
          </w:tcPr>
          <w:p w14:paraId="6347F22A" w14:textId="0B947558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6 922,412</w:t>
            </w:r>
          </w:p>
        </w:tc>
        <w:tc>
          <w:tcPr>
            <w:tcW w:w="2399" w:type="dxa"/>
          </w:tcPr>
          <w:p w14:paraId="5A221085" w14:textId="4636F176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6 922,412</w:t>
            </w:r>
          </w:p>
        </w:tc>
        <w:tc>
          <w:tcPr>
            <w:tcW w:w="2181" w:type="dxa"/>
          </w:tcPr>
          <w:p w14:paraId="67E0A14B" w14:textId="55A37593" w:rsidR="006C689B" w:rsidRPr="0057201A" w:rsidRDefault="0057201A" w:rsidP="006C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3 263,952</w:t>
            </w:r>
          </w:p>
        </w:tc>
      </w:tr>
    </w:tbl>
    <w:p w14:paraId="10E802F2" w14:textId="77777777" w:rsidR="00C53C60" w:rsidRPr="00875BC2" w:rsidRDefault="00C53C60" w:rsidP="00C53C60">
      <w:pPr>
        <w:rPr>
          <w:highlight w:val="yellow"/>
        </w:rPr>
      </w:pPr>
    </w:p>
    <w:p w14:paraId="2408E627" w14:textId="77777777" w:rsidR="00C53C60" w:rsidRPr="00875BC2" w:rsidRDefault="00C53C60" w:rsidP="00C53C60">
      <w:pPr>
        <w:rPr>
          <w:highlight w:val="yellow"/>
        </w:rPr>
      </w:pPr>
    </w:p>
    <w:p w14:paraId="2EC33A2A" w14:textId="681D21A5" w:rsidR="00C53C60" w:rsidRPr="00875BC2" w:rsidRDefault="00C53C60" w:rsidP="00C53C60">
      <w:pPr>
        <w:rPr>
          <w:highlight w:val="yellow"/>
        </w:rPr>
      </w:pPr>
    </w:p>
    <w:p w14:paraId="35733982" w14:textId="2F1C1371" w:rsidR="008F3234" w:rsidRDefault="008F3234" w:rsidP="008F3234">
      <w:pPr>
        <w:spacing w:before="120" w:after="60" w:line="100" w:lineRule="atLeast"/>
        <w:jc w:val="center"/>
        <w:rPr>
          <w:b/>
          <w:sz w:val="28"/>
          <w:szCs w:val="28"/>
        </w:rPr>
      </w:pPr>
      <w:r w:rsidRPr="00893B17">
        <w:rPr>
          <w:b/>
          <w:sz w:val="28"/>
          <w:szCs w:val="28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</w:t>
      </w:r>
      <w:r w:rsidR="00893B17">
        <w:rPr>
          <w:b/>
          <w:sz w:val="28"/>
          <w:szCs w:val="28"/>
        </w:rPr>
        <w:t>4</w:t>
      </w:r>
      <w:r w:rsidRPr="00893B17">
        <w:rPr>
          <w:b/>
          <w:sz w:val="28"/>
          <w:szCs w:val="28"/>
        </w:rPr>
        <w:t>-202</w:t>
      </w:r>
      <w:r w:rsidR="00893B17">
        <w:rPr>
          <w:b/>
          <w:sz w:val="28"/>
          <w:szCs w:val="28"/>
        </w:rPr>
        <w:t xml:space="preserve">6 </w:t>
      </w:r>
      <w:r w:rsidRPr="00893B17">
        <w:rPr>
          <w:b/>
          <w:sz w:val="28"/>
          <w:szCs w:val="28"/>
        </w:rPr>
        <w:t xml:space="preserve">годы» </w:t>
      </w:r>
    </w:p>
    <w:p w14:paraId="14AFDC40" w14:textId="77777777" w:rsidR="00CD7A03" w:rsidRPr="00893B17" w:rsidRDefault="00CD7A03" w:rsidP="008F3234">
      <w:pPr>
        <w:spacing w:before="120" w:after="60" w:line="100" w:lineRule="atLeast"/>
        <w:jc w:val="center"/>
        <w:rPr>
          <w:b/>
          <w:sz w:val="28"/>
          <w:szCs w:val="28"/>
        </w:rPr>
      </w:pPr>
    </w:p>
    <w:p w14:paraId="18DD85EC" w14:textId="77777777" w:rsidR="00893B17" w:rsidRPr="000A6918" w:rsidRDefault="00893B17" w:rsidP="00893B1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В ходе реализации муниципальной программы в 202</w:t>
      </w:r>
      <w:r>
        <w:rPr>
          <w:sz w:val="28"/>
          <w:szCs w:val="28"/>
        </w:rPr>
        <w:t>4</w:t>
      </w:r>
      <w:r w:rsidRPr="000A6918">
        <w:rPr>
          <w:sz w:val="28"/>
          <w:szCs w:val="28"/>
        </w:rPr>
        <w:t xml:space="preserve"> году были достигнуты следующие социально-экономические результаты:</w:t>
      </w:r>
    </w:p>
    <w:p w14:paraId="05677146" w14:textId="77777777" w:rsidR="00893B17" w:rsidRPr="000A6918" w:rsidRDefault="00893B17" w:rsidP="00893B1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- расширение масштабов адресной социальной поддержки, оказываемой населению, при прочих равных условиях, способствующих улучшению социального климата в обществе и, в то же время, более эффективному использованию средств бюджета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Курской области; </w:t>
      </w:r>
    </w:p>
    <w:p w14:paraId="6C71494B" w14:textId="77777777" w:rsidR="00893B17" w:rsidRPr="000A6918" w:rsidRDefault="00893B17" w:rsidP="00893B1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0A6918">
        <w:rPr>
          <w:sz w:val="28"/>
          <w:szCs w:val="28"/>
        </w:rPr>
        <w:lastRenderedPageBreak/>
        <w:t xml:space="preserve">- улучшение организации предоставления услуг в сфере отдыха и оздоровления, способствующее повышению качества жизни нуждающихся граждан (семей), сохранению их физического и психического здоровья, увеличению продолжительности жизни, и как следствие снижению потребности в медицинских услугах, а, следовательно, сокращению соответствующих расходов бюджета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Курской области;</w:t>
      </w:r>
    </w:p>
    <w:p w14:paraId="5115AB4B" w14:textId="77777777" w:rsidR="00893B17" w:rsidRPr="000A6918" w:rsidRDefault="00893B17" w:rsidP="00893B1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приток социально ориентированных некоммерческих организаций и бизнеса в сферу отдыха и оздоровления детей и подростков, способствующий повышению доступности, качества и безопасности предоставляемых населению услуг и обеспечивающий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14:paraId="47594F90" w14:textId="77777777" w:rsidR="00893B17" w:rsidRPr="000A6918" w:rsidRDefault="00893B17" w:rsidP="00893B17">
      <w:pPr>
        <w:spacing w:after="81"/>
        <w:ind w:left="1" w:firstLine="708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В результате реализации муниципальной программы в 202</w:t>
      </w:r>
      <w:r>
        <w:rPr>
          <w:sz w:val="28"/>
          <w:szCs w:val="28"/>
        </w:rPr>
        <w:t>4</w:t>
      </w:r>
      <w:r w:rsidRPr="000A6918">
        <w:rPr>
          <w:sz w:val="28"/>
          <w:szCs w:val="28"/>
        </w:rPr>
        <w:t xml:space="preserve"> году были достигнуты следующие целевые показатели: </w:t>
      </w:r>
    </w:p>
    <w:p w14:paraId="484E0FB1" w14:textId="77777777" w:rsidR="00893B17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-увеличение удельного веса численности молодых людей в возрасте от 14 до 3</w:t>
      </w:r>
      <w:r>
        <w:rPr>
          <w:sz w:val="28"/>
          <w:szCs w:val="28"/>
        </w:rPr>
        <w:t>5</w:t>
      </w:r>
      <w:r w:rsidRPr="000A6918">
        <w:rPr>
          <w:sz w:val="28"/>
          <w:szCs w:val="28"/>
        </w:rPr>
        <w:t xml:space="preserve"> лет, участвующих в деятельности молодежных общественных объединений, в общей числе</w:t>
      </w:r>
      <w:r>
        <w:rPr>
          <w:sz w:val="28"/>
          <w:szCs w:val="28"/>
        </w:rPr>
        <w:t>нности молодых людей от 14 до 35</w:t>
      </w:r>
      <w:r w:rsidRPr="000A6918">
        <w:rPr>
          <w:sz w:val="28"/>
          <w:szCs w:val="28"/>
        </w:rPr>
        <w:t xml:space="preserve"> лет до 15,0 %; </w:t>
      </w:r>
    </w:p>
    <w:p w14:paraId="75BCE4F8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удельного веса численности молодых людей в возрасте от 14 до 35 лет, принимающих участие в добровольческой деятельности, в общей численности молодежи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в возрасте от 14 до 35 лет до 10,0%;</w:t>
      </w:r>
    </w:p>
    <w:p w14:paraId="6AA8FEF8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увеличение удельного веса численности молодых людей в возрасте от 14 до 3</w:t>
      </w:r>
      <w:r>
        <w:rPr>
          <w:sz w:val="28"/>
          <w:szCs w:val="28"/>
        </w:rPr>
        <w:t>5</w:t>
      </w:r>
      <w:r w:rsidRPr="000A6918">
        <w:rPr>
          <w:sz w:val="28"/>
          <w:szCs w:val="28"/>
        </w:rPr>
        <w:t xml:space="preserve">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в возрасте от 14 до 3</w:t>
      </w:r>
      <w:r>
        <w:rPr>
          <w:sz w:val="28"/>
          <w:szCs w:val="28"/>
        </w:rPr>
        <w:t>5</w:t>
      </w:r>
      <w:r w:rsidRPr="000A6918">
        <w:rPr>
          <w:sz w:val="28"/>
          <w:szCs w:val="28"/>
        </w:rPr>
        <w:t xml:space="preserve"> лет до </w:t>
      </w:r>
      <w:r>
        <w:rPr>
          <w:sz w:val="28"/>
          <w:szCs w:val="28"/>
        </w:rPr>
        <w:t xml:space="preserve">10,0 </w:t>
      </w:r>
      <w:r w:rsidRPr="000A6918">
        <w:rPr>
          <w:sz w:val="28"/>
          <w:szCs w:val="28"/>
        </w:rPr>
        <w:t>%;</w:t>
      </w:r>
    </w:p>
    <w:p w14:paraId="704A5A1D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увеличение удельного веса численности молодых людей в возрасте от 14 до 3</w:t>
      </w:r>
      <w:r>
        <w:rPr>
          <w:sz w:val="28"/>
          <w:szCs w:val="28"/>
        </w:rPr>
        <w:t>5</w:t>
      </w:r>
      <w:r w:rsidRPr="000A6918">
        <w:rPr>
          <w:sz w:val="28"/>
          <w:szCs w:val="28"/>
        </w:rPr>
        <w:t xml:space="preserve"> лет, участвующих в проектах и программах по работе с молодежью, оказавшейся в трудной жизненной ситуации, в общем количестве молодежи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в возрасте от 14 до 3</w:t>
      </w:r>
      <w:r>
        <w:rPr>
          <w:sz w:val="28"/>
          <w:szCs w:val="28"/>
        </w:rPr>
        <w:t>5 лет до 10</w:t>
      </w:r>
      <w:r w:rsidRPr="000A6918">
        <w:rPr>
          <w:sz w:val="28"/>
          <w:szCs w:val="28"/>
        </w:rPr>
        <w:t>,0%;</w:t>
      </w:r>
    </w:p>
    <w:p w14:paraId="6F700B8F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увеличение удельного веса численности молодых людей в возрасте от 14 до 3</w:t>
      </w:r>
      <w:r>
        <w:rPr>
          <w:sz w:val="28"/>
          <w:szCs w:val="28"/>
        </w:rPr>
        <w:t>5</w:t>
      </w:r>
      <w:r w:rsidRPr="000A6918">
        <w:rPr>
          <w:sz w:val="28"/>
          <w:szCs w:val="28"/>
        </w:rPr>
        <w:t xml:space="preserve"> лет участвующих в деятельности патриотических объединений, клубов, центров, в общем количестве молодежи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в возрасте от 14 до 3</w:t>
      </w:r>
      <w:r>
        <w:rPr>
          <w:sz w:val="28"/>
          <w:szCs w:val="28"/>
        </w:rPr>
        <w:t>5 лет до 10</w:t>
      </w:r>
      <w:r w:rsidRPr="000A6918">
        <w:rPr>
          <w:sz w:val="28"/>
          <w:szCs w:val="28"/>
        </w:rPr>
        <w:t>,0%;</w:t>
      </w:r>
    </w:p>
    <w:p w14:paraId="3878650F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- доля </w:t>
      </w:r>
      <w:proofErr w:type="gramStart"/>
      <w:r w:rsidRPr="000A6918">
        <w:rPr>
          <w:sz w:val="28"/>
          <w:szCs w:val="28"/>
        </w:rPr>
        <w:t xml:space="preserve">лиц, систематически занимающихся физической культурой и спортом в общей численности населения </w:t>
      </w:r>
      <w:proofErr w:type="spellStart"/>
      <w:r w:rsidRPr="000A6918">
        <w:rPr>
          <w:sz w:val="28"/>
          <w:szCs w:val="28"/>
        </w:rPr>
        <w:t>Суджанского</w:t>
      </w:r>
      <w:proofErr w:type="spellEnd"/>
      <w:r w:rsidRPr="000A6918">
        <w:rPr>
          <w:sz w:val="28"/>
          <w:szCs w:val="28"/>
        </w:rPr>
        <w:t xml:space="preserve"> района составила</w:t>
      </w:r>
      <w:proofErr w:type="gramEnd"/>
      <w:r w:rsidRPr="000A6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51,0 </w:t>
      </w:r>
      <w:r w:rsidRPr="000A6918">
        <w:rPr>
          <w:sz w:val="28"/>
          <w:szCs w:val="28"/>
        </w:rPr>
        <w:t>%;</w:t>
      </w:r>
    </w:p>
    <w:p w14:paraId="7DC9D0E1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доля учащихся и студентов, систематически занимающихся физической культурой и спортом, в общей численности учащихся и студентов составила 98,0%;</w:t>
      </w:r>
    </w:p>
    <w:p w14:paraId="425F3F2D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lastRenderedPageBreak/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</w:t>
      </w:r>
      <w:r>
        <w:rPr>
          <w:sz w:val="28"/>
          <w:szCs w:val="28"/>
        </w:rPr>
        <w:t xml:space="preserve">атегории населения составила 2,0 </w:t>
      </w:r>
      <w:r w:rsidRPr="000A6918">
        <w:rPr>
          <w:sz w:val="28"/>
          <w:szCs w:val="28"/>
        </w:rPr>
        <w:t>%;</w:t>
      </w:r>
    </w:p>
    <w:p w14:paraId="5B076981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- доля детей, оздоровленных в текущем году в загородных оздоровительных лагерях, в общей численности детей </w:t>
      </w:r>
      <w:r>
        <w:rPr>
          <w:sz w:val="28"/>
          <w:szCs w:val="28"/>
        </w:rPr>
        <w:t>в возрасте от 7</w:t>
      </w:r>
      <w:r w:rsidRPr="000A6918">
        <w:rPr>
          <w:sz w:val="28"/>
          <w:szCs w:val="28"/>
        </w:rPr>
        <w:t xml:space="preserve"> до 18 лет составила 3,0%;</w:t>
      </w:r>
    </w:p>
    <w:p w14:paraId="466750A1" w14:textId="77777777" w:rsidR="00893B17" w:rsidRPr="000A6918" w:rsidRDefault="00893B17" w:rsidP="00893B17">
      <w:pPr>
        <w:spacing w:after="81"/>
        <w:ind w:left="1"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>- доля детей, оздоровленных в текущем году в лагерях с дневным пребыванием, в общей ч</w:t>
      </w:r>
      <w:r>
        <w:rPr>
          <w:sz w:val="28"/>
          <w:szCs w:val="28"/>
        </w:rPr>
        <w:t>исленности детей в возрасте от 7</w:t>
      </w:r>
      <w:r w:rsidRPr="000A6918">
        <w:rPr>
          <w:sz w:val="28"/>
          <w:szCs w:val="28"/>
        </w:rPr>
        <w:t xml:space="preserve"> до 18 лет составила 20,0%.</w:t>
      </w:r>
    </w:p>
    <w:p w14:paraId="048D175E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На реализацию муниципальной программы в отчетном периоде было предусмотрено </w:t>
      </w:r>
      <w:r w:rsidRPr="005014FD">
        <w:rPr>
          <w:sz w:val="28"/>
          <w:szCs w:val="28"/>
        </w:rPr>
        <w:t>4 841 928,00</w:t>
      </w:r>
      <w:r w:rsidRPr="000A6918">
        <w:rPr>
          <w:sz w:val="28"/>
          <w:szCs w:val="28"/>
        </w:rPr>
        <w:t xml:space="preserve">рублей, исполнено – </w:t>
      </w:r>
      <w:r w:rsidRPr="005014FD">
        <w:rPr>
          <w:sz w:val="28"/>
          <w:szCs w:val="28"/>
        </w:rPr>
        <w:t>4 622 990,0</w:t>
      </w:r>
      <w:r w:rsidRPr="000A6918">
        <w:rPr>
          <w:sz w:val="28"/>
          <w:szCs w:val="28"/>
        </w:rPr>
        <w:t>рублей.</w:t>
      </w:r>
    </w:p>
    <w:p w14:paraId="33C633B0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b/>
          <w:sz w:val="28"/>
          <w:szCs w:val="28"/>
        </w:rPr>
        <w:t xml:space="preserve">Плановый объем </w:t>
      </w:r>
      <w:r w:rsidRPr="000A6918">
        <w:rPr>
          <w:sz w:val="28"/>
          <w:szCs w:val="28"/>
        </w:rPr>
        <w:t>бюджетных ассигнований на реализацию Программы в 202</w:t>
      </w:r>
      <w:r>
        <w:rPr>
          <w:sz w:val="28"/>
          <w:szCs w:val="28"/>
        </w:rPr>
        <w:t>4</w:t>
      </w:r>
      <w:r w:rsidRPr="000A6918">
        <w:rPr>
          <w:sz w:val="28"/>
          <w:szCs w:val="28"/>
        </w:rPr>
        <w:t xml:space="preserve"> году составил </w:t>
      </w:r>
      <w:r w:rsidRPr="005014FD">
        <w:rPr>
          <w:sz w:val="28"/>
          <w:szCs w:val="28"/>
        </w:rPr>
        <w:t>4 841 928,00</w:t>
      </w:r>
      <w:r>
        <w:rPr>
          <w:sz w:val="28"/>
          <w:szCs w:val="28"/>
        </w:rPr>
        <w:t xml:space="preserve"> </w:t>
      </w:r>
      <w:r w:rsidRPr="000A6918">
        <w:rPr>
          <w:sz w:val="28"/>
          <w:szCs w:val="28"/>
        </w:rPr>
        <w:t xml:space="preserve">рублей, исполнено – </w:t>
      </w:r>
      <w:r w:rsidRPr="005014FD">
        <w:rPr>
          <w:sz w:val="28"/>
          <w:szCs w:val="28"/>
        </w:rPr>
        <w:t>4 622 990,0</w:t>
      </w:r>
      <w:r w:rsidRPr="000A6918">
        <w:rPr>
          <w:sz w:val="20"/>
          <w:szCs w:val="20"/>
        </w:rPr>
        <w:t xml:space="preserve"> </w:t>
      </w:r>
      <w:r w:rsidRPr="000A6918">
        <w:rPr>
          <w:sz w:val="28"/>
          <w:szCs w:val="28"/>
        </w:rPr>
        <w:t>руб.  в том числе:</w:t>
      </w:r>
      <w:r w:rsidRPr="000A6918">
        <w:rPr>
          <w:b/>
          <w:sz w:val="28"/>
          <w:szCs w:val="28"/>
        </w:rPr>
        <w:t xml:space="preserve"> По подпрограмме «Повышение эффективности реализации молодежной политики»</w:t>
      </w:r>
      <w:r w:rsidRPr="000A6918">
        <w:rPr>
          <w:sz w:val="28"/>
          <w:szCs w:val="28"/>
        </w:rPr>
        <w:t xml:space="preserve"> плановый объем ассигнований бюджета муниципального района составляет </w:t>
      </w:r>
      <w:r>
        <w:rPr>
          <w:sz w:val="28"/>
          <w:szCs w:val="28"/>
        </w:rPr>
        <w:t xml:space="preserve">339 000 </w:t>
      </w:r>
      <w:r w:rsidRPr="000A6918">
        <w:rPr>
          <w:sz w:val="28"/>
          <w:szCs w:val="28"/>
        </w:rPr>
        <w:t xml:space="preserve">рублей, исполнено – </w:t>
      </w:r>
      <w:r>
        <w:rPr>
          <w:sz w:val="28"/>
          <w:szCs w:val="28"/>
        </w:rPr>
        <w:t>260 762,0</w:t>
      </w:r>
      <w:r w:rsidRPr="000A6918">
        <w:rPr>
          <w:sz w:val="28"/>
          <w:szCs w:val="28"/>
        </w:rPr>
        <w:t xml:space="preserve"> руб. в том числе: </w:t>
      </w:r>
    </w:p>
    <w:p w14:paraId="55B9A5CD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i/>
          <w:sz w:val="28"/>
          <w:szCs w:val="28"/>
        </w:rPr>
        <w:t>Основное мероприятие «Создание условий для вовлечения молодежи в активную общественную деятельность»</w:t>
      </w:r>
      <w:r w:rsidRPr="000A6918">
        <w:rPr>
          <w:sz w:val="28"/>
          <w:szCs w:val="28"/>
        </w:rPr>
        <w:t xml:space="preserve"> плановый объем ассигнований бюджета муниципального района составляет </w:t>
      </w:r>
      <w:r>
        <w:rPr>
          <w:sz w:val="28"/>
          <w:szCs w:val="28"/>
        </w:rPr>
        <w:t>339 000</w:t>
      </w:r>
      <w:r w:rsidRPr="000A6918">
        <w:rPr>
          <w:sz w:val="28"/>
          <w:szCs w:val="28"/>
        </w:rPr>
        <w:t xml:space="preserve"> рублей, исполнено – </w:t>
      </w:r>
      <w:r>
        <w:rPr>
          <w:sz w:val="28"/>
          <w:szCs w:val="28"/>
        </w:rPr>
        <w:t>260 762</w:t>
      </w:r>
      <w:r w:rsidRPr="000A6918">
        <w:rPr>
          <w:sz w:val="28"/>
          <w:szCs w:val="28"/>
        </w:rPr>
        <w:t xml:space="preserve"> руб.</w:t>
      </w:r>
    </w:p>
    <w:p w14:paraId="4E1A9286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b/>
          <w:sz w:val="28"/>
          <w:szCs w:val="28"/>
        </w:rPr>
        <w:t>По подпрограмме «Реализация муниципальной политики в сфере физической культуры и спорта»</w:t>
      </w:r>
      <w:r w:rsidRPr="000A6918">
        <w:rPr>
          <w:sz w:val="28"/>
          <w:szCs w:val="28"/>
        </w:rPr>
        <w:t xml:space="preserve"> плановый объем ассигнований бюджета муниципального района составляет </w:t>
      </w:r>
      <w:r w:rsidRPr="008C694A">
        <w:rPr>
          <w:sz w:val="28"/>
          <w:szCs w:val="28"/>
        </w:rPr>
        <w:t xml:space="preserve">200 000 рублей, </w:t>
      </w:r>
      <w:r w:rsidRPr="008C694A">
        <w:rPr>
          <w:b/>
          <w:sz w:val="28"/>
          <w:szCs w:val="28"/>
        </w:rPr>
        <w:t>исполнено–</w:t>
      </w:r>
      <w:r w:rsidRPr="008C694A">
        <w:rPr>
          <w:sz w:val="28"/>
          <w:szCs w:val="28"/>
        </w:rPr>
        <w:t>97 200 руб. в том числе:</w:t>
      </w:r>
      <w:r w:rsidRPr="000A6918">
        <w:rPr>
          <w:sz w:val="28"/>
          <w:szCs w:val="28"/>
        </w:rPr>
        <w:t xml:space="preserve"> </w:t>
      </w:r>
    </w:p>
    <w:p w14:paraId="6C73EB7B" w14:textId="46B8CD40" w:rsidR="00893B17" w:rsidRPr="000A6918" w:rsidRDefault="00893B17" w:rsidP="00893B17">
      <w:pPr>
        <w:ind w:firstLine="566"/>
        <w:jc w:val="both"/>
        <w:rPr>
          <w:sz w:val="28"/>
          <w:szCs w:val="28"/>
          <w:shd w:val="clear" w:color="auto" w:fill="FFFF00"/>
        </w:rPr>
      </w:pPr>
      <w:proofErr w:type="gramStart"/>
      <w:r w:rsidRPr="000A6918">
        <w:rPr>
          <w:i/>
          <w:sz w:val="28"/>
          <w:szCs w:val="28"/>
        </w:rPr>
        <w:t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</w:r>
      <w:r w:rsidRPr="000A6918">
        <w:rPr>
          <w:sz w:val="28"/>
          <w:szCs w:val="28"/>
        </w:rPr>
        <w:t xml:space="preserve"> </w:t>
      </w:r>
      <w:r w:rsidRPr="000A6918">
        <w:rPr>
          <w:b/>
          <w:sz w:val="28"/>
          <w:szCs w:val="28"/>
        </w:rPr>
        <w:t>плановый объем</w:t>
      </w:r>
      <w:r w:rsidRPr="000A6918">
        <w:rPr>
          <w:sz w:val="28"/>
          <w:szCs w:val="28"/>
        </w:rPr>
        <w:t xml:space="preserve"> ассигнований бюджета муниципального района составляет </w:t>
      </w:r>
      <w:r w:rsidRPr="008C694A">
        <w:rPr>
          <w:sz w:val="28"/>
          <w:szCs w:val="28"/>
        </w:rPr>
        <w:t xml:space="preserve">200 000 рублей, </w:t>
      </w:r>
      <w:r w:rsidRPr="008C694A">
        <w:rPr>
          <w:b/>
          <w:sz w:val="28"/>
          <w:szCs w:val="28"/>
        </w:rPr>
        <w:t>исполнено</w:t>
      </w:r>
      <w:r>
        <w:rPr>
          <w:b/>
          <w:sz w:val="28"/>
          <w:szCs w:val="28"/>
        </w:rPr>
        <w:t xml:space="preserve"> </w:t>
      </w:r>
      <w:r w:rsidRPr="008C694A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94A">
        <w:rPr>
          <w:sz w:val="28"/>
          <w:szCs w:val="28"/>
        </w:rPr>
        <w:t>7 200</w:t>
      </w:r>
      <w:r>
        <w:rPr>
          <w:sz w:val="28"/>
          <w:szCs w:val="28"/>
        </w:rPr>
        <w:t xml:space="preserve"> руб. </w:t>
      </w:r>
      <w:r w:rsidRPr="000A6918">
        <w:rPr>
          <w:i/>
          <w:sz w:val="28"/>
          <w:szCs w:val="28"/>
        </w:rPr>
        <w:t>Основное мероприятие «Мероприятия по формированию доступной среды жизнедеятельности для лиц с ограниченными способностями</w:t>
      </w:r>
      <w:r w:rsidRPr="008C694A">
        <w:rPr>
          <w:i/>
          <w:sz w:val="28"/>
          <w:szCs w:val="28"/>
        </w:rPr>
        <w:t>»</w:t>
      </w:r>
      <w:r w:rsidR="00FC6EC2">
        <w:rPr>
          <w:i/>
          <w:sz w:val="28"/>
          <w:szCs w:val="28"/>
        </w:rPr>
        <w:t xml:space="preserve"> </w:t>
      </w:r>
      <w:r w:rsidRPr="008C694A">
        <w:rPr>
          <w:b/>
          <w:sz w:val="28"/>
          <w:szCs w:val="28"/>
        </w:rPr>
        <w:t>плановый</w:t>
      </w:r>
      <w:r w:rsidRPr="000A6918">
        <w:rPr>
          <w:b/>
          <w:sz w:val="28"/>
          <w:szCs w:val="28"/>
        </w:rPr>
        <w:t xml:space="preserve"> объем</w:t>
      </w:r>
      <w:r w:rsidRPr="000A6918">
        <w:rPr>
          <w:sz w:val="28"/>
          <w:szCs w:val="28"/>
        </w:rPr>
        <w:t xml:space="preserve"> ассигнований бюджета муниципального района составляет 35 000 рублей, </w:t>
      </w:r>
      <w:r w:rsidRPr="000A6918">
        <w:rPr>
          <w:b/>
          <w:sz w:val="28"/>
          <w:szCs w:val="28"/>
        </w:rPr>
        <w:t>исполнено</w:t>
      </w:r>
      <w:proofErr w:type="gramEnd"/>
      <w:r w:rsidRPr="000A6918">
        <w:rPr>
          <w:sz w:val="28"/>
          <w:szCs w:val="28"/>
        </w:rPr>
        <w:t>– 0,0 руб.</w:t>
      </w:r>
    </w:p>
    <w:p w14:paraId="361DAE7E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По подпрограмме «Оздоровление и отдых детей» </w:t>
      </w:r>
      <w:r w:rsidRPr="000A6918">
        <w:rPr>
          <w:b/>
          <w:sz w:val="28"/>
          <w:szCs w:val="28"/>
        </w:rPr>
        <w:t xml:space="preserve">плановый объем </w:t>
      </w:r>
      <w:r w:rsidRPr="000A6918">
        <w:rPr>
          <w:sz w:val="28"/>
          <w:szCs w:val="28"/>
        </w:rPr>
        <w:t xml:space="preserve">ассигнований бюджета муниципального района составляет </w:t>
      </w:r>
      <w:r>
        <w:rPr>
          <w:sz w:val="28"/>
          <w:szCs w:val="28"/>
        </w:rPr>
        <w:t>4 267 928</w:t>
      </w:r>
      <w:r w:rsidRPr="000A6918">
        <w:rPr>
          <w:sz w:val="28"/>
          <w:szCs w:val="28"/>
        </w:rPr>
        <w:t xml:space="preserve"> рублей,</w:t>
      </w:r>
      <w:r w:rsidRPr="000A6918">
        <w:rPr>
          <w:sz w:val="28"/>
          <w:szCs w:val="28"/>
          <w:shd w:val="clear" w:color="auto" w:fill="FFFF00"/>
        </w:rPr>
        <w:t xml:space="preserve"> </w:t>
      </w:r>
      <w:r w:rsidRPr="008C694A">
        <w:rPr>
          <w:b/>
          <w:sz w:val="28"/>
          <w:szCs w:val="28"/>
        </w:rPr>
        <w:t>исполнено</w:t>
      </w:r>
      <w:r w:rsidRPr="008C694A">
        <w:rPr>
          <w:sz w:val="28"/>
          <w:szCs w:val="28"/>
        </w:rPr>
        <w:t xml:space="preserve"> – 4 265 028 руб.</w:t>
      </w:r>
    </w:p>
    <w:p w14:paraId="2BBBE553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</w:p>
    <w:p w14:paraId="62597AEA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Экономия денежных средств по программе в сумме </w:t>
      </w:r>
      <w:r>
        <w:rPr>
          <w:sz w:val="28"/>
          <w:szCs w:val="28"/>
        </w:rPr>
        <w:t>218 938</w:t>
      </w:r>
      <w:r w:rsidRPr="000A6918">
        <w:rPr>
          <w:sz w:val="28"/>
          <w:szCs w:val="28"/>
        </w:rPr>
        <w:t xml:space="preserve"> руб. образовалась в связи с ограничительными мерами на проведение массовых мероприятий в приграничном районе в условиях СВО.</w:t>
      </w:r>
    </w:p>
    <w:p w14:paraId="1DCD5414" w14:textId="77777777" w:rsidR="00893B17" w:rsidRPr="000A6918" w:rsidRDefault="00893B17" w:rsidP="00893B17">
      <w:pPr>
        <w:ind w:firstLine="566"/>
        <w:jc w:val="both"/>
        <w:rPr>
          <w:sz w:val="28"/>
          <w:szCs w:val="28"/>
          <w:shd w:val="clear" w:color="auto" w:fill="FFFF00"/>
        </w:rPr>
      </w:pPr>
    </w:p>
    <w:p w14:paraId="691F3A69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  <w:r w:rsidRPr="000A6918">
        <w:rPr>
          <w:sz w:val="28"/>
          <w:szCs w:val="28"/>
        </w:rPr>
        <w:t xml:space="preserve">Интегральная оценка эффективности Программы составляет </w:t>
      </w:r>
      <w:r>
        <w:rPr>
          <w:sz w:val="28"/>
          <w:szCs w:val="28"/>
        </w:rPr>
        <w:t>95,5</w:t>
      </w:r>
      <w:r w:rsidRPr="000A6918">
        <w:rPr>
          <w:sz w:val="28"/>
          <w:szCs w:val="28"/>
        </w:rPr>
        <w:t xml:space="preserve"> ед.</w:t>
      </w:r>
    </w:p>
    <w:p w14:paraId="6E10C25B" w14:textId="77777777" w:rsidR="00893B17" w:rsidRPr="000A6918" w:rsidRDefault="00893B17" w:rsidP="00893B17">
      <w:pPr>
        <w:ind w:firstLine="566"/>
        <w:jc w:val="both"/>
        <w:rPr>
          <w:sz w:val="28"/>
          <w:szCs w:val="28"/>
        </w:rPr>
      </w:pPr>
    </w:p>
    <w:p w14:paraId="531674E7" w14:textId="77777777" w:rsidR="00AD2BF1" w:rsidRPr="00893B17" w:rsidRDefault="00AD2BF1" w:rsidP="008F3234">
      <w:pPr>
        <w:spacing w:before="120" w:after="60" w:line="100" w:lineRule="atLeast"/>
        <w:jc w:val="center"/>
        <w:rPr>
          <w:b/>
          <w:sz w:val="28"/>
          <w:szCs w:val="28"/>
        </w:rPr>
      </w:pPr>
    </w:p>
    <w:p w14:paraId="3B53F5FB" w14:textId="3C5B3DAA" w:rsidR="00935D72" w:rsidRPr="00875BC2" w:rsidRDefault="00935D72" w:rsidP="00935D72">
      <w:pPr>
        <w:ind w:firstLine="566"/>
        <w:jc w:val="both"/>
        <w:rPr>
          <w:sz w:val="28"/>
          <w:szCs w:val="28"/>
          <w:highlight w:val="yellow"/>
        </w:rPr>
      </w:pPr>
    </w:p>
    <w:p w14:paraId="1023E72A" w14:textId="77777777" w:rsidR="00935D72" w:rsidRPr="00875BC2" w:rsidRDefault="00935D72" w:rsidP="00935D72">
      <w:pPr>
        <w:rPr>
          <w:highlight w:val="yellow"/>
        </w:rPr>
      </w:pPr>
    </w:p>
    <w:p w14:paraId="26F68044" w14:textId="77777777" w:rsidR="008F3234" w:rsidRPr="00875BC2" w:rsidRDefault="008F3234" w:rsidP="008F3234">
      <w:pPr>
        <w:spacing w:before="120" w:after="60" w:line="100" w:lineRule="atLeast"/>
        <w:jc w:val="center"/>
        <w:rPr>
          <w:b/>
          <w:highlight w:val="yellow"/>
        </w:rPr>
      </w:pPr>
    </w:p>
    <w:p w14:paraId="5DE5A715" w14:textId="77777777" w:rsidR="008F3234" w:rsidRPr="00FA7C20" w:rsidRDefault="008F3234" w:rsidP="008F3234">
      <w:pPr>
        <w:pStyle w:val="Standard"/>
        <w:jc w:val="center"/>
        <w:rPr>
          <w:b/>
          <w:bCs/>
        </w:rPr>
      </w:pPr>
      <w:proofErr w:type="spellStart"/>
      <w:r w:rsidRPr="00FA7C20">
        <w:rPr>
          <w:b/>
          <w:bCs/>
        </w:rPr>
        <w:t>Сведения</w:t>
      </w:r>
      <w:proofErr w:type="spellEnd"/>
      <w:r w:rsidRPr="00FA7C20">
        <w:rPr>
          <w:b/>
          <w:bCs/>
        </w:rPr>
        <w:t xml:space="preserve"> о </w:t>
      </w:r>
      <w:proofErr w:type="spellStart"/>
      <w:r w:rsidRPr="00FA7C20">
        <w:rPr>
          <w:b/>
          <w:bCs/>
        </w:rPr>
        <w:t>достижении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показателей</w:t>
      </w:r>
      <w:proofErr w:type="spellEnd"/>
      <w:r w:rsidRPr="00FA7C20">
        <w:rPr>
          <w:b/>
          <w:bCs/>
        </w:rPr>
        <w:t xml:space="preserve"> (</w:t>
      </w:r>
      <w:proofErr w:type="spellStart"/>
      <w:r w:rsidRPr="00FA7C20">
        <w:rPr>
          <w:b/>
          <w:bCs/>
        </w:rPr>
        <w:t>индикаторов</w:t>
      </w:r>
      <w:proofErr w:type="spellEnd"/>
      <w:r w:rsidRPr="00FA7C20">
        <w:rPr>
          <w:b/>
          <w:bCs/>
        </w:rPr>
        <w:t>)</w:t>
      </w:r>
    </w:p>
    <w:p w14:paraId="4E47C55E" w14:textId="12F4149F" w:rsidR="008F3234" w:rsidRPr="00FA7C20" w:rsidRDefault="008F3234" w:rsidP="008F3234">
      <w:pPr>
        <w:pStyle w:val="Standard"/>
        <w:jc w:val="center"/>
        <w:rPr>
          <w:b/>
          <w:bCs/>
        </w:rPr>
      </w:pPr>
      <w:proofErr w:type="spellStart"/>
      <w:r w:rsidRPr="00FA7C20">
        <w:rPr>
          <w:b/>
          <w:bCs/>
        </w:rPr>
        <w:t>муниципальной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программы</w:t>
      </w:r>
      <w:proofErr w:type="spellEnd"/>
      <w:r w:rsidRPr="00FA7C20">
        <w:rPr>
          <w:b/>
          <w:bCs/>
        </w:rPr>
        <w:t xml:space="preserve"> «</w:t>
      </w:r>
      <w:proofErr w:type="spellStart"/>
      <w:r w:rsidRPr="00FA7C20">
        <w:rPr>
          <w:b/>
          <w:bCs/>
        </w:rPr>
        <w:t>Повышение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эффективности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работы</w:t>
      </w:r>
      <w:proofErr w:type="spellEnd"/>
      <w:r w:rsidRPr="00FA7C20">
        <w:rPr>
          <w:b/>
          <w:bCs/>
        </w:rPr>
        <w:t xml:space="preserve"> с </w:t>
      </w:r>
      <w:proofErr w:type="spellStart"/>
      <w:r w:rsidRPr="00FA7C20">
        <w:rPr>
          <w:b/>
          <w:bCs/>
        </w:rPr>
        <w:t>молодежью</w:t>
      </w:r>
      <w:proofErr w:type="spellEnd"/>
      <w:r w:rsidRPr="00FA7C20">
        <w:rPr>
          <w:b/>
          <w:bCs/>
        </w:rPr>
        <w:t xml:space="preserve">, </w:t>
      </w:r>
      <w:proofErr w:type="spellStart"/>
      <w:r w:rsidRPr="00FA7C20">
        <w:rPr>
          <w:b/>
          <w:bCs/>
        </w:rPr>
        <w:t>организация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отдыха</w:t>
      </w:r>
      <w:proofErr w:type="spellEnd"/>
      <w:r w:rsidRPr="00FA7C20">
        <w:rPr>
          <w:b/>
          <w:bCs/>
        </w:rPr>
        <w:t xml:space="preserve"> и </w:t>
      </w:r>
      <w:proofErr w:type="spellStart"/>
      <w:r w:rsidRPr="00FA7C20">
        <w:rPr>
          <w:b/>
          <w:bCs/>
        </w:rPr>
        <w:t>оздоровления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детей</w:t>
      </w:r>
      <w:proofErr w:type="spellEnd"/>
      <w:r w:rsidRPr="00FA7C20">
        <w:rPr>
          <w:b/>
          <w:bCs/>
        </w:rPr>
        <w:t xml:space="preserve">, </w:t>
      </w:r>
      <w:proofErr w:type="spellStart"/>
      <w:r w:rsidRPr="00FA7C20">
        <w:rPr>
          <w:b/>
          <w:bCs/>
        </w:rPr>
        <w:t>молодежи</w:t>
      </w:r>
      <w:proofErr w:type="spellEnd"/>
      <w:r w:rsidRPr="00FA7C20">
        <w:rPr>
          <w:b/>
          <w:bCs/>
        </w:rPr>
        <w:t xml:space="preserve">, </w:t>
      </w:r>
      <w:proofErr w:type="spellStart"/>
      <w:r w:rsidRPr="00FA7C20">
        <w:rPr>
          <w:b/>
          <w:bCs/>
        </w:rPr>
        <w:t>развитие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физической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культуры</w:t>
      </w:r>
      <w:proofErr w:type="spellEnd"/>
      <w:r w:rsidRPr="00FA7C20">
        <w:rPr>
          <w:b/>
          <w:bCs/>
        </w:rPr>
        <w:t xml:space="preserve"> и </w:t>
      </w:r>
      <w:proofErr w:type="spellStart"/>
      <w:r w:rsidRPr="00FA7C20">
        <w:rPr>
          <w:b/>
          <w:bCs/>
        </w:rPr>
        <w:t>спорта</w:t>
      </w:r>
      <w:proofErr w:type="spellEnd"/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на</w:t>
      </w:r>
      <w:proofErr w:type="spellEnd"/>
      <w:r w:rsidRPr="00FA7C20">
        <w:rPr>
          <w:b/>
          <w:bCs/>
        </w:rPr>
        <w:t xml:space="preserve"> 20</w:t>
      </w:r>
      <w:r w:rsidRPr="00FA7C20">
        <w:rPr>
          <w:b/>
          <w:bCs/>
          <w:lang w:val="ru-RU"/>
        </w:rPr>
        <w:t>2</w:t>
      </w:r>
      <w:r w:rsidR="00FA7C20">
        <w:rPr>
          <w:b/>
          <w:bCs/>
          <w:lang w:val="ru-RU"/>
        </w:rPr>
        <w:t>4</w:t>
      </w:r>
      <w:r w:rsidRPr="00FA7C20">
        <w:rPr>
          <w:b/>
          <w:bCs/>
        </w:rPr>
        <w:t>-202</w:t>
      </w:r>
      <w:r w:rsidR="00FA7C20">
        <w:rPr>
          <w:b/>
          <w:bCs/>
          <w:lang w:val="ru-RU"/>
        </w:rPr>
        <w:t>6</w:t>
      </w:r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годах</w:t>
      </w:r>
      <w:proofErr w:type="spellEnd"/>
      <w:r w:rsidRPr="00FA7C20">
        <w:rPr>
          <w:b/>
          <w:bCs/>
        </w:rPr>
        <w:t>» в 202</w:t>
      </w:r>
      <w:r w:rsidR="00FA7C20">
        <w:rPr>
          <w:b/>
          <w:bCs/>
          <w:lang w:val="ru-RU"/>
        </w:rPr>
        <w:t>4</w:t>
      </w:r>
      <w:r w:rsidRPr="00FA7C20">
        <w:rPr>
          <w:b/>
          <w:bCs/>
        </w:rPr>
        <w:t xml:space="preserve"> </w:t>
      </w:r>
      <w:proofErr w:type="spellStart"/>
      <w:r w:rsidRPr="00FA7C20">
        <w:rPr>
          <w:b/>
          <w:bCs/>
        </w:rPr>
        <w:t>году</w:t>
      </w:r>
      <w:proofErr w:type="spellEnd"/>
    </w:p>
    <w:tbl>
      <w:tblPr>
        <w:tblW w:w="9706" w:type="dxa"/>
        <w:tblInd w:w="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4185"/>
        <w:gridCol w:w="420"/>
        <w:gridCol w:w="1275"/>
        <w:gridCol w:w="2445"/>
        <w:gridCol w:w="537"/>
      </w:tblGrid>
      <w:tr w:rsidR="00FA7C20" w:rsidRPr="000A6918" w14:paraId="771013D6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1378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 xml:space="preserve">N </w:t>
            </w:r>
            <w:proofErr w:type="gramStart"/>
            <w:r w:rsidRPr="000A6918">
              <w:rPr>
                <w:sz w:val="20"/>
                <w:szCs w:val="20"/>
              </w:rPr>
              <w:t>п</w:t>
            </w:r>
            <w:proofErr w:type="gramEnd"/>
            <w:r w:rsidRPr="000A6918">
              <w:rPr>
                <w:sz w:val="20"/>
                <w:szCs w:val="20"/>
              </w:rPr>
              <w:t>/п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A29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Показатель</w:t>
            </w:r>
          </w:p>
          <w:p w14:paraId="14180C9E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(индикатор)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BEBF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8BD0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План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9016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Факт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A0EB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Пояснение*</w:t>
            </w:r>
          </w:p>
        </w:tc>
      </w:tr>
      <w:tr w:rsidR="00FA7C20" w:rsidRPr="000A6918" w14:paraId="2F57E949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E8FC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 xml:space="preserve">Цель </w:t>
            </w:r>
            <w:r w:rsidRPr="000A6918">
              <w:rPr>
                <w:sz w:val="20"/>
                <w:szCs w:val="20"/>
                <w:lang w:val="en-US"/>
              </w:rPr>
              <w:t>I</w:t>
            </w:r>
            <w:r w:rsidRPr="000A6918">
              <w:rPr>
                <w:sz w:val="20"/>
                <w:szCs w:val="20"/>
              </w:rPr>
              <w:t xml:space="preserve"> Повышение эффективности реализации молодежной политики</w:t>
            </w:r>
          </w:p>
        </w:tc>
      </w:tr>
      <w:tr w:rsidR="00FA7C20" w:rsidRPr="000A6918" w14:paraId="605C40EB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51E9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>Задача №1 Вовлечение молодежи в общественную деятельность</w:t>
            </w:r>
          </w:p>
        </w:tc>
      </w:tr>
      <w:tr w:rsidR="00FA7C20" w:rsidRPr="000A6918" w14:paraId="23A910A1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5914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28B6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 w:rsidRPr="000A6918">
              <w:rPr>
                <w:sz w:val="20"/>
                <w:szCs w:val="20"/>
              </w:rPr>
              <w:t>Суджанского</w:t>
            </w:r>
            <w:proofErr w:type="spellEnd"/>
            <w:r w:rsidRPr="000A6918">
              <w:rPr>
                <w:sz w:val="20"/>
                <w:szCs w:val="20"/>
              </w:rPr>
              <w:t xml:space="preserve">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9CCA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E6F2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15,0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AB9B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15,0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1D0C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1FE630F7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BDF7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7F87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 w:rsidRPr="00CE7D7E">
              <w:rPr>
                <w:sz w:val="20"/>
                <w:szCs w:val="20"/>
              </w:rPr>
              <w:t>удельный вес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лет.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2CDE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1DCA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7964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D536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72681B60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3DFC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C69D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proofErr w:type="spellStart"/>
            <w:r w:rsidRPr="000A6918">
              <w:rPr>
                <w:sz w:val="20"/>
                <w:szCs w:val="20"/>
              </w:rPr>
              <w:t>Суджанского</w:t>
            </w:r>
            <w:proofErr w:type="spellEnd"/>
            <w:r w:rsidRPr="000A6918">
              <w:rPr>
                <w:sz w:val="20"/>
                <w:szCs w:val="20"/>
              </w:rPr>
              <w:t xml:space="preserve">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3540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A547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6424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A0A2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5587074C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1861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>Задача №2 Профилактика негативных явлений в молодежной среде</w:t>
            </w:r>
          </w:p>
        </w:tc>
      </w:tr>
      <w:tr w:rsidR="00FA7C20" w:rsidRPr="000A6918" w14:paraId="65363E58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C21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2.1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6072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</w:t>
            </w:r>
            <w:proofErr w:type="spellStart"/>
            <w:r w:rsidRPr="000A6918">
              <w:rPr>
                <w:sz w:val="20"/>
                <w:szCs w:val="20"/>
              </w:rPr>
              <w:t>Суджанского</w:t>
            </w:r>
            <w:proofErr w:type="spellEnd"/>
            <w:r w:rsidRPr="000A6918">
              <w:rPr>
                <w:sz w:val="20"/>
                <w:szCs w:val="20"/>
              </w:rPr>
              <w:t xml:space="preserve">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AD7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5C9C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739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C46C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1B5B8FF0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B160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0A6918">
              <w:rPr>
                <w:sz w:val="20"/>
                <w:szCs w:val="20"/>
              </w:rPr>
              <w:t>Задача №3 Развитие гражданско-патриотического воспитания молодежи</w:t>
            </w:r>
          </w:p>
        </w:tc>
      </w:tr>
      <w:tr w:rsidR="00FA7C20" w:rsidRPr="000A6918" w14:paraId="51FCD38C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9892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3.1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D38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 xml:space="preserve">удельный вес численности молодых людей в возрасте от 14 до 30 лет участвующих в деятельности патриотических объединений, клубов, центров, в общем количестве молодежи </w:t>
            </w:r>
            <w:proofErr w:type="spellStart"/>
            <w:r w:rsidRPr="000A6918">
              <w:rPr>
                <w:sz w:val="20"/>
                <w:szCs w:val="20"/>
              </w:rPr>
              <w:t>Суджанского</w:t>
            </w:r>
            <w:proofErr w:type="spellEnd"/>
            <w:r w:rsidRPr="000A6918">
              <w:rPr>
                <w:sz w:val="20"/>
                <w:szCs w:val="20"/>
              </w:rPr>
              <w:t xml:space="preserve">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B8C9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D23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174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67A3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738AED28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9206" w14:textId="77777777" w:rsidR="00FA7C20" w:rsidRPr="00937575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  <w:lang w:val="en-US"/>
              </w:rPr>
              <w:t>II</w:t>
            </w:r>
            <w:r w:rsidRPr="00937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условий, обеспечение повышения мотивации жителей </w:t>
            </w: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физкультурой и спортом и ведению здорового образа жизни</w:t>
            </w:r>
          </w:p>
        </w:tc>
      </w:tr>
      <w:tr w:rsidR="00FA7C20" w:rsidRPr="000A6918" w14:paraId="5EADDA98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16D6" w14:textId="77777777" w:rsidR="00FA7C20" w:rsidRPr="00937575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№1 Повышение мотивации жителей </w:t>
            </w: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жизни, участию в областных, межрегиональных, всероссийских и международных спортивных соревнованиях, в том числе и лиц с ограниченными возможностями здоровья и инвалидов.</w:t>
            </w:r>
          </w:p>
        </w:tc>
      </w:tr>
      <w:tr w:rsidR="00FA7C20" w:rsidRPr="000A6918" w14:paraId="3AD0A2E6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E4AA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39BB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лиц, систематически занимающихся физической культурой и спортом в общей численности населения </w:t>
            </w: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8AF4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B28B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5ABC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A8C7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2E33CD1F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2BC4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F2B8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учащихся и студентов, систематически занимающихся физической культурной и спортом, в общей численности учащихся и студентов</w:t>
            </w:r>
            <w:proofErr w:type="gram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41B4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6D74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FDE5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EC52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29F00FC5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F51B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D44B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>
              <w:rPr>
                <w:sz w:val="20"/>
                <w:szCs w:val="20"/>
              </w:rPr>
              <w:lastRenderedPageBreak/>
              <w:t>спортом, в общей численности данной категории населения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FFA9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DC00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B6B4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F4E8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1B9463B1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C7D6" w14:textId="77777777" w:rsidR="00FA7C20" w:rsidRPr="00015A3E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Цель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015A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благоприятных условий для развития системы оздоровления и отдыха детей в </w:t>
            </w:r>
            <w:proofErr w:type="spellStart"/>
            <w:r>
              <w:rPr>
                <w:sz w:val="20"/>
                <w:szCs w:val="20"/>
              </w:rPr>
              <w:t>Суджанском</w:t>
            </w:r>
            <w:proofErr w:type="spellEnd"/>
            <w:r>
              <w:rPr>
                <w:sz w:val="20"/>
                <w:szCs w:val="20"/>
              </w:rPr>
              <w:t xml:space="preserve"> районе Курской области</w:t>
            </w:r>
          </w:p>
        </w:tc>
      </w:tr>
      <w:tr w:rsidR="00FA7C20" w:rsidRPr="000A6918" w14:paraId="5D424AE9" w14:textId="77777777" w:rsidTr="00E94626"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3606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№1 Организация отдыха и оздоровления детей </w:t>
            </w: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</w:tr>
      <w:tr w:rsidR="00FA7C20" w:rsidRPr="000A6918" w14:paraId="77DAE984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B877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95AD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оздоровленных в текущем году в загородных оздоровительных лагерях в общей численности детей в возрасте от 7 до 17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15FD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8CC3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E66F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291B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7A72D93A" w14:textId="77777777" w:rsidTr="00E94626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5EB2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250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оздоровленных в текущем году в лагерях с дневным пребыванием, в общей численности детей в возрасте от 7 до 18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B420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FA07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C68A" w14:textId="77777777" w:rsidR="00FA7C20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A0D4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23047BB6" w14:textId="77777777" w:rsidR="00FA7C20" w:rsidRPr="000A6918" w:rsidRDefault="00FA7C20" w:rsidP="00FA7C20">
      <w:pPr>
        <w:pStyle w:val="Standard"/>
        <w:shd w:val="clear" w:color="auto" w:fill="FFFFFF"/>
        <w:tabs>
          <w:tab w:val="left" w:pos="3600"/>
          <w:tab w:val="left" w:pos="5940"/>
        </w:tabs>
        <w:jc w:val="both"/>
      </w:pPr>
    </w:p>
    <w:p w14:paraId="7E0AAF7C" w14:textId="77777777" w:rsidR="00FA7C20" w:rsidRPr="000A6918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7AFB14FD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0D613250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64D3D90A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2E3A3465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09F8BF6A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26D40C3E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2FE66BFC" w14:textId="77777777" w:rsidR="00FA7C20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35C964A2" w14:textId="77777777" w:rsidR="00FA7C20" w:rsidRPr="005014FD" w:rsidRDefault="00FA7C20" w:rsidP="00FA7C20">
      <w:pPr>
        <w:pStyle w:val="Standard"/>
        <w:jc w:val="center"/>
        <w:rPr>
          <w:sz w:val="20"/>
          <w:szCs w:val="20"/>
          <w:lang w:val="ru-RU"/>
        </w:rPr>
      </w:pPr>
    </w:p>
    <w:p w14:paraId="0A267CA3" w14:textId="77777777" w:rsidR="00FA7C20" w:rsidRPr="000A6918" w:rsidRDefault="00FA7C20" w:rsidP="00FA7C20">
      <w:pPr>
        <w:pStyle w:val="Standard"/>
        <w:jc w:val="center"/>
        <w:rPr>
          <w:sz w:val="20"/>
          <w:szCs w:val="20"/>
        </w:rPr>
      </w:pPr>
    </w:p>
    <w:p w14:paraId="01882E45" w14:textId="77777777" w:rsidR="00FA7C20" w:rsidRPr="000A6918" w:rsidRDefault="00FA7C20" w:rsidP="00FA7C20">
      <w:pPr>
        <w:pStyle w:val="Standard"/>
        <w:jc w:val="center"/>
        <w:rPr>
          <w:b/>
          <w:bCs/>
          <w:sz w:val="20"/>
          <w:szCs w:val="20"/>
        </w:rPr>
      </w:pPr>
      <w:proofErr w:type="spellStart"/>
      <w:r w:rsidRPr="000A6918">
        <w:rPr>
          <w:b/>
          <w:bCs/>
          <w:sz w:val="20"/>
          <w:szCs w:val="20"/>
        </w:rPr>
        <w:t>Сведения</w:t>
      </w:r>
      <w:proofErr w:type="spellEnd"/>
      <w:r w:rsidRPr="000A6918">
        <w:rPr>
          <w:b/>
          <w:bCs/>
          <w:sz w:val="20"/>
          <w:szCs w:val="20"/>
        </w:rPr>
        <w:t xml:space="preserve"> о </w:t>
      </w:r>
      <w:proofErr w:type="spellStart"/>
      <w:r w:rsidRPr="000A6918">
        <w:rPr>
          <w:b/>
          <w:bCs/>
          <w:sz w:val="20"/>
          <w:szCs w:val="20"/>
        </w:rPr>
        <w:t>расходах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на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реализацию</w:t>
      </w:r>
      <w:proofErr w:type="spellEnd"/>
    </w:p>
    <w:p w14:paraId="6063B141" w14:textId="77777777" w:rsidR="00FA7C20" w:rsidRPr="000A6918" w:rsidRDefault="00FA7C20" w:rsidP="00FA7C20">
      <w:pPr>
        <w:pStyle w:val="Standard"/>
        <w:jc w:val="center"/>
        <w:rPr>
          <w:b/>
          <w:bCs/>
          <w:sz w:val="20"/>
          <w:szCs w:val="20"/>
        </w:rPr>
      </w:pPr>
      <w:proofErr w:type="spellStart"/>
      <w:r w:rsidRPr="000A6918">
        <w:rPr>
          <w:b/>
          <w:bCs/>
          <w:sz w:val="20"/>
          <w:szCs w:val="20"/>
        </w:rPr>
        <w:t>муниципальной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программы</w:t>
      </w:r>
      <w:proofErr w:type="spellEnd"/>
      <w:r w:rsidRPr="000A6918">
        <w:rPr>
          <w:b/>
          <w:bCs/>
          <w:sz w:val="20"/>
          <w:szCs w:val="20"/>
        </w:rPr>
        <w:t xml:space="preserve"> «</w:t>
      </w:r>
      <w:proofErr w:type="spellStart"/>
      <w:r w:rsidRPr="000A6918">
        <w:rPr>
          <w:b/>
          <w:bCs/>
          <w:sz w:val="20"/>
          <w:szCs w:val="20"/>
        </w:rPr>
        <w:t>Повышение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эффективности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работы</w:t>
      </w:r>
      <w:proofErr w:type="spellEnd"/>
      <w:r w:rsidRPr="000A6918">
        <w:rPr>
          <w:b/>
          <w:bCs/>
          <w:sz w:val="20"/>
          <w:szCs w:val="20"/>
        </w:rPr>
        <w:t xml:space="preserve"> с </w:t>
      </w:r>
      <w:proofErr w:type="spellStart"/>
      <w:r w:rsidRPr="000A6918">
        <w:rPr>
          <w:b/>
          <w:bCs/>
          <w:sz w:val="20"/>
          <w:szCs w:val="20"/>
        </w:rPr>
        <w:t>молодежью</w:t>
      </w:r>
      <w:proofErr w:type="spellEnd"/>
      <w:r w:rsidRPr="000A6918">
        <w:rPr>
          <w:b/>
          <w:bCs/>
          <w:sz w:val="20"/>
          <w:szCs w:val="20"/>
        </w:rPr>
        <w:t xml:space="preserve">, </w:t>
      </w:r>
      <w:proofErr w:type="spellStart"/>
      <w:r w:rsidRPr="000A6918">
        <w:rPr>
          <w:b/>
          <w:bCs/>
          <w:sz w:val="20"/>
          <w:szCs w:val="20"/>
        </w:rPr>
        <w:t>организация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отдыха</w:t>
      </w:r>
      <w:proofErr w:type="spellEnd"/>
      <w:r w:rsidRPr="000A6918">
        <w:rPr>
          <w:b/>
          <w:bCs/>
          <w:sz w:val="20"/>
          <w:szCs w:val="20"/>
        </w:rPr>
        <w:t xml:space="preserve"> и </w:t>
      </w:r>
      <w:proofErr w:type="spellStart"/>
      <w:r w:rsidRPr="000A6918">
        <w:rPr>
          <w:b/>
          <w:bCs/>
          <w:sz w:val="20"/>
          <w:szCs w:val="20"/>
        </w:rPr>
        <w:t>оздоровления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детей</w:t>
      </w:r>
      <w:proofErr w:type="spellEnd"/>
      <w:r w:rsidRPr="000A6918">
        <w:rPr>
          <w:b/>
          <w:bCs/>
          <w:sz w:val="20"/>
          <w:szCs w:val="20"/>
        </w:rPr>
        <w:t xml:space="preserve">, </w:t>
      </w:r>
      <w:proofErr w:type="spellStart"/>
      <w:r w:rsidRPr="000A6918">
        <w:rPr>
          <w:b/>
          <w:bCs/>
          <w:sz w:val="20"/>
          <w:szCs w:val="20"/>
        </w:rPr>
        <w:t>молодежи</w:t>
      </w:r>
      <w:proofErr w:type="spellEnd"/>
      <w:r w:rsidRPr="000A6918">
        <w:rPr>
          <w:b/>
          <w:bCs/>
          <w:sz w:val="20"/>
          <w:szCs w:val="20"/>
        </w:rPr>
        <w:t xml:space="preserve">, </w:t>
      </w:r>
      <w:proofErr w:type="spellStart"/>
      <w:r w:rsidRPr="000A6918">
        <w:rPr>
          <w:b/>
          <w:bCs/>
          <w:sz w:val="20"/>
          <w:szCs w:val="20"/>
        </w:rPr>
        <w:t>развитие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физической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культуры</w:t>
      </w:r>
      <w:proofErr w:type="spellEnd"/>
      <w:r w:rsidRPr="000A6918">
        <w:rPr>
          <w:b/>
          <w:bCs/>
          <w:sz w:val="20"/>
          <w:szCs w:val="20"/>
        </w:rPr>
        <w:t xml:space="preserve"> и </w:t>
      </w:r>
      <w:proofErr w:type="spellStart"/>
      <w:r w:rsidRPr="000A6918">
        <w:rPr>
          <w:b/>
          <w:bCs/>
          <w:sz w:val="20"/>
          <w:szCs w:val="20"/>
        </w:rPr>
        <w:t>спорта</w:t>
      </w:r>
      <w:proofErr w:type="spellEnd"/>
      <w:r w:rsidRPr="000A6918">
        <w:rPr>
          <w:b/>
          <w:bCs/>
          <w:sz w:val="20"/>
          <w:szCs w:val="20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на</w:t>
      </w:r>
      <w:proofErr w:type="spellEnd"/>
      <w:r w:rsidRPr="000A6918">
        <w:rPr>
          <w:b/>
          <w:bCs/>
          <w:sz w:val="20"/>
          <w:szCs w:val="20"/>
        </w:rPr>
        <w:t xml:space="preserve"> 20</w:t>
      </w:r>
      <w:r w:rsidRPr="000A6918">
        <w:rPr>
          <w:b/>
          <w:bCs/>
          <w:sz w:val="20"/>
          <w:szCs w:val="20"/>
          <w:lang w:val="ru-RU"/>
        </w:rPr>
        <w:t>2</w:t>
      </w:r>
      <w:r>
        <w:rPr>
          <w:b/>
          <w:bCs/>
          <w:sz w:val="20"/>
          <w:szCs w:val="20"/>
          <w:lang w:val="ru-RU"/>
        </w:rPr>
        <w:t>4</w:t>
      </w:r>
      <w:r w:rsidRPr="000A6918">
        <w:rPr>
          <w:b/>
          <w:bCs/>
          <w:sz w:val="20"/>
          <w:szCs w:val="20"/>
          <w:lang w:val="ru-RU"/>
        </w:rPr>
        <w:t>-</w:t>
      </w:r>
      <w:r w:rsidRPr="000A6918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  <w:lang w:val="ru-RU"/>
        </w:rPr>
        <w:t>6</w:t>
      </w:r>
      <w:proofErr w:type="spellStart"/>
      <w:r w:rsidRPr="000A6918">
        <w:rPr>
          <w:b/>
          <w:bCs/>
          <w:sz w:val="20"/>
          <w:szCs w:val="20"/>
        </w:rPr>
        <w:t>годах</w:t>
      </w:r>
      <w:proofErr w:type="spellEnd"/>
      <w:r w:rsidRPr="000A6918">
        <w:rPr>
          <w:b/>
          <w:bCs/>
          <w:sz w:val="20"/>
          <w:szCs w:val="20"/>
        </w:rPr>
        <w:t>» в 202</w:t>
      </w:r>
      <w:r>
        <w:rPr>
          <w:b/>
          <w:bCs/>
          <w:sz w:val="20"/>
          <w:szCs w:val="20"/>
          <w:lang w:val="ru-RU"/>
        </w:rPr>
        <w:t>4</w:t>
      </w:r>
      <w:r w:rsidRPr="000A6918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A6918">
        <w:rPr>
          <w:b/>
          <w:bCs/>
          <w:sz w:val="20"/>
          <w:szCs w:val="20"/>
        </w:rPr>
        <w:t>году</w:t>
      </w:r>
      <w:proofErr w:type="spellEnd"/>
    </w:p>
    <w:p w14:paraId="6B94008D" w14:textId="77777777" w:rsidR="00FA7C20" w:rsidRPr="000A6918" w:rsidRDefault="00FA7C20" w:rsidP="00FA7C20">
      <w:pPr>
        <w:pStyle w:val="Standard"/>
        <w:jc w:val="center"/>
        <w:rPr>
          <w:b/>
          <w:bCs/>
        </w:rPr>
      </w:pPr>
    </w:p>
    <w:p w14:paraId="27E602C8" w14:textId="77777777" w:rsidR="00FA7C20" w:rsidRPr="00875BC2" w:rsidRDefault="00FA7C20" w:rsidP="00FA7C20">
      <w:pPr>
        <w:pStyle w:val="Standard"/>
        <w:jc w:val="center"/>
        <w:rPr>
          <w:highlight w:val="yellow"/>
        </w:rPr>
      </w:pPr>
      <w:r w:rsidRPr="00875BC2">
        <w:rPr>
          <w:highlight w:val="yellow"/>
        </w:rPr>
        <w:t xml:space="preserve"> </w:t>
      </w:r>
    </w:p>
    <w:tbl>
      <w:tblPr>
        <w:tblW w:w="979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339"/>
        <w:gridCol w:w="2160"/>
        <w:gridCol w:w="2232"/>
      </w:tblGrid>
      <w:tr w:rsidR="00FA7C20" w:rsidRPr="000A6918" w14:paraId="3433CFE1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7950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D6EA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Предусмотрено</w:t>
            </w:r>
          </w:p>
          <w:p w14:paraId="2840BB9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0A6918">
              <w:rPr>
                <w:sz w:val="20"/>
                <w:szCs w:val="20"/>
              </w:rPr>
              <w:t>тыс</w:t>
            </w:r>
            <w:proofErr w:type="gramStart"/>
            <w:r w:rsidRPr="000A6918">
              <w:rPr>
                <w:sz w:val="20"/>
                <w:szCs w:val="20"/>
              </w:rPr>
              <w:t>.р</w:t>
            </w:r>
            <w:proofErr w:type="gramEnd"/>
            <w:r w:rsidRPr="000A6918">
              <w:rPr>
                <w:sz w:val="20"/>
                <w:szCs w:val="20"/>
              </w:rPr>
              <w:t>уб</w:t>
            </w:r>
            <w:proofErr w:type="spellEnd"/>
            <w:r w:rsidRPr="000A691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E3F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Предусмотрено</w:t>
            </w:r>
          </w:p>
          <w:p w14:paraId="14EE9CCB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муниципальной</w:t>
            </w:r>
          </w:p>
          <w:p w14:paraId="2101CC6C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0A6918">
              <w:rPr>
                <w:sz w:val="20"/>
                <w:szCs w:val="20"/>
              </w:rPr>
              <w:t>тыс</w:t>
            </w:r>
            <w:proofErr w:type="gramStart"/>
            <w:r w:rsidRPr="000A6918">
              <w:rPr>
                <w:sz w:val="20"/>
                <w:szCs w:val="20"/>
              </w:rPr>
              <w:t>.р</w:t>
            </w:r>
            <w:proofErr w:type="gramEnd"/>
            <w:r w:rsidRPr="000A6918">
              <w:rPr>
                <w:sz w:val="20"/>
                <w:szCs w:val="20"/>
              </w:rPr>
              <w:t>уб</w:t>
            </w:r>
            <w:proofErr w:type="spellEnd"/>
            <w:r w:rsidRPr="000A6918">
              <w:rPr>
                <w:sz w:val="20"/>
                <w:szCs w:val="20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194F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FA7C20" w:rsidRPr="000A6918" w14:paraId="71982F1D" w14:textId="77777777" w:rsidTr="00E94626">
        <w:trPr>
          <w:trHeight w:val="505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BEF5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16"/>
                <w:szCs w:val="16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9D24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2347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3349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  <w:p w14:paraId="0B473EDB" w14:textId="77777777" w:rsidR="00FA7C20" w:rsidRPr="000A6918" w:rsidRDefault="00FA7C20" w:rsidP="00E94626">
            <w:pPr>
              <w:pStyle w:val="formattext"/>
              <w:spacing w:before="0" w:after="0"/>
              <w:jc w:val="center"/>
            </w:pPr>
            <w:r w:rsidRPr="000A6918">
              <w:rPr>
                <w:sz w:val="16"/>
                <w:szCs w:val="16"/>
              </w:rPr>
              <w:t>4</w:t>
            </w:r>
          </w:p>
          <w:p w14:paraId="47430809" w14:textId="77777777" w:rsidR="00FA7C20" w:rsidRPr="000A6918" w:rsidRDefault="00FA7C20" w:rsidP="00E9462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7C20" w:rsidRPr="000A6918" w14:paraId="3858200A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5050" w14:textId="77777777" w:rsidR="00FA7C20" w:rsidRPr="000A6918" w:rsidRDefault="00FA7C20" w:rsidP="00E94626">
            <w:pPr>
              <w:pStyle w:val="formattext"/>
              <w:spacing w:before="0" w:after="0" w:line="226" w:lineRule="atLeast"/>
            </w:pPr>
            <w:r w:rsidRPr="000A69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2BE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 w:rsidRPr="000A691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293A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 w:rsidRPr="000A6918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DD6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 w:rsidRPr="000A6918">
              <w:rPr>
                <w:sz w:val="20"/>
                <w:szCs w:val="20"/>
              </w:rPr>
              <w:t>0</w:t>
            </w:r>
          </w:p>
        </w:tc>
      </w:tr>
      <w:tr w:rsidR="00FA7C20" w:rsidRPr="000A6918" w14:paraId="3EFD3C0D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FEDE" w14:textId="77777777" w:rsidR="00FA7C20" w:rsidRPr="000A6918" w:rsidRDefault="00FA7C20" w:rsidP="00E94626">
            <w:pPr>
              <w:pStyle w:val="formattext"/>
              <w:spacing w:before="0" w:after="0" w:line="226" w:lineRule="atLeast"/>
            </w:pPr>
            <w:r w:rsidRPr="000A6918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5F51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928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8A02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928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3190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622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990</w:t>
            </w:r>
          </w:p>
        </w:tc>
      </w:tr>
      <w:tr w:rsidR="00FA7C20" w:rsidRPr="000A6918" w14:paraId="25897EFD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974A" w14:textId="77777777" w:rsidR="00FA7C20" w:rsidRPr="000A6918" w:rsidRDefault="00FA7C20" w:rsidP="00E94626">
            <w:pPr>
              <w:pStyle w:val="formattext"/>
              <w:spacing w:before="0" w:after="0" w:line="226" w:lineRule="atLeast"/>
            </w:pPr>
            <w:r w:rsidRPr="000A691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02F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9DCC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62F7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FA7C20" w:rsidRPr="000A6918" w14:paraId="6836CA68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80E9" w14:textId="77777777" w:rsidR="00FA7C20" w:rsidRPr="000A6918" w:rsidRDefault="00FA7C20" w:rsidP="00E94626">
            <w:pPr>
              <w:pStyle w:val="formattext"/>
              <w:spacing w:before="0" w:after="0" w:line="226" w:lineRule="atLeast"/>
            </w:pPr>
            <w:r w:rsidRPr="000A6918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2BB0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A587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F46E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FA7C20" w:rsidRPr="00875BC2" w14:paraId="6BBB4D83" w14:textId="77777777" w:rsidTr="00E94626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E0F2" w14:textId="77777777" w:rsidR="00FA7C20" w:rsidRPr="000A6918" w:rsidRDefault="00FA7C20" w:rsidP="00E94626">
            <w:pPr>
              <w:pStyle w:val="formattext"/>
              <w:spacing w:before="0" w:after="0" w:line="226" w:lineRule="atLeast"/>
            </w:pPr>
            <w:r w:rsidRPr="000A6918">
              <w:rPr>
                <w:sz w:val="20"/>
                <w:szCs w:val="20"/>
              </w:rPr>
              <w:t>Итого: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67F3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928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AC6B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928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683B" w14:textId="77777777" w:rsidR="00FA7C20" w:rsidRPr="000A6918" w:rsidRDefault="00FA7C20" w:rsidP="00E94626">
            <w:pPr>
              <w:pStyle w:val="formattext"/>
              <w:spacing w:before="0" w:after="0" w:line="226" w:lineRule="atLeast"/>
              <w:jc w:val="center"/>
            </w:pPr>
            <w:r w:rsidRPr="005014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4FD">
              <w:rPr>
                <w:sz w:val="28"/>
                <w:szCs w:val="28"/>
              </w:rPr>
              <w:t>622</w:t>
            </w:r>
            <w:r>
              <w:rPr>
                <w:sz w:val="28"/>
                <w:szCs w:val="28"/>
              </w:rPr>
              <w:t>,</w:t>
            </w:r>
            <w:r w:rsidRPr="005014FD">
              <w:rPr>
                <w:sz w:val="28"/>
                <w:szCs w:val="28"/>
              </w:rPr>
              <w:t>990</w:t>
            </w:r>
          </w:p>
        </w:tc>
      </w:tr>
    </w:tbl>
    <w:p w14:paraId="326B80D7" w14:textId="77777777" w:rsidR="008F3234" w:rsidRPr="00875BC2" w:rsidRDefault="008F3234" w:rsidP="008F3234">
      <w:pPr>
        <w:pStyle w:val="Standard"/>
        <w:jc w:val="center"/>
        <w:rPr>
          <w:b/>
          <w:bCs/>
          <w:highlight w:val="yellow"/>
        </w:rPr>
      </w:pPr>
    </w:p>
    <w:p w14:paraId="61EF3F2D" w14:textId="77777777" w:rsidR="008F3234" w:rsidRPr="00875BC2" w:rsidRDefault="008F3234" w:rsidP="008F3234">
      <w:pPr>
        <w:pStyle w:val="Standard"/>
        <w:jc w:val="both"/>
        <w:rPr>
          <w:sz w:val="20"/>
          <w:szCs w:val="20"/>
          <w:highlight w:val="yellow"/>
        </w:rPr>
      </w:pPr>
    </w:p>
    <w:p w14:paraId="72261F56" w14:textId="77777777" w:rsidR="00C53C60" w:rsidRDefault="00C53C60" w:rsidP="00C53C60">
      <w:pPr>
        <w:rPr>
          <w:highlight w:val="yellow"/>
        </w:rPr>
      </w:pPr>
    </w:p>
    <w:p w14:paraId="2E10055E" w14:textId="77777777" w:rsidR="0009428C" w:rsidRDefault="0009428C" w:rsidP="00C53C60">
      <w:pPr>
        <w:rPr>
          <w:highlight w:val="yellow"/>
        </w:rPr>
      </w:pPr>
    </w:p>
    <w:p w14:paraId="37AABE71" w14:textId="77777777" w:rsidR="0009428C" w:rsidRDefault="0009428C" w:rsidP="00C53C60">
      <w:pPr>
        <w:rPr>
          <w:highlight w:val="yellow"/>
        </w:rPr>
      </w:pPr>
    </w:p>
    <w:p w14:paraId="2C58BFFB" w14:textId="77777777" w:rsidR="0009428C" w:rsidRDefault="0009428C" w:rsidP="00C53C60">
      <w:pPr>
        <w:rPr>
          <w:highlight w:val="yellow"/>
        </w:rPr>
      </w:pPr>
    </w:p>
    <w:p w14:paraId="63C9CC3C" w14:textId="77777777" w:rsidR="0009428C" w:rsidRDefault="0009428C" w:rsidP="00C53C60">
      <w:pPr>
        <w:rPr>
          <w:highlight w:val="yellow"/>
        </w:rPr>
      </w:pPr>
    </w:p>
    <w:p w14:paraId="4FAD01A6" w14:textId="77777777" w:rsidR="0009428C" w:rsidRDefault="0009428C" w:rsidP="00C53C60">
      <w:pPr>
        <w:rPr>
          <w:highlight w:val="yellow"/>
        </w:rPr>
      </w:pPr>
    </w:p>
    <w:p w14:paraId="3B250DB4" w14:textId="77777777" w:rsidR="0009428C" w:rsidRDefault="0009428C" w:rsidP="00C53C60">
      <w:pPr>
        <w:rPr>
          <w:highlight w:val="yellow"/>
        </w:rPr>
      </w:pPr>
    </w:p>
    <w:p w14:paraId="178B8869" w14:textId="77777777" w:rsidR="0009428C" w:rsidRDefault="0009428C" w:rsidP="00C53C60">
      <w:pPr>
        <w:rPr>
          <w:highlight w:val="yellow"/>
        </w:rPr>
      </w:pPr>
    </w:p>
    <w:p w14:paraId="5EFCEBB3" w14:textId="77777777" w:rsidR="0009428C" w:rsidRDefault="0009428C" w:rsidP="00C53C60">
      <w:pPr>
        <w:rPr>
          <w:highlight w:val="yellow"/>
        </w:rPr>
      </w:pPr>
    </w:p>
    <w:p w14:paraId="27EB1DC7" w14:textId="77777777" w:rsidR="0009428C" w:rsidRDefault="0009428C" w:rsidP="00C53C60">
      <w:pPr>
        <w:rPr>
          <w:highlight w:val="yellow"/>
        </w:rPr>
      </w:pPr>
    </w:p>
    <w:p w14:paraId="01E2166A" w14:textId="77777777" w:rsidR="0009428C" w:rsidRDefault="0009428C" w:rsidP="00C53C60">
      <w:pPr>
        <w:rPr>
          <w:highlight w:val="yellow"/>
        </w:rPr>
      </w:pPr>
    </w:p>
    <w:p w14:paraId="5982A00C" w14:textId="77777777" w:rsidR="0009428C" w:rsidRDefault="0009428C" w:rsidP="00C53C60">
      <w:pPr>
        <w:rPr>
          <w:highlight w:val="yellow"/>
        </w:rPr>
      </w:pPr>
    </w:p>
    <w:p w14:paraId="0342C767" w14:textId="77777777" w:rsidR="0009428C" w:rsidRDefault="0009428C" w:rsidP="00C53C60">
      <w:pPr>
        <w:rPr>
          <w:highlight w:val="yellow"/>
        </w:rPr>
      </w:pPr>
    </w:p>
    <w:p w14:paraId="33E87922" w14:textId="77777777" w:rsidR="0009428C" w:rsidRDefault="0009428C" w:rsidP="00C53C60">
      <w:pPr>
        <w:rPr>
          <w:highlight w:val="yellow"/>
        </w:rPr>
      </w:pPr>
    </w:p>
    <w:p w14:paraId="787BE877" w14:textId="77777777" w:rsidR="0009428C" w:rsidRDefault="0009428C" w:rsidP="00C53C60">
      <w:pPr>
        <w:rPr>
          <w:highlight w:val="yellow"/>
        </w:rPr>
      </w:pPr>
    </w:p>
    <w:p w14:paraId="44920947" w14:textId="77777777" w:rsidR="0009428C" w:rsidRPr="00875BC2" w:rsidRDefault="0009428C" w:rsidP="00C53C60">
      <w:pPr>
        <w:rPr>
          <w:highlight w:val="yellow"/>
        </w:rPr>
      </w:pPr>
    </w:p>
    <w:p w14:paraId="712F6DAB" w14:textId="77777777" w:rsidR="00F81456" w:rsidRPr="00875BC2" w:rsidRDefault="00F81456" w:rsidP="00F81456">
      <w:pPr>
        <w:rPr>
          <w:highlight w:val="yellow"/>
        </w:rPr>
      </w:pPr>
    </w:p>
    <w:p w14:paraId="438F1EF3" w14:textId="33C9D821" w:rsidR="00F81456" w:rsidRPr="00733773" w:rsidRDefault="0089538B" w:rsidP="0089538B">
      <w:pPr>
        <w:jc w:val="center"/>
        <w:rPr>
          <w:b/>
          <w:bCs/>
          <w:sz w:val="28"/>
          <w:szCs w:val="28"/>
        </w:rPr>
      </w:pPr>
      <w:r w:rsidRPr="00733773">
        <w:rPr>
          <w:b/>
          <w:bCs/>
          <w:sz w:val="28"/>
          <w:szCs w:val="28"/>
        </w:rPr>
        <w:t xml:space="preserve">Муниципальная программа «Развитие муниципальной службы в </w:t>
      </w:r>
      <w:proofErr w:type="spellStart"/>
      <w:r w:rsidRPr="00733773">
        <w:rPr>
          <w:b/>
          <w:bCs/>
          <w:sz w:val="28"/>
          <w:szCs w:val="28"/>
        </w:rPr>
        <w:t>Суджанском</w:t>
      </w:r>
      <w:proofErr w:type="spellEnd"/>
      <w:r w:rsidRPr="00733773">
        <w:rPr>
          <w:b/>
          <w:bCs/>
          <w:sz w:val="28"/>
          <w:szCs w:val="28"/>
        </w:rPr>
        <w:t xml:space="preserve"> районе Курской области на 202</w:t>
      </w:r>
      <w:r w:rsidR="00733773">
        <w:rPr>
          <w:b/>
          <w:bCs/>
          <w:sz w:val="28"/>
          <w:szCs w:val="28"/>
        </w:rPr>
        <w:t>4</w:t>
      </w:r>
      <w:r w:rsidRPr="00733773">
        <w:rPr>
          <w:b/>
          <w:bCs/>
          <w:sz w:val="28"/>
          <w:szCs w:val="28"/>
        </w:rPr>
        <w:t>-202</w:t>
      </w:r>
      <w:r w:rsidR="00733773">
        <w:rPr>
          <w:b/>
          <w:bCs/>
          <w:sz w:val="28"/>
          <w:szCs w:val="28"/>
        </w:rPr>
        <w:t>6</w:t>
      </w:r>
      <w:r w:rsidRPr="00733773">
        <w:rPr>
          <w:b/>
          <w:bCs/>
          <w:sz w:val="28"/>
          <w:szCs w:val="28"/>
        </w:rPr>
        <w:t xml:space="preserve"> годы»</w:t>
      </w:r>
    </w:p>
    <w:p w14:paraId="60F52403" w14:textId="77777777" w:rsidR="00AD2BF1" w:rsidRPr="00875BC2" w:rsidRDefault="00AD2BF1" w:rsidP="0089538B">
      <w:pPr>
        <w:jc w:val="center"/>
        <w:rPr>
          <w:b/>
          <w:bCs/>
          <w:sz w:val="28"/>
          <w:szCs w:val="28"/>
          <w:highlight w:val="yellow"/>
        </w:rPr>
      </w:pPr>
    </w:p>
    <w:p w14:paraId="7F8DC367" w14:textId="7C8E383B" w:rsidR="00AD2BF1" w:rsidRPr="00875BC2" w:rsidRDefault="00AD2BF1" w:rsidP="0089538B">
      <w:pPr>
        <w:ind w:right="-2"/>
        <w:jc w:val="right"/>
        <w:rPr>
          <w:highlight w:val="yellow"/>
        </w:rPr>
      </w:pPr>
    </w:p>
    <w:p w14:paraId="77102C56" w14:textId="77777777" w:rsidR="00AD2BF1" w:rsidRPr="00875BC2" w:rsidRDefault="00AD2BF1" w:rsidP="0089538B">
      <w:pPr>
        <w:ind w:right="-2"/>
        <w:jc w:val="right"/>
        <w:rPr>
          <w:highlight w:val="yellow"/>
        </w:rPr>
      </w:pPr>
    </w:p>
    <w:p w14:paraId="19A0D822" w14:textId="77777777" w:rsidR="0089538B" w:rsidRPr="00733773" w:rsidRDefault="0089538B" w:rsidP="0089538B">
      <w:pPr>
        <w:ind w:right="-2"/>
        <w:jc w:val="center"/>
        <w:rPr>
          <w:b/>
          <w:bCs/>
        </w:rPr>
      </w:pPr>
      <w:r w:rsidRPr="00733773">
        <w:rPr>
          <w:b/>
          <w:bCs/>
        </w:rPr>
        <w:t>Сведения о расходах на реализацию муниципальной программы</w:t>
      </w:r>
    </w:p>
    <w:p w14:paraId="4A905942" w14:textId="77777777" w:rsidR="0089538B" w:rsidRPr="00733773" w:rsidRDefault="0089538B" w:rsidP="0089538B">
      <w:pPr>
        <w:ind w:right="-2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89538B" w:rsidRPr="00733773" w14:paraId="27112F84" w14:textId="77777777" w:rsidTr="006D1DCA">
        <w:tc>
          <w:tcPr>
            <w:tcW w:w="3369" w:type="dxa"/>
          </w:tcPr>
          <w:p w14:paraId="1EBD08B4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39F0E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733773">
              <w:rPr>
                <w:sz w:val="20"/>
                <w:szCs w:val="20"/>
              </w:rPr>
              <w:t>тыс</w:t>
            </w:r>
            <w:proofErr w:type="gramStart"/>
            <w:r w:rsidRPr="00733773">
              <w:rPr>
                <w:sz w:val="20"/>
                <w:szCs w:val="20"/>
              </w:rPr>
              <w:t>.р</w:t>
            </w:r>
            <w:proofErr w:type="gramEnd"/>
            <w:r w:rsidRPr="00733773">
              <w:rPr>
                <w:sz w:val="20"/>
                <w:szCs w:val="20"/>
              </w:rPr>
              <w:t>уб</w:t>
            </w:r>
            <w:proofErr w:type="spellEnd"/>
            <w:r w:rsidRPr="007337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6F9C8BC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733773">
              <w:rPr>
                <w:sz w:val="20"/>
                <w:szCs w:val="20"/>
              </w:rPr>
              <w:t>тыс</w:t>
            </w:r>
            <w:proofErr w:type="gramStart"/>
            <w:r w:rsidRPr="00733773">
              <w:rPr>
                <w:sz w:val="20"/>
                <w:szCs w:val="20"/>
              </w:rPr>
              <w:t>.р</w:t>
            </w:r>
            <w:proofErr w:type="gramEnd"/>
            <w:r w:rsidRPr="00733773">
              <w:rPr>
                <w:sz w:val="20"/>
                <w:szCs w:val="20"/>
              </w:rPr>
              <w:t>уб</w:t>
            </w:r>
            <w:proofErr w:type="spellEnd"/>
            <w:r w:rsidRPr="00733773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3796964F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733773">
              <w:rPr>
                <w:sz w:val="20"/>
                <w:szCs w:val="20"/>
              </w:rPr>
              <w:t>тыс</w:t>
            </w:r>
            <w:proofErr w:type="gramStart"/>
            <w:r w:rsidRPr="00733773">
              <w:rPr>
                <w:sz w:val="20"/>
                <w:szCs w:val="20"/>
              </w:rPr>
              <w:t>.р</w:t>
            </w:r>
            <w:proofErr w:type="gramEnd"/>
            <w:r w:rsidRPr="00733773">
              <w:rPr>
                <w:sz w:val="20"/>
                <w:szCs w:val="20"/>
              </w:rPr>
              <w:t>уб</w:t>
            </w:r>
            <w:proofErr w:type="spellEnd"/>
            <w:r w:rsidRPr="00733773">
              <w:rPr>
                <w:sz w:val="20"/>
                <w:szCs w:val="20"/>
              </w:rPr>
              <w:t>.</w:t>
            </w:r>
          </w:p>
        </w:tc>
      </w:tr>
      <w:tr w:rsidR="0089538B" w:rsidRPr="00733773" w14:paraId="7F6EC88B" w14:textId="77777777" w:rsidTr="006D1DCA">
        <w:tc>
          <w:tcPr>
            <w:tcW w:w="3369" w:type="dxa"/>
          </w:tcPr>
          <w:p w14:paraId="5958941F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63759CE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47D06EF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4B7FC329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4</w:t>
            </w:r>
          </w:p>
        </w:tc>
      </w:tr>
      <w:tr w:rsidR="0089538B" w:rsidRPr="00733773" w14:paraId="7E0084EC" w14:textId="77777777" w:rsidTr="006D1DCA">
        <w:tc>
          <w:tcPr>
            <w:tcW w:w="3369" w:type="dxa"/>
          </w:tcPr>
          <w:p w14:paraId="581075BB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0A815CE1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1FD4E454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45483405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</w:tr>
      <w:tr w:rsidR="0089538B" w:rsidRPr="00733773" w14:paraId="509C9D6D" w14:textId="77777777" w:rsidTr="006D1DCA">
        <w:tc>
          <w:tcPr>
            <w:tcW w:w="3369" w:type="dxa"/>
          </w:tcPr>
          <w:p w14:paraId="74F83B28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72025D3F" w14:textId="3D0CC896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B0580" w:rsidRPr="00733773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5FC0337E" w14:textId="546A1A8B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B6B6C">
              <w:rPr>
                <w:sz w:val="20"/>
                <w:szCs w:val="20"/>
              </w:rPr>
              <w:t>,0</w:t>
            </w:r>
          </w:p>
        </w:tc>
        <w:tc>
          <w:tcPr>
            <w:tcW w:w="1750" w:type="dxa"/>
          </w:tcPr>
          <w:p w14:paraId="6B84617B" w14:textId="0173FEFB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10,440</w:t>
            </w:r>
          </w:p>
        </w:tc>
      </w:tr>
      <w:tr w:rsidR="0089538B" w:rsidRPr="00733773" w14:paraId="7C1507F3" w14:textId="77777777" w:rsidTr="006D1DCA">
        <w:tc>
          <w:tcPr>
            <w:tcW w:w="3369" w:type="dxa"/>
          </w:tcPr>
          <w:p w14:paraId="23502E40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560B03F2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7FA34BAD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69B3A36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</w:tr>
      <w:tr w:rsidR="0089538B" w:rsidRPr="00733773" w14:paraId="387622DB" w14:textId="77777777" w:rsidTr="006D1DCA">
        <w:tc>
          <w:tcPr>
            <w:tcW w:w="3369" w:type="dxa"/>
          </w:tcPr>
          <w:p w14:paraId="4DDEE96A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7BAD7653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8A140CB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6D3F8249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0,0</w:t>
            </w:r>
          </w:p>
        </w:tc>
      </w:tr>
      <w:tr w:rsidR="0089538B" w:rsidRPr="00875BC2" w14:paraId="482F9BD6" w14:textId="77777777" w:rsidTr="006D1DCA">
        <w:tc>
          <w:tcPr>
            <w:tcW w:w="3369" w:type="dxa"/>
          </w:tcPr>
          <w:p w14:paraId="2723FA9C" w14:textId="77777777" w:rsidR="0089538B" w:rsidRPr="00733773" w:rsidRDefault="0089538B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733773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2A51FE5A" w14:textId="734D7266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14:paraId="269787B5" w14:textId="6AAFF6C6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50" w:type="dxa"/>
          </w:tcPr>
          <w:p w14:paraId="1E3DE965" w14:textId="3EB18E60" w:rsidR="0089538B" w:rsidRPr="00733773" w:rsidRDefault="00733773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10,440</w:t>
            </w:r>
          </w:p>
        </w:tc>
      </w:tr>
    </w:tbl>
    <w:p w14:paraId="657A39E8" w14:textId="29FC2DE7" w:rsidR="0089538B" w:rsidRPr="00875BC2" w:rsidRDefault="0089538B" w:rsidP="0089538B">
      <w:pPr>
        <w:ind w:right="-2"/>
        <w:jc w:val="center"/>
        <w:rPr>
          <w:highlight w:val="yellow"/>
        </w:rPr>
      </w:pPr>
    </w:p>
    <w:p w14:paraId="4A79C25F" w14:textId="77777777" w:rsidR="00623E0E" w:rsidRPr="00875BC2" w:rsidRDefault="00623E0E" w:rsidP="0089538B">
      <w:pPr>
        <w:ind w:right="-2"/>
        <w:jc w:val="center"/>
        <w:rPr>
          <w:highlight w:val="yellow"/>
        </w:rPr>
      </w:pPr>
    </w:p>
    <w:p w14:paraId="64A3246B" w14:textId="77777777" w:rsidR="00F81456" w:rsidRPr="00875BC2" w:rsidRDefault="00F81456" w:rsidP="00F81456">
      <w:pPr>
        <w:rPr>
          <w:highlight w:val="yellow"/>
        </w:rPr>
      </w:pPr>
    </w:p>
    <w:p w14:paraId="12D673C4" w14:textId="5B898599" w:rsidR="00F860F2" w:rsidRPr="00353699" w:rsidRDefault="00F860F2" w:rsidP="00F860F2">
      <w:pPr>
        <w:ind w:firstLine="567"/>
        <w:jc w:val="center"/>
        <w:rPr>
          <w:b/>
          <w:bCs/>
          <w:sz w:val="28"/>
          <w:szCs w:val="28"/>
        </w:rPr>
      </w:pPr>
      <w:r w:rsidRPr="00353699">
        <w:rPr>
          <w:b/>
          <w:bCs/>
          <w:sz w:val="28"/>
          <w:szCs w:val="28"/>
        </w:rPr>
        <w:t xml:space="preserve">Муниципальная программа «Развитие архивного дела в </w:t>
      </w:r>
      <w:proofErr w:type="spellStart"/>
      <w:r w:rsidRPr="00353699">
        <w:rPr>
          <w:b/>
          <w:bCs/>
          <w:sz w:val="28"/>
          <w:szCs w:val="28"/>
        </w:rPr>
        <w:t>Суджанском</w:t>
      </w:r>
      <w:proofErr w:type="spellEnd"/>
      <w:r w:rsidRPr="00353699">
        <w:rPr>
          <w:b/>
          <w:bCs/>
          <w:sz w:val="28"/>
          <w:szCs w:val="28"/>
        </w:rPr>
        <w:t xml:space="preserve"> районе Курской области на 202</w:t>
      </w:r>
      <w:r w:rsidR="00353699">
        <w:rPr>
          <w:b/>
          <w:bCs/>
          <w:sz w:val="28"/>
          <w:szCs w:val="28"/>
        </w:rPr>
        <w:t>4</w:t>
      </w:r>
      <w:r w:rsidRPr="00353699">
        <w:rPr>
          <w:b/>
          <w:bCs/>
          <w:sz w:val="28"/>
          <w:szCs w:val="28"/>
        </w:rPr>
        <w:t>-202</w:t>
      </w:r>
      <w:r w:rsidR="00353699">
        <w:rPr>
          <w:b/>
          <w:bCs/>
          <w:sz w:val="28"/>
          <w:szCs w:val="28"/>
        </w:rPr>
        <w:t>6</w:t>
      </w:r>
      <w:r w:rsidRPr="00353699">
        <w:rPr>
          <w:b/>
          <w:bCs/>
          <w:sz w:val="28"/>
          <w:szCs w:val="28"/>
        </w:rPr>
        <w:t xml:space="preserve"> годы»</w:t>
      </w:r>
    </w:p>
    <w:p w14:paraId="62902D42" w14:textId="77777777" w:rsidR="00AD2BF1" w:rsidRPr="00875BC2" w:rsidRDefault="00AD2BF1" w:rsidP="00F860F2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14:paraId="41145388" w14:textId="77777777" w:rsidR="00353699" w:rsidRDefault="00353699" w:rsidP="00353699">
      <w:pPr>
        <w:ind w:firstLine="567"/>
        <w:rPr>
          <w:szCs w:val="28"/>
        </w:rPr>
      </w:pPr>
      <w:r w:rsidRPr="00A0712C">
        <w:rPr>
          <w:szCs w:val="28"/>
        </w:rPr>
        <w:t xml:space="preserve">Муниципальная программа «Развитие архивного дела в </w:t>
      </w:r>
      <w:proofErr w:type="spellStart"/>
      <w:r w:rsidRPr="00A0712C">
        <w:rPr>
          <w:szCs w:val="28"/>
        </w:rPr>
        <w:t>Суджанском</w:t>
      </w:r>
      <w:proofErr w:type="spellEnd"/>
      <w:r w:rsidRPr="00A0712C">
        <w:rPr>
          <w:szCs w:val="28"/>
        </w:rPr>
        <w:t xml:space="preserve"> районе Курской области на 20</w:t>
      </w:r>
      <w:r>
        <w:rPr>
          <w:szCs w:val="28"/>
        </w:rPr>
        <w:t>24</w:t>
      </w:r>
      <w:r w:rsidRPr="00A0712C">
        <w:rPr>
          <w:szCs w:val="28"/>
        </w:rPr>
        <w:t>-20</w:t>
      </w:r>
      <w:r>
        <w:rPr>
          <w:szCs w:val="28"/>
        </w:rPr>
        <w:t>26</w:t>
      </w:r>
      <w:r w:rsidRPr="00A0712C">
        <w:rPr>
          <w:szCs w:val="28"/>
        </w:rPr>
        <w:t xml:space="preserve"> годы» утвержде</w:t>
      </w:r>
      <w:r>
        <w:rPr>
          <w:szCs w:val="28"/>
        </w:rPr>
        <w:t>на</w:t>
      </w:r>
      <w:r w:rsidRPr="00A0712C">
        <w:rPr>
          <w:szCs w:val="28"/>
        </w:rPr>
        <w:t xml:space="preserve"> постановлением Администрации </w:t>
      </w:r>
      <w:proofErr w:type="spellStart"/>
      <w:r w:rsidRPr="00A0712C">
        <w:rPr>
          <w:szCs w:val="28"/>
        </w:rPr>
        <w:t>Суджанского</w:t>
      </w:r>
      <w:proofErr w:type="spellEnd"/>
      <w:r w:rsidRPr="00A0712C">
        <w:rPr>
          <w:szCs w:val="28"/>
        </w:rPr>
        <w:t xml:space="preserve"> района Курской области №</w:t>
      </w:r>
      <w:r>
        <w:rPr>
          <w:szCs w:val="28"/>
        </w:rPr>
        <w:t>829</w:t>
      </w:r>
      <w:r w:rsidRPr="00A0712C">
        <w:rPr>
          <w:szCs w:val="28"/>
        </w:rPr>
        <w:t xml:space="preserve"> от </w:t>
      </w:r>
      <w:r>
        <w:rPr>
          <w:szCs w:val="28"/>
        </w:rPr>
        <w:t>11.12.2023</w:t>
      </w:r>
      <w:r w:rsidRPr="00A0712C">
        <w:rPr>
          <w:szCs w:val="28"/>
        </w:rPr>
        <w:t xml:space="preserve"> года</w:t>
      </w:r>
      <w:r>
        <w:rPr>
          <w:szCs w:val="28"/>
        </w:rPr>
        <w:t xml:space="preserve">, изменения в программу внесены постановлением Администрации </w:t>
      </w: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Курской области №222 от 19.12.2024 года.</w:t>
      </w:r>
    </w:p>
    <w:p w14:paraId="43D56FA8" w14:textId="77777777" w:rsidR="00353699" w:rsidRDefault="00353699" w:rsidP="00353699">
      <w:pPr>
        <w:shd w:val="clear" w:color="auto" w:fill="FFFFFF"/>
        <w:ind w:firstLine="567"/>
        <w:rPr>
          <w:szCs w:val="28"/>
        </w:rPr>
      </w:pPr>
      <w:r w:rsidRPr="00A0712C">
        <w:rPr>
          <w:szCs w:val="28"/>
        </w:rPr>
        <w:t>Программа разработана для достижения следующей цели</w:t>
      </w:r>
      <w:r>
        <w:rPr>
          <w:szCs w:val="28"/>
        </w:rPr>
        <w:t xml:space="preserve"> </w:t>
      </w:r>
      <w:r w:rsidRPr="00A0712C">
        <w:rPr>
          <w:szCs w:val="28"/>
        </w:rPr>
        <w:t>-</w:t>
      </w:r>
      <w:r>
        <w:rPr>
          <w:szCs w:val="28"/>
        </w:rPr>
        <w:t xml:space="preserve"> </w:t>
      </w:r>
      <w:r w:rsidRPr="00A0712C">
        <w:rPr>
          <w:szCs w:val="28"/>
        </w:rPr>
        <w:t>создание эффективной</w:t>
      </w:r>
      <w:r>
        <w:rPr>
          <w:szCs w:val="28"/>
        </w:rPr>
        <w:t xml:space="preserve"> </w:t>
      </w:r>
      <w:r w:rsidRPr="00A0712C">
        <w:rPr>
          <w:szCs w:val="28"/>
        </w:rPr>
        <w:t xml:space="preserve">системы организации хранения, комплектования, учета и использования документов Архивного фонда Курской области и архивных документов </w:t>
      </w:r>
      <w:proofErr w:type="spellStart"/>
      <w:r w:rsidRPr="00A0712C">
        <w:rPr>
          <w:szCs w:val="28"/>
        </w:rPr>
        <w:t>Суджанского</w:t>
      </w:r>
      <w:proofErr w:type="spellEnd"/>
      <w:r w:rsidRPr="00A0712C">
        <w:rPr>
          <w:szCs w:val="28"/>
        </w:rPr>
        <w:t xml:space="preserve"> района в соответствии с законодательством Российской Федерации в интересах граждан, общества и государства.</w:t>
      </w:r>
    </w:p>
    <w:p w14:paraId="6E296568" w14:textId="77777777" w:rsidR="00353699" w:rsidRPr="001B1A31" w:rsidRDefault="00353699" w:rsidP="00353699">
      <w:pPr>
        <w:shd w:val="clear" w:color="auto" w:fill="FFFFFF"/>
        <w:ind w:firstLine="720"/>
        <w:rPr>
          <w:color w:val="000000"/>
          <w:szCs w:val="28"/>
        </w:rPr>
      </w:pPr>
      <w:r w:rsidRPr="001B1A31">
        <w:rPr>
          <w:color w:val="000000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  <w:r>
        <w:rPr>
          <w:color w:val="000000"/>
          <w:szCs w:val="28"/>
        </w:rPr>
        <w:t xml:space="preserve"> В 2024 году этот </w:t>
      </w:r>
      <w:proofErr w:type="gramStart"/>
      <w:r>
        <w:rPr>
          <w:color w:val="000000"/>
          <w:szCs w:val="28"/>
        </w:rPr>
        <w:t>показатель</w:t>
      </w:r>
      <w:proofErr w:type="gramEnd"/>
      <w:r>
        <w:rPr>
          <w:color w:val="000000"/>
          <w:szCs w:val="28"/>
        </w:rPr>
        <w:t xml:space="preserve"> достигнут на 100%, за получение муниципальной услуги обратились 684 граждан и организаций, все услуги предоставлены в установленный законодательством срок.</w:t>
      </w:r>
    </w:p>
    <w:p w14:paraId="45243DC4" w14:textId="77777777" w:rsidR="00353699" w:rsidRDefault="00353699" w:rsidP="00353699">
      <w:pPr>
        <w:shd w:val="clear" w:color="auto" w:fill="FFFFFF"/>
        <w:ind w:firstLine="720"/>
        <w:rPr>
          <w:color w:val="000000"/>
          <w:szCs w:val="28"/>
        </w:rPr>
      </w:pPr>
      <w:r w:rsidRPr="001B1A31">
        <w:rPr>
          <w:color w:val="000000"/>
          <w:szCs w:val="28"/>
        </w:rPr>
        <w:t xml:space="preserve">Данный показатель направлен на повышение уровня удовлетворенности граждан качеством предоставления муниципальных услуг. </w:t>
      </w:r>
    </w:p>
    <w:p w14:paraId="1A627321" w14:textId="77777777" w:rsidR="00353699" w:rsidRDefault="00353699" w:rsidP="00353699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В ходе реализации муниципальной программы обеспечивалось достижение целевых показателей (индикаторов) программы и подпрограммы:</w:t>
      </w:r>
    </w:p>
    <w:p w14:paraId="4DE7742E" w14:textId="77777777" w:rsidR="00353699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- </w:t>
      </w:r>
      <w:r w:rsidRPr="00C41294">
        <w:rPr>
          <w:color w:val="000000"/>
          <w:szCs w:val="28"/>
        </w:rPr>
        <w:t xml:space="preserve">доля документов Архивного фонда Курской области и иных архивных документов, хранящихся в архивном отделе Администрации </w:t>
      </w:r>
      <w:proofErr w:type="spellStart"/>
      <w:r w:rsidRPr="00C41294">
        <w:rPr>
          <w:color w:val="000000"/>
          <w:szCs w:val="28"/>
        </w:rPr>
        <w:t>Суджанского</w:t>
      </w:r>
      <w:proofErr w:type="spellEnd"/>
      <w:r w:rsidRPr="00C41294">
        <w:rPr>
          <w:color w:val="000000"/>
          <w:szCs w:val="28"/>
        </w:rPr>
        <w:t xml:space="preserve"> района Курской области с соблюдением нормативных условий режимов хранения архивных документов</w:t>
      </w:r>
      <w:r>
        <w:rPr>
          <w:color w:val="000000"/>
          <w:szCs w:val="28"/>
        </w:rPr>
        <w:t xml:space="preserve"> составила 100%, в архивном отделе Администрации </w:t>
      </w:r>
      <w:proofErr w:type="spellStart"/>
      <w:r>
        <w:rPr>
          <w:color w:val="000000"/>
          <w:szCs w:val="28"/>
        </w:rPr>
        <w:t>Суджанского</w:t>
      </w:r>
      <w:proofErr w:type="spellEnd"/>
      <w:r>
        <w:rPr>
          <w:color w:val="000000"/>
          <w:szCs w:val="28"/>
        </w:rPr>
        <w:t xml:space="preserve"> района на 01.01.2024 года на </w:t>
      </w:r>
      <w:r>
        <w:rPr>
          <w:color w:val="000000"/>
          <w:szCs w:val="28"/>
        </w:rPr>
        <w:lastRenderedPageBreak/>
        <w:t>хранении находится 43718 ед.</w:t>
      </w:r>
      <w:r w:rsidRPr="00A1345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хранения, все они хранятся с соблюдением нормативных условий хранения</w:t>
      </w:r>
      <w:r w:rsidRPr="00C41294">
        <w:rPr>
          <w:color w:val="000000"/>
          <w:szCs w:val="28"/>
        </w:rPr>
        <w:t>;</w:t>
      </w:r>
      <w:proofErr w:type="gramEnd"/>
    </w:p>
    <w:p w14:paraId="4360F595" w14:textId="77777777" w:rsidR="00353699" w:rsidRPr="00C41294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C41294">
        <w:rPr>
          <w:color w:val="000000"/>
          <w:szCs w:val="28"/>
        </w:rPr>
        <w:t xml:space="preserve"> доля </w:t>
      </w:r>
      <w:proofErr w:type="spellStart"/>
      <w:r w:rsidRPr="00C41294">
        <w:rPr>
          <w:color w:val="000000"/>
          <w:szCs w:val="28"/>
        </w:rPr>
        <w:t>закартонированных</w:t>
      </w:r>
      <w:proofErr w:type="spellEnd"/>
      <w:r w:rsidRPr="00C41294">
        <w:rPr>
          <w:color w:val="000000"/>
          <w:szCs w:val="28"/>
        </w:rPr>
        <w:t xml:space="preserve"> </w:t>
      </w:r>
      <w:proofErr w:type="gramStart"/>
      <w:r w:rsidRPr="00C41294">
        <w:rPr>
          <w:color w:val="000000"/>
          <w:szCs w:val="28"/>
        </w:rPr>
        <w:t xml:space="preserve">дел, хранящихся в архивном отделе Администрации </w:t>
      </w:r>
      <w:proofErr w:type="spellStart"/>
      <w:r w:rsidRPr="00C41294">
        <w:rPr>
          <w:color w:val="000000"/>
          <w:szCs w:val="28"/>
        </w:rPr>
        <w:t>Суджанского</w:t>
      </w:r>
      <w:proofErr w:type="spellEnd"/>
      <w:r w:rsidRPr="00C41294">
        <w:rPr>
          <w:color w:val="000000"/>
          <w:szCs w:val="28"/>
        </w:rPr>
        <w:t xml:space="preserve"> района Курской области</w:t>
      </w:r>
      <w:r>
        <w:rPr>
          <w:color w:val="000000"/>
          <w:szCs w:val="28"/>
        </w:rPr>
        <w:t xml:space="preserve"> составила</w:t>
      </w:r>
      <w:proofErr w:type="gramEnd"/>
      <w:r>
        <w:rPr>
          <w:color w:val="000000"/>
          <w:szCs w:val="28"/>
        </w:rPr>
        <w:t xml:space="preserve"> 85% от общего количества документов, хранящихся в архивном отделе, на 01.01.2025 года </w:t>
      </w:r>
      <w:proofErr w:type="spellStart"/>
      <w:r>
        <w:rPr>
          <w:color w:val="000000"/>
          <w:szCs w:val="28"/>
        </w:rPr>
        <w:t>закартонировано</w:t>
      </w:r>
      <w:proofErr w:type="spellEnd"/>
      <w:r>
        <w:rPr>
          <w:color w:val="000000"/>
          <w:szCs w:val="28"/>
        </w:rPr>
        <w:t xml:space="preserve"> 37161 единица хранения, что составляет 85% от 43718 ед. хранения, за 2024 год это количество увеличилось на 880 ед. хранения (2%)</w:t>
      </w:r>
      <w:r w:rsidRPr="00C41294">
        <w:rPr>
          <w:color w:val="000000"/>
          <w:szCs w:val="28"/>
        </w:rPr>
        <w:t xml:space="preserve">;  </w:t>
      </w:r>
    </w:p>
    <w:p w14:paraId="79BA2C0B" w14:textId="77777777" w:rsidR="00353699" w:rsidRPr="00C41294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r w:rsidRPr="00C41294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доля </w:t>
      </w:r>
      <w:r w:rsidRPr="00C41294">
        <w:rPr>
          <w:color w:val="000000"/>
          <w:szCs w:val="28"/>
        </w:rPr>
        <w:t>предоставлен</w:t>
      </w:r>
      <w:r>
        <w:rPr>
          <w:color w:val="000000"/>
          <w:szCs w:val="28"/>
        </w:rPr>
        <w:t>ных</w:t>
      </w:r>
      <w:r w:rsidRPr="00C41294">
        <w:rPr>
          <w:color w:val="000000"/>
          <w:szCs w:val="28"/>
        </w:rPr>
        <w:t xml:space="preserve">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</w:t>
      </w:r>
      <w:r>
        <w:rPr>
          <w:color w:val="000000"/>
          <w:szCs w:val="28"/>
        </w:rPr>
        <w:t xml:space="preserve"> составило 100%, все 684 услуги были предоставлены в установленные законодательством сроки</w:t>
      </w:r>
      <w:r w:rsidRPr="00C41294">
        <w:rPr>
          <w:color w:val="000000"/>
          <w:szCs w:val="28"/>
        </w:rPr>
        <w:t>;</w:t>
      </w:r>
    </w:p>
    <w:p w14:paraId="763896CE" w14:textId="77777777" w:rsidR="00353699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r w:rsidRPr="00C41294">
        <w:rPr>
          <w:color w:val="000000"/>
          <w:szCs w:val="28"/>
        </w:rPr>
        <w:t>- содержание специалиста архивного отдела</w:t>
      </w:r>
      <w:r>
        <w:rPr>
          <w:color w:val="000000"/>
          <w:szCs w:val="28"/>
        </w:rPr>
        <w:t xml:space="preserve"> составило 1 человек;</w:t>
      </w:r>
    </w:p>
    <w:p w14:paraId="73FE63EE" w14:textId="77777777" w:rsidR="00353699" w:rsidRPr="00964415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r w:rsidRPr="00964415">
        <w:rPr>
          <w:color w:val="000000"/>
          <w:szCs w:val="28"/>
        </w:rPr>
        <w:t>- доля достигнутых целевых показателей (индикаторов) муниципальной  программы, к общему количеству целевых показателей (индикаторов)</w:t>
      </w:r>
      <w:r>
        <w:rPr>
          <w:color w:val="000000"/>
          <w:szCs w:val="28"/>
        </w:rPr>
        <w:t xml:space="preserve"> составила 100%, все показатели программы и подпрограммы были выполнены</w:t>
      </w:r>
      <w:r w:rsidRPr="00964415">
        <w:rPr>
          <w:color w:val="000000"/>
          <w:szCs w:val="28"/>
        </w:rPr>
        <w:t>;</w:t>
      </w:r>
    </w:p>
    <w:p w14:paraId="014C8E7C" w14:textId="77777777" w:rsidR="00353699" w:rsidRPr="00964415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r w:rsidRPr="00964415">
        <w:rPr>
          <w:color w:val="000000"/>
          <w:szCs w:val="28"/>
        </w:rPr>
        <w:t xml:space="preserve">- количество  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архивный отдел администрации </w:t>
      </w:r>
      <w:proofErr w:type="spellStart"/>
      <w:r w:rsidRPr="00964415">
        <w:rPr>
          <w:color w:val="000000"/>
          <w:szCs w:val="28"/>
        </w:rPr>
        <w:t>Суджанского</w:t>
      </w:r>
      <w:proofErr w:type="spellEnd"/>
      <w:r w:rsidRPr="00964415">
        <w:rPr>
          <w:color w:val="000000"/>
          <w:szCs w:val="28"/>
        </w:rPr>
        <w:t xml:space="preserve"> района Курской области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</w:t>
      </w:r>
      <w:r>
        <w:rPr>
          <w:color w:val="000000"/>
          <w:szCs w:val="28"/>
        </w:rPr>
        <w:t xml:space="preserve"> составило 684</w:t>
      </w:r>
      <w:r w:rsidRPr="00964415">
        <w:rPr>
          <w:color w:val="000000"/>
          <w:szCs w:val="28"/>
        </w:rPr>
        <w:t>;</w:t>
      </w:r>
    </w:p>
    <w:p w14:paraId="7102E99C" w14:textId="77777777" w:rsidR="00353699" w:rsidRDefault="00353699" w:rsidP="00353699">
      <w:pPr>
        <w:shd w:val="clear" w:color="auto" w:fill="FFFFFF"/>
        <w:ind w:firstLine="567"/>
        <w:rPr>
          <w:color w:val="000000"/>
          <w:szCs w:val="28"/>
        </w:rPr>
      </w:pPr>
      <w:proofErr w:type="gramStart"/>
      <w:r w:rsidRPr="00964415">
        <w:rPr>
          <w:color w:val="000000"/>
          <w:szCs w:val="28"/>
        </w:rPr>
        <w:t xml:space="preserve">- доля свободных площадей для приема документов Архивного фонда </w:t>
      </w:r>
      <w:proofErr w:type="spellStart"/>
      <w:r w:rsidRPr="00964415">
        <w:rPr>
          <w:color w:val="000000"/>
          <w:szCs w:val="28"/>
        </w:rPr>
        <w:t>Суджанского</w:t>
      </w:r>
      <w:proofErr w:type="spellEnd"/>
      <w:r w:rsidRPr="00964415">
        <w:rPr>
          <w:color w:val="000000"/>
          <w:szCs w:val="28"/>
        </w:rPr>
        <w:t xml:space="preserve"> района Курской области, хранящихся в организациях-источниках комплектования архивного отдела администрации </w:t>
      </w:r>
      <w:proofErr w:type="spellStart"/>
      <w:r w:rsidRPr="00964415">
        <w:rPr>
          <w:color w:val="000000"/>
          <w:szCs w:val="28"/>
        </w:rPr>
        <w:t>Суджанского</w:t>
      </w:r>
      <w:proofErr w:type="spellEnd"/>
      <w:r w:rsidRPr="00964415">
        <w:rPr>
          <w:color w:val="000000"/>
          <w:szCs w:val="28"/>
        </w:rPr>
        <w:t xml:space="preserve"> района Курской области,  организациях-банкротах</w:t>
      </w:r>
      <w:r>
        <w:rPr>
          <w:color w:val="000000"/>
          <w:szCs w:val="28"/>
        </w:rPr>
        <w:t xml:space="preserve"> увеличена до 20% от общей площади за счет рационального размещения документов, из общего количества погонных метров полок (965 </w:t>
      </w:r>
      <w:proofErr w:type="spellStart"/>
      <w:r>
        <w:rPr>
          <w:color w:val="000000"/>
          <w:szCs w:val="28"/>
        </w:rPr>
        <w:t>пог.м</w:t>
      </w:r>
      <w:proofErr w:type="spellEnd"/>
      <w:r>
        <w:rPr>
          <w:color w:val="000000"/>
          <w:szCs w:val="28"/>
        </w:rPr>
        <w:t>.) 193 погонных метра свободны, что составляет 20%.</w:t>
      </w:r>
      <w:proofErr w:type="gramEnd"/>
    </w:p>
    <w:p w14:paraId="17C8F937" w14:textId="77777777" w:rsidR="00353699" w:rsidRPr="00A0712C" w:rsidRDefault="00353699" w:rsidP="00353699">
      <w:pPr>
        <w:shd w:val="clear" w:color="auto" w:fill="FFFFFF"/>
        <w:ind w:firstLine="567"/>
        <w:rPr>
          <w:szCs w:val="28"/>
        </w:rPr>
      </w:pPr>
      <w:r w:rsidRPr="00C41294">
        <w:rPr>
          <w:color w:val="000000"/>
          <w:szCs w:val="28"/>
        </w:rPr>
        <w:t xml:space="preserve"> </w:t>
      </w:r>
      <w:r>
        <w:rPr>
          <w:szCs w:val="28"/>
        </w:rPr>
        <w:t>В 2024 году п</w:t>
      </w:r>
      <w:r w:rsidRPr="00A0712C">
        <w:rPr>
          <w:szCs w:val="28"/>
        </w:rPr>
        <w:t xml:space="preserve">рограммные мероприятия </w:t>
      </w:r>
      <w:r>
        <w:rPr>
          <w:szCs w:val="28"/>
        </w:rPr>
        <w:t xml:space="preserve">были </w:t>
      </w:r>
      <w:r w:rsidRPr="00A0712C">
        <w:rPr>
          <w:szCs w:val="28"/>
        </w:rPr>
        <w:t>направлены на решение следующих основных задач:</w:t>
      </w:r>
    </w:p>
    <w:p w14:paraId="140D7572" w14:textId="77777777" w:rsidR="00353699" w:rsidRPr="00A0712C" w:rsidRDefault="00353699" w:rsidP="00353699">
      <w:pPr>
        <w:rPr>
          <w:szCs w:val="28"/>
        </w:rPr>
      </w:pPr>
      <w:r w:rsidRPr="00A0712C">
        <w:rPr>
          <w:szCs w:val="28"/>
        </w:rPr>
        <w:t xml:space="preserve">- обеспечение сохранности и учета документов Архивного фонда Курской области и архивных документов </w:t>
      </w:r>
      <w:proofErr w:type="spellStart"/>
      <w:r w:rsidRPr="00A0712C">
        <w:rPr>
          <w:szCs w:val="28"/>
        </w:rPr>
        <w:t>Суджанского</w:t>
      </w:r>
      <w:proofErr w:type="spellEnd"/>
      <w:r w:rsidRPr="00A0712C">
        <w:rPr>
          <w:szCs w:val="28"/>
        </w:rPr>
        <w:t xml:space="preserve"> района;</w:t>
      </w:r>
    </w:p>
    <w:p w14:paraId="635F4E4F" w14:textId="77777777" w:rsidR="00353699" w:rsidRPr="00A0712C" w:rsidRDefault="00353699" w:rsidP="00353699">
      <w:pPr>
        <w:rPr>
          <w:szCs w:val="28"/>
        </w:rPr>
      </w:pPr>
      <w:r w:rsidRPr="00A0712C">
        <w:rPr>
          <w:szCs w:val="28"/>
        </w:rPr>
        <w:t xml:space="preserve">- организация комплектования архивного отдела </w:t>
      </w:r>
      <w:proofErr w:type="spellStart"/>
      <w:r w:rsidRPr="00A0712C">
        <w:rPr>
          <w:szCs w:val="28"/>
        </w:rPr>
        <w:t>Суджанского</w:t>
      </w:r>
      <w:proofErr w:type="spellEnd"/>
      <w:r w:rsidRPr="00A0712C">
        <w:rPr>
          <w:szCs w:val="28"/>
        </w:rPr>
        <w:t xml:space="preserve"> района документами Архивного фонда Курской области и иными архивными документами;</w:t>
      </w:r>
    </w:p>
    <w:p w14:paraId="5A4C19DE" w14:textId="77777777" w:rsidR="00353699" w:rsidRPr="00A0712C" w:rsidRDefault="00353699" w:rsidP="00353699">
      <w:pPr>
        <w:rPr>
          <w:szCs w:val="28"/>
        </w:rPr>
      </w:pPr>
      <w:r w:rsidRPr="00A0712C">
        <w:rPr>
          <w:szCs w:val="28"/>
        </w:rPr>
        <w:t xml:space="preserve">- 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</w:t>
      </w:r>
      <w:proofErr w:type="spellStart"/>
      <w:r w:rsidRPr="00A0712C">
        <w:rPr>
          <w:szCs w:val="28"/>
        </w:rPr>
        <w:t>Суджанского</w:t>
      </w:r>
      <w:proofErr w:type="spellEnd"/>
      <w:r w:rsidRPr="00A0712C">
        <w:rPr>
          <w:szCs w:val="28"/>
        </w:rPr>
        <w:t xml:space="preserve"> района;</w:t>
      </w:r>
    </w:p>
    <w:p w14:paraId="34894C71" w14:textId="77777777" w:rsidR="00353699" w:rsidRDefault="00353699" w:rsidP="00353699">
      <w:pPr>
        <w:rPr>
          <w:szCs w:val="28"/>
        </w:rPr>
      </w:pPr>
      <w:r w:rsidRPr="00A0712C">
        <w:rPr>
          <w:szCs w:val="28"/>
        </w:rPr>
        <w:t xml:space="preserve">- </w:t>
      </w:r>
      <w:r>
        <w:rPr>
          <w:szCs w:val="28"/>
        </w:rPr>
        <w:t xml:space="preserve"> </w:t>
      </w:r>
      <w:r w:rsidRPr="00A0712C">
        <w:rPr>
          <w:szCs w:val="28"/>
        </w:rPr>
        <w:t>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 обеспечения доступа граждан к документам Архивного фонда Курской области</w:t>
      </w:r>
      <w:r>
        <w:rPr>
          <w:szCs w:val="28"/>
        </w:rPr>
        <w:t>;</w:t>
      </w:r>
    </w:p>
    <w:p w14:paraId="12464905" w14:textId="77777777" w:rsidR="00353699" w:rsidRPr="00A0712C" w:rsidRDefault="00353699" w:rsidP="00353699">
      <w:pPr>
        <w:rPr>
          <w:szCs w:val="28"/>
        </w:rPr>
      </w:pPr>
      <w:r>
        <w:rPr>
          <w:szCs w:val="28"/>
        </w:rPr>
        <w:t xml:space="preserve">-       содержание специалиста архивного отдела по переданным полномочиям в сфере архивного дела. </w:t>
      </w:r>
    </w:p>
    <w:p w14:paraId="2D6C009C" w14:textId="77777777" w:rsidR="00353699" w:rsidRDefault="00353699" w:rsidP="00353699">
      <w:pPr>
        <w:ind w:firstLine="567"/>
        <w:rPr>
          <w:szCs w:val="28"/>
        </w:rPr>
      </w:pPr>
      <w:r>
        <w:rPr>
          <w:szCs w:val="28"/>
        </w:rPr>
        <w:t xml:space="preserve">Объем бюджетных ассигнований на реализацию муниципальной программы в 2024 году составил 368,229 тыс. рублей. </w:t>
      </w:r>
    </w:p>
    <w:p w14:paraId="23603891" w14:textId="77777777" w:rsidR="00353699" w:rsidRDefault="00353699" w:rsidP="00353699">
      <w:pPr>
        <w:ind w:firstLine="567"/>
        <w:rPr>
          <w:szCs w:val="28"/>
        </w:rPr>
      </w:pPr>
      <w:r>
        <w:rPr>
          <w:szCs w:val="28"/>
        </w:rPr>
        <w:t xml:space="preserve">Реализация муниципальной программы позволила увеличить долю архивных документов Архивного фонда Курской области и иных архивных документов, хранящихся в районном архиве с соблюдением нормативных условий хранения. Также увеличена доля свободных площадей для приема документов, хранящихся в организациях-источниках комплектования архивного отдела Администрации </w:t>
      </w: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Курской области. </w:t>
      </w:r>
    </w:p>
    <w:p w14:paraId="3D66C8A0" w14:textId="77777777" w:rsidR="00353699" w:rsidRDefault="00353699" w:rsidP="00353699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Выделение в 2024 годы субвенции из областного бюджета на содержание специалиста архивного отдела по переданным полномочиям в сфере архивного дела позволило повысить оперативность исполнения запросов пользователей по архивным документам для обеспечения гарантий их конституционных прав, обеспечить повышение </w:t>
      </w:r>
      <w:r>
        <w:rPr>
          <w:szCs w:val="28"/>
        </w:rPr>
        <w:lastRenderedPageBreak/>
        <w:t xml:space="preserve">качества предоставления муниципальных услуг в сфере архивного дела и укрепить кадровый потенциал архивной отрасли. </w:t>
      </w:r>
      <w:proofErr w:type="gramEnd"/>
    </w:p>
    <w:p w14:paraId="2B2B7393" w14:textId="77777777" w:rsidR="00353699" w:rsidRDefault="00353699" w:rsidP="00353699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Количество </w:t>
      </w:r>
      <w:r w:rsidRPr="000D53F4">
        <w:rPr>
          <w:szCs w:val="28"/>
        </w:rPr>
        <w:t>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архив</w:t>
      </w:r>
      <w:r>
        <w:rPr>
          <w:szCs w:val="28"/>
        </w:rPr>
        <w:t xml:space="preserve">ный отдел администрации </w:t>
      </w: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</w:t>
      </w:r>
      <w:r w:rsidRPr="000D53F4">
        <w:rPr>
          <w:szCs w:val="28"/>
        </w:rPr>
        <w:t xml:space="preserve"> Курской области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</w:t>
      </w:r>
      <w:r>
        <w:rPr>
          <w:szCs w:val="28"/>
        </w:rPr>
        <w:t xml:space="preserve"> в 2024 году составило 684.</w:t>
      </w:r>
      <w:proofErr w:type="gramEnd"/>
    </w:p>
    <w:p w14:paraId="3CFD92E3" w14:textId="77777777" w:rsidR="00353699" w:rsidRPr="00616D8D" w:rsidRDefault="00353699" w:rsidP="00353699">
      <w:pPr>
        <w:ind w:firstLine="567"/>
        <w:rPr>
          <w:szCs w:val="28"/>
        </w:rPr>
      </w:pPr>
      <w:r>
        <w:rPr>
          <w:szCs w:val="28"/>
        </w:rPr>
        <w:t xml:space="preserve">По итогам анализа результатов достижения целевых показателей (индикаторов) эффективность муниципальной программы признается высокой. </w:t>
      </w:r>
    </w:p>
    <w:p w14:paraId="5C65323A" w14:textId="77777777" w:rsidR="00F438E7" w:rsidRPr="00875BC2" w:rsidRDefault="00F438E7" w:rsidP="00F860F2">
      <w:pPr>
        <w:ind w:firstLine="567"/>
        <w:jc w:val="both"/>
        <w:rPr>
          <w:highlight w:val="yellow"/>
        </w:rPr>
      </w:pPr>
    </w:p>
    <w:p w14:paraId="3AB9882F" w14:textId="77777777" w:rsidR="00AD2BF1" w:rsidRPr="00875BC2" w:rsidRDefault="00AD2BF1" w:rsidP="00F860F2">
      <w:pPr>
        <w:ind w:firstLine="567"/>
        <w:jc w:val="both"/>
        <w:rPr>
          <w:highlight w:val="yellow"/>
        </w:rPr>
      </w:pPr>
    </w:p>
    <w:p w14:paraId="66888A50" w14:textId="77777777" w:rsidR="00F860F2" w:rsidRPr="00353699" w:rsidRDefault="00F860F2" w:rsidP="00F860F2">
      <w:pPr>
        <w:jc w:val="center"/>
        <w:rPr>
          <w:b/>
          <w:bCs/>
        </w:rPr>
      </w:pPr>
      <w:r w:rsidRPr="00353699">
        <w:rPr>
          <w:b/>
          <w:bCs/>
        </w:rPr>
        <w:t xml:space="preserve">Сведения о достижении показателей (индикаторов) </w:t>
      </w:r>
    </w:p>
    <w:p w14:paraId="01EC79B6" w14:textId="2553729E" w:rsidR="00F860F2" w:rsidRPr="00353699" w:rsidRDefault="00F860F2" w:rsidP="00F860F2">
      <w:pPr>
        <w:jc w:val="center"/>
        <w:rPr>
          <w:b/>
          <w:bCs/>
        </w:rPr>
      </w:pPr>
      <w:r w:rsidRPr="00353699">
        <w:rPr>
          <w:b/>
          <w:bCs/>
        </w:rPr>
        <w:t>муниципальной программы</w:t>
      </w:r>
    </w:p>
    <w:tbl>
      <w:tblPr>
        <w:tblpPr w:leftFromText="180" w:rightFromText="180" w:vertAnchor="text" w:horzAnchor="page" w:tblpX="705" w:tblpY="722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08"/>
        <w:gridCol w:w="1296"/>
        <w:gridCol w:w="1213"/>
        <w:gridCol w:w="992"/>
        <w:gridCol w:w="1239"/>
      </w:tblGrid>
      <w:tr w:rsidR="00F860F2" w:rsidRPr="00875BC2" w14:paraId="65A7DCBA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EE921E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N </w:t>
            </w:r>
            <w:proofErr w:type="gramStart"/>
            <w:r w:rsidRPr="00353699">
              <w:rPr>
                <w:sz w:val="20"/>
                <w:szCs w:val="20"/>
              </w:rPr>
              <w:t>п</w:t>
            </w:r>
            <w:proofErr w:type="gramEnd"/>
            <w:r w:rsidRPr="00353699">
              <w:rPr>
                <w:sz w:val="20"/>
                <w:szCs w:val="20"/>
              </w:rPr>
              <w:t>/п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68533B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Показатель</w:t>
            </w:r>
          </w:p>
          <w:p w14:paraId="0E4DB91B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(индикатор)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2FCE6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Ед. изм.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6CF752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D09E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1059" w14:textId="77777777" w:rsidR="00F860F2" w:rsidRPr="00353699" w:rsidRDefault="00F860F2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Пояснение*</w:t>
            </w:r>
          </w:p>
        </w:tc>
      </w:tr>
      <w:tr w:rsidR="00353699" w:rsidRPr="00875BC2" w14:paraId="7E1B9496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BC6D3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78522" w14:textId="6F1D212E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Доля предоставленных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DB6C8D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03929" w14:textId="32B3904B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1A2AE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EDD" w14:textId="54D19C52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2D60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7446F0DF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204119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E0047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Доля достигнутых целевых показателей (индикаторов) муниципальной программы </w:t>
            </w:r>
            <w:proofErr w:type="spellStart"/>
            <w:r w:rsidRPr="00353699">
              <w:rPr>
                <w:sz w:val="20"/>
                <w:szCs w:val="20"/>
              </w:rPr>
              <w:t>Суджанского</w:t>
            </w:r>
            <w:proofErr w:type="spellEnd"/>
            <w:r w:rsidRPr="00353699">
              <w:rPr>
                <w:sz w:val="20"/>
                <w:szCs w:val="20"/>
              </w:rPr>
              <w:t xml:space="preserve"> района Курской области к общему количеству показателей (индикаторов)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D4D02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00C72" w14:textId="6D09D035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1A2AE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459" w14:textId="1662D2AC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764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3DD4B518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938808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3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696C4" w14:textId="4027E63D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Количество российских, иностранных граждан и лиц без гражданства, в том числе проживающих за рубежом, а также организаций и общественных объединений, обратившихся в архивный отдел администрации района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29A58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80432" w14:textId="646F29CA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684,0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763" w14:textId="647E2986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684,0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694F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4238C875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438CE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4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3FD93" w14:textId="66922D8B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proofErr w:type="spellStart"/>
            <w:r w:rsidRPr="00353699">
              <w:rPr>
                <w:sz w:val="20"/>
                <w:szCs w:val="20"/>
              </w:rPr>
              <w:t>Суджанского</w:t>
            </w:r>
            <w:proofErr w:type="spellEnd"/>
            <w:r w:rsidRPr="00353699">
              <w:rPr>
                <w:sz w:val="20"/>
                <w:szCs w:val="20"/>
              </w:rPr>
              <w:t xml:space="preserve"> района Курской области с соблюдением нормативных условий режимов хранения архивных документов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38F80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4E396" w14:textId="7D707375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EA47" w14:textId="4B4A93D1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7823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549DD565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6F0001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FF57E" w14:textId="11BF092A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Доля </w:t>
            </w:r>
            <w:proofErr w:type="spellStart"/>
            <w:r w:rsidRPr="00353699">
              <w:rPr>
                <w:sz w:val="20"/>
                <w:szCs w:val="20"/>
              </w:rPr>
              <w:t>закартонированных</w:t>
            </w:r>
            <w:proofErr w:type="spellEnd"/>
            <w:r w:rsidRPr="00353699">
              <w:rPr>
                <w:sz w:val="20"/>
                <w:szCs w:val="20"/>
              </w:rPr>
              <w:t xml:space="preserve"> дел, хранящихся в архивном отделе Администрации </w:t>
            </w:r>
            <w:proofErr w:type="spellStart"/>
            <w:r w:rsidRPr="00353699">
              <w:rPr>
                <w:sz w:val="20"/>
                <w:szCs w:val="20"/>
              </w:rPr>
              <w:t>Суджанского</w:t>
            </w:r>
            <w:proofErr w:type="spellEnd"/>
            <w:r w:rsidRPr="00353699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98F0F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1F356" w14:textId="605BEA01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0FA0" w14:textId="79ED91B4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1775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5E430224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106120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6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97C8FC" w14:textId="77777777" w:rsidR="00353699" w:rsidRPr="00353699" w:rsidRDefault="00353699" w:rsidP="00F438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Содержание специалиста архивного отдела </w:t>
            </w:r>
          </w:p>
          <w:p w14:paraId="7D6AF5DE" w14:textId="1BC3476C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73F69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85911" w14:textId="3298308E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A44F" w14:textId="6B627F43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614F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353699" w:rsidRPr="00875BC2" w14:paraId="3D920194" w14:textId="77777777" w:rsidTr="006D1D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B6153D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7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9B029" w14:textId="0F99A7F0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Доля свободных площадей для приема документов Архивного фонда </w:t>
            </w:r>
            <w:proofErr w:type="spellStart"/>
            <w:r w:rsidRPr="00353699">
              <w:rPr>
                <w:sz w:val="20"/>
                <w:szCs w:val="20"/>
              </w:rPr>
              <w:t>Суджанского</w:t>
            </w:r>
            <w:proofErr w:type="spellEnd"/>
            <w:r w:rsidRPr="00353699">
              <w:rPr>
                <w:sz w:val="20"/>
                <w:szCs w:val="20"/>
              </w:rPr>
              <w:t xml:space="preserve"> района Курской области, хранящихся в организациях-источниках комплектования архивного отдела администрации </w:t>
            </w:r>
            <w:proofErr w:type="spellStart"/>
            <w:r w:rsidRPr="00353699">
              <w:rPr>
                <w:sz w:val="20"/>
                <w:szCs w:val="20"/>
              </w:rPr>
              <w:t>Суджанского</w:t>
            </w:r>
            <w:proofErr w:type="spellEnd"/>
            <w:r w:rsidRPr="00353699">
              <w:rPr>
                <w:sz w:val="20"/>
                <w:szCs w:val="20"/>
              </w:rPr>
              <w:t xml:space="preserve"> района Курской области,  организациях-банкротах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7D70E" w14:textId="77777777" w:rsidR="00353699" w:rsidRPr="00353699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353699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21CD7" w14:textId="2204997F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50A" w14:textId="6F7F6BDD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C532" w14:textId="77777777" w:rsidR="00353699" w:rsidRPr="00875BC2" w:rsidRDefault="00353699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</w:tbl>
    <w:p w14:paraId="5E945D7B" w14:textId="1B6B907B" w:rsidR="00BA031A" w:rsidRPr="00875BC2" w:rsidRDefault="00BA031A" w:rsidP="00BA031A">
      <w:pPr>
        <w:rPr>
          <w:b/>
          <w:sz w:val="28"/>
          <w:szCs w:val="28"/>
          <w:highlight w:val="yellow"/>
        </w:rPr>
      </w:pPr>
    </w:p>
    <w:p w14:paraId="74B3E641" w14:textId="77777777" w:rsidR="00353413" w:rsidRPr="00875BC2" w:rsidRDefault="00353413" w:rsidP="00353413">
      <w:pPr>
        <w:jc w:val="center"/>
        <w:rPr>
          <w:sz w:val="20"/>
          <w:szCs w:val="20"/>
          <w:highlight w:val="yellow"/>
        </w:rPr>
      </w:pPr>
    </w:p>
    <w:p w14:paraId="1A6C4376" w14:textId="77777777" w:rsidR="00AD2BF1" w:rsidRPr="00875BC2" w:rsidRDefault="00AD2BF1" w:rsidP="00353413">
      <w:pPr>
        <w:jc w:val="center"/>
        <w:rPr>
          <w:sz w:val="20"/>
          <w:szCs w:val="20"/>
          <w:highlight w:val="yellow"/>
        </w:rPr>
      </w:pPr>
    </w:p>
    <w:p w14:paraId="218BD21E" w14:textId="77777777" w:rsidR="00AD2BF1" w:rsidRPr="00875BC2" w:rsidRDefault="00AD2BF1" w:rsidP="00353413">
      <w:pPr>
        <w:jc w:val="center"/>
        <w:rPr>
          <w:sz w:val="20"/>
          <w:szCs w:val="20"/>
          <w:highlight w:val="yellow"/>
        </w:rPr>
      </w:pPr>
    </w:p>
    <w:p w14:paraId="3DE8916B" w14:textId="77777777" w:rsidR="00AD2BF1" w:rsidRPr="00875BC2" w:rsidRDefault="00AD2BF1" w:rsidP="00353413">
      <w:pPr>
        <w:jc w:val="center"/>
        <w:rPr>
          <w:sz w:val="20"/>
          <w:szCs w:val="20"/>
          <w:highlight w:val="yellow"/>
        </w:rPr>
      </w:pPr>
    </w:p>
    <w:p w14:paraId="38835133" w14:textId="77777777" w:rsidR="00AD2BF1" w:rsidRPr="00875BC2" w:rsidRDefault="00AD2BF1" w:rsidP="00353413">
      <w:pPr>
        <w:jc w:val="center"/>
        <w:rPr>
          <w:sz w:val="20"/>
          <w:szCs w:val="20"/>
          <w:highlight w:val="yellow"/>
        </w:rPr>
      </w:pPr>
    </w:p>
    <w:p w14:paraId="3C8A2DEF" w14:textId="77777777" w:rsidR="00AD2BF1" w:rsidRPr="00875BC2" w:rsidRDefault="00AD2BF1" w:rsidP="00353413">
      <w:pPr>
        <w:jc w:val="center"/>
        <w:rPr>
          <w:sz w:val="20"/>
          <w:szCs w:val="20"/>
          <w:highlight w:val="yellow"/>
        </w:rPr>
      </w:pPr>
    </w:p>
    <w:p w14:paraId="05893851" w14:textId="77777777" w:rsidR="00FB6B6C" w:rsidRDefault="00FB6B6C" w:rsidP="00353413">
      <w:pPr>
        <w:jc w:val="center"/>
        <w:rPr>
          <w:b/>
          <w:bCs/>
          <w:sz w:val="20"/>
          <w:szCs w:val="20"/>
        </w:rPr>
      </w:pPr>
    </w:p>
    <w:p w14:paraId="7C422B87" w14:textId="77777777" w:rsidR="00FB6B6C" w:rsidRDefault="00FB6B6C" w:rsidP="00353413">
      <w:pPr>
        <w:jc w:val="center"/>
        <w:rPr>
          <w:b/>
          <w:bCs/>
          <w:sz w:val="20"/>
          <w:szCs w:val="20"/>
        </w:rPr>
      </w:pPr>
    </w:p>
    <w:p w14:paraId="349540E1" w14:textId="20CEE73F" w:rsidR="00353413" w:rsidRPr="00353699" w:rsidRDefault="00353413" w:rsidP="00353413">
      <w:pPr>
        <w:jc w:val="center"/>
        <w:rPr>
          <w:b/>
          <w:bCs/>
          <w:sz w:val="20"/>
          <w:szCs w:val="20"/>
        </w:rPr>
      </w:pPr>
      <w:r w:rsidRPr="00353699">
        <w:rPr>
          <w:b/>
          <w:bCs/>
          <w:sz w:val="20"/>
          <w:szCs w:val="20"/>
        </w:rPr>
        <w:lastRenderedPageBreak/>
        <w:t xml:space="preserve">Сведения о расходах на реализацию </w:t>
      </w:r>
    </w:p>
    <w:p w14:paraId="5CE6B58D" w14:textId="77777777" w:rsidR="00353413" w:rsidRPr="00353699" w:rsidRDefault="00353413" w:rsidP="00353413">
      <w:pPr>
        <w:jc w:val="center"/>
        <w:rPr>
          <w:b/>
          <w:bCs/>
          <w:sz w:val="20"/>
          <w:szCs w:val="20"/>
        </w:rPr>
      </w:pPr>
      <w:r w:rsidRPr="00353699">
        <w:rPr>
          <w:b/>
          <w:bCs/>
          <w:sz w:val="20"/>
          <w:szCs w:val="20"/>
        </w:rPr>
        <w:t>муниципальной программы</w:t>
      </w:r>
    </w:p>
    <w:p w14:paraId="19CFDCCF" w14:textId="77777777" w:rsidR="00353413" w:rsidRPr="00353699" w:rsidRDefault="00353413" w:rsidP="00353413">
      <w:pPr>
        <w:jc w:val="center"/>
        <w:rPr>
          <w:sz w:val="20"/>
          <w:szCs w:val="20"/>
        </w:rPr>
      </w:pPr>
      <w:r w:rsidRPr="00353699">
        <w:rPr>
          <w:sz w:val="20"/>
          <w:szCs w:val="20"/>
        </w:rPr>
        <w:t xml:space="preserve"> 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2126"/>
      </w:tblGrid>
      <w:tr w:rsidR="00353413" w:rsidRPr="00353699" w14:paraId="5881D023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6AAF8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E9C7A8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Предусмотрено</w:t>
            </w:r>
          </w:p>
          <w:p w14:paraId="049D5087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353699">
              <w:rPr>
                <w:sz w:val="20"/>
                <w:szCs w:val="20"/>
              </w:rPr>
              <w:t>тыс</w:t>
            </w:r>
            <w:proofErr w:type="gramStart"/>
            <w:r w:rsidRPr="00353699">
              <w:rPr>
                <w:sz w:val="20"/>
                <w:szCs w:val="20"/>
              </w:rPr>
              <w:t>.р</w:t>
            </w:r>
            <w:proofErr w:type="gramEnd"/>
            <w:r w:rsidRPr="00353699">
              <w:rPr>
                <w:sz w:val="20"/>
                <w:szCs w:val="20"/>
              </w:rPr>
              <w:t>уб</w:t>
            </w:r>
            <w:proofErr w:type="spellEnd"/>
            <w:r w:rsidRPr="0035369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26EC03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Предусмотрено</w:t>
            </w:r>
          </w:p>
          <w:p w14:paraId="4A3905EE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муниципальной</w:t>
            </w:r>
          </w:p>
          <w:p w14:paraId="08A5694F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353699">
              <w:rPr>
                <w:sz w:val="20"/>
                <w:szCs w:val="20"/>
              </w:rPr>
              <w:t>тыс</w:t>
            </w:r>
            <w:proofErr w:type="gramStart"/>
            <w:r w:rsidRPr="00353699">
              <w:rPr>
                <w:sz w:val="20"/>
                <w:szCs w:val="20"/>
              </w:rPr>
              <w:t>.р</w:t>
            </w:r>
            <w:proofErr w:type="gramEnd"/>
            <w:r w:rsidRPr="00353699">
              <w:rPr>
                <w:sz w:val="20"/>
                <w:szCs w:val="20"/>
              </w:rPr>
              <w:t>уб</w:t>
            </w:r>
            <w:proofErr w:type="spellEnd"/>
            <w:r w:rsidRPr="0035369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C5BA1D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353413" w:rsidRPr="00353699" w14:paraId="40CBF635" w14:textId="77777777" w:rsidTr="00D36AB5">
        <w:trPr>
          <w:trHeight w:val="4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1AB43F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818D16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E414F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EC5601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59AC4A31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4</w:t>
            </w:r>
          </w:p>
          <w:p w14:paraId="41A70DDF" w14:textId="77777777" w:rsidR="00353413" w:rsidRPr="00353699" w:rsidRDefault="00353413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699" w14:paraId="2255D143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B1330E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009E32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18C41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2E53E9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699" w14:paraId="4E4E8D8C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49B2FB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643781" w14:textId="62E41C14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B20E0F" w14:textId="3C24EA9A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D1FFC8" w14:textId="321593F6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368,229</w:t>
            </w:r>
          </w:p>
        </w:tc>
      </w:tr>
      <w:tr w:rsidR="00353413" w:rsidRPr="00353699" w14:paraId="5DD3E48B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99114C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39577E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E502C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B661D4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699" w14:paraId="2823A3E6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F3A33B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9D624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8F666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1804B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875BC2" w14:paraId="4C888D3E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53828C" w14:textId="77777777" w:rsidR="00353413" w:rsidRPr="00353699" w:rsidRDefault="00353413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699">
              <w:rPr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C42673" w14:textId="6F48E6CA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03F1B4" w14:textId="5ACAD336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5C5DD6" w14:textId="0E40D1B9" w:rsidR="00353413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368,229</w:t>
            </w:r>
          </w:p>
        </w:tc>
      </w:tr>
      <w:tr w:rsidR="00353699" w:rsidRPr="00875BC2" w14:paraId="45CAF24A" w14:textId="77777777" w:rsidTr="00D36A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4FF956" w14:textId="77777777" w:rsidR="00353699" w:rsidRPr="00353699" w:rsidRDefault="00353699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1D21E6" w14:textId="77777777" w:rsid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AA3D3B" w14:textId="77777777" w:rsid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C07FB" w14:textId="77777777" w:rsidR="00353699" w:rsidRDefault="00353699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0B112B24" w14:textId="77777777" w:rsidR="00353699" w:rsidRDefault="00353699" w:rsidP="00BA031A">
      <w:pPr>
        <w:jc w:val="center"/>
        <w:rPr>
          <w:b/>
          <w:bCs/>
          <w:sz w:val="28"/>
          <w:szCs w:val="28"/>
        </w:rPr>
      </w:pPr>
    </w:p>
    <w:p w14:paraId="2CB0B41C" w14:textId="77777777" w:rsidR="00353699" w:rsidRDefault="00353699" w:rsidP="00BA031A">
      <w:pPr>
        <w:jc w:val="center"/>
        <w:rPr>
          <w:b/>
          <w:bCs/>
          <w:sz w:val="28"/>
          <w:szCs w:val="28"/>
        </w:rPr>
      </w:pPr>
    </w:p>
    <w:p w14:paraId="59BEA2D3" w14:textId="5D154F96" w:rsidR="00226EEB" w:rsidRPr="000516C5" w:rsidRDefault="00BA031A" w:rsidP="00BA031A">
      <w:pPr>
        <w:jc w:val="center"/>
        <w:rPr>
          <w:b/>
          <w:bCs/>
        </w:rPr>
      </w:pPr>
      <w:r w:rsidRPr="000516C5">
        <w:rPr>
          <w:b/>
          <w:bCs/>
          <w:sz w:val="28"/>
          <w:szCs w:val="28"/>
        </w:rPr>
        <w:t xml:space="preserve">Муниципальной программы </w:t>
      </w:r>
      <w:proofErr w:type="spellStart"/>
      <w:r w:rsidRPr="000516C5">
        <w:rPr>
          <w:b/>
          <w:bCs/>
          <w:sz w:val="28"/>
          <w:szCs w:val="28"/>
        </w:rPr>
        <w:t>Суджанско</w:t>
      </w:r>
      <w:r w:rsidR="00226EEB" w:rsidRPr="000516C5">
        <w:rPr>
          <w:b/>
          <w:bCs/>
          <w:sz w:val="28"/>
          <w:szCs w:val="28"/>
        </w:rPr>
        <w:t>го</w:t>
      </w:r>
      <w:proofErr w:type="spellEnd"/>
      <w:r w:rsidRPr="000516C5">
        <w:rPr>
          <w:b/>
          <w:bCs/>
          <w:sz w:val="28"/>
          <w:szCs w:val="28"/>
        </w:rPr>
        <w:t xml:space="preserve"> района «Развитие транспортной системы, обеспечение перевозки пассажиров в </w:t>
      </w:r>
      <w:proofErr w:type="spellStart"/>
      <w:r w:rsidRPr="000516C5">
        <w:rPr>
          <w:b/>
          <w:bCs/>
          <w:sz w:val="28"/>
          <w:szCs w:val="28"/>
        </w:rPr>
        <w:t>Суд</w:t>
      </w:r>
      <w:r w:rsidR="00077FD9" w:rsidRPr="000516C5">
        <w:rPr>
          <w:b/>
          <w:bCs/>
          <w:sz w:val="28"/>
          <w:szCs w:val="28"/>
        </w:rPr>
        <w:t>ж</w:t>
      </w:r>
      <w:r w:rsidRPr="000516C5">
        <w:rPr>
          <w:b/>
          <w:bCs/>
          <w:sz w:val="28"/>
          <w:szCs w:val="28"/>
        </w:rPr>
        <w:t>анском</w:t>
      </w:r>
      <w:proofErr w:type="spellEnd"/>
      <w:r w:rsidRPr="000516C5">
        <w:rPr>
          <w:b/>
          <w:bCs/>
          <w:sz w:val="28"/>
          <w:szCs w:val="28"/>
        </w:rPr>
        <w:t xml:space="preserve"> районе Курской области и безопасности дорожного движения на 202</w:t>
      </w:r>
      <w:r w:rsidR="000516C5">
        <w:rPr>
          <w:b/>
          <w:bCs/>
          <w:sz w:val="28"/>
          <w:szCs w:val="28"/>
        </w:rPr>
        <w:t>4</w:t>
      </w:r>
      <w:r w:rsidRPr="000516C5">
        <w:rPr>
          <w:b/>
          <w:bCs/>
          <w:sz w:val="28"/>
          <w:szCs w:val="28"/>
        </w:rPr>
        <w:t xml:space="preserve"> </w:t>
      </w:r>
      <w:r w:rsidR="00623E0E" w:rsidRPr="000516C5">
        <w:rPr>
          <w:b/>
          <w:bCs/>
          <w:sz w:val="28"/>
          <w:szCs w:val="28"/>
        </w:rPr>
        <w:t>–</w:t>
      </w:r>
      <w:r w:rsidRPr="000516C5">
        <w:rPr>
          <w:b/>
          <w:bCs/>
          <w:sz w:val="28"/>
          <w:szCs w:val="28"/>
        </w:rPr>
        <w:t xml:space="preserve"> 202</w:t>
      </w:r>
      <w:r w:rsidR="000516C5">
        <w:rPr>
          <w:b/>
          <w:bCs/>
          <w:sz w:val="28"/>
          <w:szCs w:val="28"/>
        </w:rPr>
        <w:t>6</w:t>
      </w:r>
      <w:r w:rsidRPr="000516C5">
        <w:rPr>
          <w:b/>
          <w:bCs/>
          <w:sz w:val="28"/>
          <w:szCs w:val="28"/>
        </w:rPr>
        <w:t xml:space="preserve"> годы»</w:t>
      </w:r>
    </w:p>
    <w:p w14:paraId="270AF5B0" w14:textId="6A80293E" w:rsidR="00226EEB" w:rsidRPr="000516C5" w:rsidRDefault="00226EEB" w:rsidP="00BA031A">
      <w:pPr>
        <w:jc w:val="center"/>
        <w:rPr>
          <w:b/>
          <w:bCs/>
        </w:rPr>
      </w:pPr>
    </w:p>
    <w:p w14:paraId="0E0E4F0E" w14:textId="77777777" w:rsidR="000516C5" w:rsidRPr="0078380A" w:rsidRDefault="000516C5" w:rsidP="000516C5">
      <w:pPr>
        <w:ind w:firstLine="709"/>
        <w:contextualSpacing/>
      </w:pPr>
      <w:r w:rsidRPr="0078380A">
        <w:t xml:space="preserve">В 2024 году в рамках реализации муниципальной программы </w:t>
      </w:r>
      <w:proofErr w:type="spellStart"/>
      <w:r w:rsidRPr="0078380A">
        <w:t>Суджанского</w:t>
      </w:r>
      <w:proofErr w:type="spellEnd"/>
      <w:r w:rsidRPr="0078380A">
        <w:t xml:space="preserve"> района «Развитие транспортной системы, обеспечение перевозки пассажиров в Суданском районе Курской области и безопасности дорожного движения на 2024 - 2026 годы» были выполнены следующие мероприятия: </w:t>
      </w:r>
    </w:p>
    <w:p w14:paraId="55FB92AB" w14:textId="77777777" w:rsidR="000516C5" w:rsidRPr="0078380A" w:rsidRDefault="000516C5" w:rsidP="000516C5">
      <w:pPr>
        <w:shd w:val="clear" w:color="auto" w:fill="FFFFFF" w:themeFill="background1"/>
        <w:contextualSpacing/>
      </w:pPr>
      <w:r w:rsidRPr="0078380A">
        <w:t xml:space="preserve">             - Работы по зимнему содержанию;</w:t>
      </w:r>
    </w:p>
    <w:p w14:paraId="2F368802" w14:textId="77777777" w:rsidR="000516C5" w:rsidRPr="0078380A" w:rsidRDefault="000516C5" w:rsidP="000516C5">
      <w:pPr>
        <w:shd w:val="clear" w:color="auto" w:fill="FFFFFF" w:themeFill="background1"/>
        <w:contextualSpacing/>
        <w:rPr>
          <w:b/>
          <w:i/>
          <w:sz w:val="28"/>
          <w:szCs w:val="28"/>
        </w:rPr>
      </w:pPr>
      <w:r w:rsidRPr="0078380A">
        <w:t xml:space="preserve">             - Выполнены работы по устройству тротуара автомобильных дорог </w:t>
      </w:r>
      <w:proofErr w:type="spellStart"/>
      <w:r w:rsidRPr="0078380A">
        <w:t>Суджанского</w:t>
      </w:r>
      <w:proofErr w:type="spellEnd"/>
      <w:r w:rsidRPr="0078380A">
        <w:t xml:space="preserve"> района Курской области;</w:t>
      </w:r>
    </w:p>
    <w:p w14:paraId="5A0C7F0E" w14:textId="77777777" w:rsidR="000516C5" w:rsidRPr="0078380A" w:rsidRDefault="000516C5" w:rsidP="000516C5">
      <w:pPr>
        <w:shd w:val="clear" w:color="auto" w:fill="FFFFFF" w:themeFill="background1"/>
        <w:jc w:val="both"/>
      </w:pPr>
      <w:r w:rsidRPr="0078380A">
        <w:t xml:space="preserve">             - Выполнены работ по разработке проектов организации дорожного движения;</w:t>
      </w:r>
    </w:p>
    <w:p w14:paraId="2C731D1F" w14:textId="77777777" w:rsidR="000516C5" w:rsidRPr="0078380A" w:rsidRDefault="000516C5" w:rsidP="000516C5">
      <w:pPr>
        <w:shd w:val="clear" w:color="auto" w:fill="FFFFFF" w:themeFill="background1"/>
        <w:jc w:val="both"/>
      </w:pPr>
      <w:r w:rsidRPr="0078380A">
        <w:t xml:space="preserve">             - Установлены дорожные знаки на дорогах муниципального значения на территории </w:t>
      </w:r>
      <w:proofErr w:type="spellStart"/>
      <w:r w:rsidRPr="0078380A">
        <w:t>Суджанского</w:t>
      </w:r>
      <w:proofErr w:type="spellEnd"/>
      <w:r w:rsidRPr="0078380A">
        <w:t xml:space="preserve"> района Курской области;</w:t>
      </w:r>
    </w:p>
    <w:p w14:paraId="5730EA5A" w14:textId="77777777" w:rsidR="000516C5" w:rsidRPr="0078380A" w:rsidRDefault="000516C5" w:rsidP="000516C5">
      <w:pPr>
        <w:shd w:val="clear" w:color="auto" w:fill="FFFFFF" w:themeFill="background1"/>
        <w:jc w:val="both"/>
      </w:pPr>
      <w:r w:rsidRPr="0078380A">
        <w:t xml:space="preserve">            - «Содействие повышению доступности автомобильных перевозок населению в </w:t>
      </w:r>
      <w:proofErr w:type="spellStart"/>
      <w:r w:rsidRPr="0078380A">
        <w:t>Суджанском</w:t>
      </w:r>
      <w:proofErr w:type="spellEnd"/>
      <w:r w:rsidRPr="0078380A">
        <w:t xml:space="preserve"> районе Курской области". </w:t>
      </w:r>
    </w:p>
    <w:p w14:paraId="0A9B7277" w14:textId="77777777" w:rsidR="000516C5" w:rsidRPr="0078380A" w:rsidRDefault="000516C5" w:rsidP="000516C5">
      <w:pPr>
        <w:shd w:val="clear" w:color="auto" w:fill="FFFFFF" w:themeFill="background1"/>
        <w:ind w:firstLine="709"/>
        <w:contextualSpacing/>
        <w:jc w:val="both"/>
      </w:pPr>
      <w:r w:rsidRPr="0078380A">
        <w:t xml:space="preserve">На реализацию муниципальной программы </w:t>
      </w:r>
      <w:proofErr w:type="spellStart"/>
      <w:r w:rsidRPr="0078380A">
        <w:t>Суджанского</w:t>
      </w:r>
      <w:proofErr w:type="spellEnd"/>
      <w:r w:rsidRPr="0078380A">
        <w:t xml:space="preserve"> района «Развитие транспортной системы, обеспечение перевозки пассажиров в </w:t>
      </w:r>
      <w:proofErr w:type="spellStart"/>
      <w:r w:rsidRPr="0078380A">
        <w:t>Суджанском</w:t>
      </w:r>
      <w:proofErr w:type="spellEnd"/>
      <w:r w:rsidRPr="0078380A">
        <w:t xml:space="preserve"> района Курской области и безопасности дорожного движения на 2024 - 2026 годы»</w:t>
      </w:r>
      <w:r w:rsidRPr="0078380A">
        <w:rPr>
          <w:b/>
          <w:i/>
          <w:sz w:val="28"/>
          <w:szCs w:val="28"/>
        </w:rPr>
        <w:t xml:space="preserve"> </w:t>
      </w:r>
      <w:r w:rsidRPr="0078380A">
        <w:t xml:space="preserve">были предусмотрены денежные средства в размере 14 095 013,82 руб.  израсходовано 2 515 464,15 руб., программа исполнена на 18 %. </w:t>
      </w:r>
    </w:p>
    <w:p w14:paraId="0882E4B3" w14:textId="77777777" w:rsidR="000516C5" w:rsidRPr="0078380A" w:rsidRDefault="000516C5" w:rsidP="000516C5">
      <w:pPr>
        <w:shd w:val="clear" w:color="auto" w:fill="FFFFFF" w:themeFill="background1"/>
        <w:ind w:firstLine="709"/>
        <w:contextualSpacing/>
        <w:jc w:val="both"/>
      </w:pPr>
      <w:r w:rsidRPr="0078380A">
        <w:t xml:space="preserve">Бюджет не был исполнен полностью из-за переноса оплаты выполнения работ по зимнему содержанию на 2024 год. </w:t>
      </w:r>
    </w:p>
    <w:p w14:paraId="208C539D" w14:textId="77777777" w:rsidR="000516C5" w:rsidRPr="00D6508A" w:rsidRDefault="000516C5" w:rsidP="000516C5">
      <w:pPr>
        <w:shd w:val="clear" w:color="auto" w:fill="FFFFFF" w:themeFill="background1"/>
        <w:ind w:firstLine="709"/>
        <w:contextualSpacing/>
        <w:jc w:val="both"/>
      </w:pPr>
      <w:r w:rsidRPr="0078380A">
        <w:t xml:space="preserve">Муниципальную программу «Развитие транспортной системы, обеспечение перевозки пассажиров в </w:t>
      </w:r>
      <w:proofErr w:type="spellStart"/>
      <w:r w:rsidRPr="0078380A">
        <w:t>Суджанском</w:t>
      </w:r>
      <w:proofErr w:type="spellEnd"/>
      <w:r w:rsidRPr="0078380A">
        <w:t xml:space="preserve"> района Курской области и безопасности дорожного движения на 2024 - 2026 годы»</w:t>
      </w:r>
      <w:r w:rsidRPr="0078380A">
        <w:rPr>
          <w:b/>
          <w:i/>
          <w:sz w:val="28"/>
          <w:szCs w:val="28"/>
        </w:rPr>
        <w:t xml:space="preserve"> </w:t>
      </w:r>
      <w:r w:rsidRPr="0078380A">
        <w:t>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27BE63C1" w14:textId="4E059FBB" w:rsidR="00226EEB" w:rsidRPr="00875BC2" w:rsidRDefault="00226EEB" w:rsidP="00BA031A">
      <w:pPr>
        <w:jc w:val="center"/>
        <w:rPr>
          <w:b/>
          <w:bCs/>
          <w:highlight w:val="yellow"/>
        </w:rPr>
      </w:pPr>
    </w:p>
    <w:p w14:paraId="118CCB6A" w14:textId="77777777" w:rsidR="00FB6B6C" w:rsidRDefault="00BA031A" w:rsidP="00BA031A">
      <w:pPr>
        <w:rPr>
          <w:sz w:val="16"/>
          <w:szCs w:val="16"/>
          <w:highlight w:val="yellow"/>
        </w:rPr>
      </w:pPr>
      <w:r w:rsidRPr="00875BC2">
        <w:rPr>
          <w:sz w:val="16"/>
          <w:szCs w:val="16"/>
          <w:highlight w:val="yellow"/>
        </w:rPr>
        <w:t xml:space="preserve">         </w:t>
      </w:r>
    </w:p>
    <w:p w14:paraId="601A64DB" w14:textId="77777777" w:rsidR="00FB6B6C" w:rsidRDefault="00FB6B6C" w:rsidP="00BA031A">
      <w:pPr>
        <w:rPr>
          <w:sz w:val="16"/>
          <w:szCs w:val="16"/>
          <w:highlight w:val="yellow"/>
        </w:rPr>
      </w:pPr>
    </w:p>
    <w:p w14:paraId="6F9C1892" w14:textId="77777777" w:rsidR="00FB6B6C" w:rsidRDefault="00FB6B6C" w:rsidP="00BA031A">
      <w:pPr>
        <w:rPr>
          <w:sz w:val="16"/>
          <w:szCs w:val="16"/>
          <w:highlight w:val="yellow"/>
        </w:rPr>
      </w:pPr>
    </w:p>
    <w:p w14:paraId="52679246" w14:textId="77777777" w:rsidR="00FB6B6C" w:rsidRDefault="00FB6B6C" w:rsidP="00BA031A">
      <w:pPr>
        <w:rPr>
          <w:sz w:val="16"/>
          <w:szCs w:val="16"/>
          <w:highlight w:val="yellow"/>
        </w:rPr>
      </w:pPr>
    </w:p>
    <w:p w14:paraId="6A635D5F" w14:textId="77777777" w:rsidR="00FB6B6C" w:rsidRDefault="00FB6B6C" w:rsidP="00BA031A">
      <w:pPr>
        <w:rPr>
          <w:sz w:val="16"/>
          <w:szCs w:val="16"/>
          <w:highlight w:val="yellow"/>
        </w:rPr>
      </w:pPr>
    </w:p>
    <w:p w14:paraId="0101EC78" w14:textId="77777777" w:rsidR="00FB6B6C" w:rsidRDefault="00FB6B6C" w:rsidP="00BA031A">
      <w:pPr>
        <w:rPr>
          <w:sz w:val="16"/>
          <w:szCs w:val="16"/>
          <w:highlight w:val="yellow"/>
        </w:rPr>
      </w:pPr>
    </w:p>
    <w:p w14:paraId="462C871B" w14:textId="61644E3D" w:rsidR="00BA031A" w:rsidRPr="00875BC2" w:rsidRDefault="00BA031A" w:rsidP="00BA031A">
      <w:pPr>
        <w:rPr>
          <w:sz w:val="16"/>
          <w:szCs w:val="16"/>
          <w:highlight w:val="yellow"/>
        </w:rPr>
      </w:pPr>
      <w:r w:rsidRPr="00875BC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ACDD535" w14:textId="3018437F" w:rsidR="009B4A5C" w:rsidRDefault="00BA031A" w:rsidP="009B4A5C">
      <w:pPr>
        <w:ind w:right="564"/>
        <w:jc w:val="center"/>
      </w:pPr>
      <w:r w:rsidRPr="003B6C1B">
        <w:rPr>
          <w:b/>
          <w:bCs/>
        </w:rPr>
        <w:lastRenderedPageBreak/>
        <w:t>Информация о реализации мероприятий по муниципальной программ</w:t>
      </w:r>
      <w:r w:rsidR="00523D0D" w:rsidRPr="003B6C1B">
        <w:rPr>
          <w:b/>
          <w:bCs/>
        </w:rPr>
        <w:t>е</w:t>
      </w:r>
      <w:r w:rsidR="009B4A5C" w:rsidRPr="009B4A5C">
        <w:t xml:space="preserve"> </w:t>
      </w:r>
    </w:p>
    <w:p w14:paraId="2DE2359B" w14:textId="77777777" w:rsidR="009B4A5C" w:rsidRPr="00D6508A" w:rsidRDefault="009B4A5C" w:rsidP="009B4A5C">
      <w:pPr>
        <w:ind w:right="564"/>
        <w:jc w:val="center"/>
        <w:rPr>
          <w:b/>
        </w:rPr>
      </w:pPr>
    </w:p>
    <w:tbl>
      <w:tblPr>
        <w:tblW w:w="13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3150"/>
        <w:gridCol w:w="853"/>
        <w:gridCol w:w="1132"/>
        <w:gridCol w:w="992"/>
        <w:gridCol w:w="6946"/>
      </w:tblGrid>
      <w:tr w:rsidR="009B4A5C" w:rsidRPr="00D6508A" w14:paraId="0817D5A3" w14:textId="77777777" w:rsidTr="00E94626">
        <w:trPr>
          <w:trHeight w:val="330"/>
        </w:trPr>
        <w:tc>
          <w:tcPr>
            <w:tcW w:w="432" w:type="dxa"/>
          </w:tcPr>
          <w:p w14:paraId="457945F2" w14:textId="77777777" w:rsidR="009B4A5C" w:rsidRPr="00D6508A" w:rsidRDefault="009B4A5C" w:rsidP="00E94626">
            <w:pPr>
              <w:rPr>
                <w:sz w:val="16"/>
                <w:szCs w:val="16"/>
              </w:rPr>
            </w:pPr>
            <w:r w:rsidRPr="00D6508A">
              <w:rPr>
                <w:sz w:val="16"/>
                <w:szCs w:val="16"/>
              </w:rPr>
              <w:t>№</w:t>
            </w:r>
          </w:p>
          <w:p w14:paraId="587D2550" w14:textId="77777777" w:rsidR="009B4A5C" w:rsidRPr="00D6508A" w:rsidRDefault="009B4A5C" w:rsidP="00E94626">
            <w:pPr>
              <w:rPr>
                <w:sz w:val="16"/>
                <w:szCs w:val="16"/>
              </w:rPr>
            </w:pPr>
            <w:proofErr w:type="gramStart"/>
            <w:r w:rsidRPr="00D6508A">
              <w:rPr>
                <w:sz w:val="16"/>
                <w:szCs w:val="16"/>
              </w:rPr>
              <w:t>п</w:t>
            </w:r>
            <w:proofErr w:type="gramEnd"/>
            <w:r w:rsidRPr="00D6508A">
              <w:rPr>
                <w:sz w:val="16"/>
                <w:szCs w:val="16"/>
              </w:rPr>
              <w:t>/п</w:t>
            </w:r>
          </w:p>
        </w:tc>
        <w:tc>
          <w:tcPr>
            <w:tcW w:w="3150" w:type="dxa"/>
          </w:tcPr>
          <w:p w14:paraId="540D4414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 w:rsidRPr="00D6508A">
              <w:rPr>
                <w:sz w:val="20"/>
                <w:szCs w:val="20"/>
              </w:rPr>
              <w:t>Показател</w:t>
            </w:r>
            <w:proofErr w:type="gramStart"/>
            <w:r w:rsidRPr="00D6508A">
              <w:rPr>
                <w:sz w:val="20"/>
                <w:szCs w:val="20"/>
              </w:rPr>
              <w:t>я(</w:t>
            </w:r>
            <w:proofErr w:type="gramEnd"/>
            <w:r w:rsidRPr="00D6508A">
              <w:rPr>
                <w:sz w:val="20"/>
                <w:szCs w:val="20"/>
              </w:rPr>
              <w:t>индикатор)</w:t>
            </w:r>
          </w:p>
        </w:tc>
        <w:tc>
          <w:tcPr>
            <w:tcW w:w="853" w:type="dxa"/>
          </w:tcPr>
          <w:p w14:paraId="1BF9A130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proofErr w:type="spellStart"/>
            <w:r w:rsidRPr="00D6508A">
              <w:rPr>
                <w:sz w:val="20"/>
                <w:szCs w:val="20"/>
              </w:rPr>
              <w:t>Ед</w:t>
            </w:r>
            <w:proofErr w:type="gramStart"/>
            <w:r w:rsidRPr="00D6508A">
              <w:rPr>
                <w:sz w:val="20"/>
                <w:szCs w:val="20"/>
              </w:rPr>
              <w:t>.и</w:t>
            </w:r>
            <w:proofErr w:type="gramEnd"/>
            <w:r w:rsidRPr="00D6508A"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14:paraId="52A973D2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 w:rsidRPr="00D6508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14:paraId="49CD20C5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 w:rsidRPr="00D6508A">
              <w:rPr>
                <w:sz w:val="20"/>
                <w:szCs w:val="20"/>
              </w:rPr>
              <w:t>Факт</w:t>
            </w:r>
          </w:p>
        </w:tc>
        <w:tc>
          <w:tcPr>
            <w:tcW w:w="6946" w:type="dxa"/>
          </w:tcPr>
          <w:p w14:paraId="5D6F0B78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 w:rsidRPr="00D6508A">
              <w:rPr>
                <w:sz w:val="20"/>
                <w:szCs w:val="20"/>
              </w:rPr>
              <w:t>Пояснение</w:t>
            </w:r>
          </w:p>
        </w:tc>
      </w:tr>
      <w:tr w:rsidR="009B4A5C" w:rsidRPr="00D6508A" w14:paraId="71AD42DE" w14:textId="77777777" w:rsidTr="00E94626">
        <w:trPr>
          <w:trHeight w:val="1247"/>
        </w:trPr>
        <w:tc>
          <w:tcPr>
            <w:tcW w:w="432" w:type="dxa"/>
          </w:tcPr>
          <w:p w14:paraId="156B75EE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  <w:r w:rsidRPr="00E6707B">
              <w:rPr>
                <w:sz w:val="16"/>
                <w:szCs w:val="16"/>
              </w:rPr>
              <w:t>1</w:t>
            </w:r>
          </w:p>
        </w:tc>
        <w:tc>
          <w:tcPr>
            <w:tcW w:w="3150" w:type="dxa"/>
            <w:vAlign w:val="center"/>
          </w:tcPr>
          <w:p w14:paraId="5697E947" w14:textId="77777777" w:rsidR="009B4A5C" w:rsidRPr="00ED3A40" w:rsidRDefault="009B4A5C" w:rsidP="00E94626">
            <w:pPr>
              <w:rPr>
                <w:highlight w:val="yellow"/>
              </w:rPr>
            </w:pPr>
            <w:r w:rsidRPr="00E6707B">
              <w:t>- Работы по зимнему содержанию автомобильных дорог;</w:t>
            </w:r>
          </w:p>
        </w:tc>
        <w:tc>
          <w:tcPr>
            <w:tcW w:w="853" w:type="dxa"/>
          </w:tcPr>
          <w:p w14:paraId="1CDD1D04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км</w:t>
            </w:r>
          </w:p>
        </w:tc>
        <w:tc>
          <w:tcPr>
            <w:tcW w:w="1132" w:type="dxa"/>
          </w:tcPr>
          <w:p w14:paraId="69AEDC38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1655,1</w:t>
            </w:r>
          </w:p>
        </w:tc>
        <w:tc>
          <w:tcPr>
            <w:tcW w:w="992" w:type="dxa"/>
          </w:tcPr>
          <w:p w14:paraId="74435244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6946" w:type="dxa"/>
          </w:tcPr>
          <w:p w14:paraId="55B7F98E" w14:textId="77777777" w:rsidR="009B4A5C" w:rsidRDefault="009B4A5C" w:rsidP="00E94626">
            <w:pPr>
              <w:ind w:right="27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32%</w:t>
            </w:r>
          </w:p>
          <w:p w14:paraId="0DEDAA5C" w14:textId="77777777" w:rsidR="009B4A5C" w:rsidRPr="00E6707B" w:rsidRDefault="009B4A5C" w:rsidP="00E94626">
            <w:pPr>
              <w:ind w:right="3436"/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</w:tc>
      </w:tr>
      <w:tr w:rsidR="009B4A5C" w:rsidRPr="00D6508A" w14:paraId="575A9662" w14:textId="77777777" w:rsidTr="00E94626">
        <w:trPr>
          <w:trHeight w:val="502"/>
        </w:trPr>
        <w:tc>
          <w:tcPr>
            <w:tcW w:w="432" w:type="dxa"/>
            <w:vMerge w:val="restart"/>
          </w:tcPr>
          <w:p w14:paraId="1EEB2860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  <w:r w:rsidRPr="00E6707B">
              <w:rPr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14:paraId="3E78A9BE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t>Работы по текущему ремонту и содержанию автомобильных дорог</w:t>
            </w:r>
          </w:p>
        </w:tc>
        <w:tc>
          <w:tcPr>
            <w:tcW w:w="853" w:type="dxa"/>
          </w:tcPr>
          <w:p w14:paraId="3614A0B6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  <w:r w:rsidRPr="00E6707B">
              <w:rPr>
                <w:sz w:val="20"/>
                <w:szCs w:val="20"/>
              </w:rPr>
              <w:t>км</w:t>
            </w:r>
          </w:p>
        </w:tc>
        <w:tc>
          <w:tcPr>
            <w:tcW w:w="1132" w:type="dxa"/>
          </w:tcPr>
          <w:p w14:paraId="506632EB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7BBC422D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6946" w:type="dxa"/>
          </w:tcPr>
          <w:p w14:paraId="0043AC44" w14:textId="77777777" w:rsidR="009B4A5C" w:rsidRPr="00CB1130" w:rsidRDefault="009B4A5C" w:rsidP="009B4A5C">
            <w:pPr>
              <w:ind w:right="3152"/>
              <w:rPr>
                <w:sz w:val="20"/>
                <w:szCs w:val="20"/>
                <w:highlight w:val="green"/>
              </w:rPr>
            </w:pPr>
            <w:r w:rsidRPr="00CB1130">
              <w:rPr>
                <w:sz w:val="20"/>
                <w:szCs w:val="20"/>
              </w:rPr>
              <w:t xml:space="preserve">Мониторинг не проводился,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CB1130">
              <w:rPr>
                <w:sz w:val="20"/>
                <w:szCs w:val="20"/>
              </w:rPr>
              <w:t>Суджанского</w:t>
            </w:r>
            <w:proofErr w:type="spellEnd"/>
            <w:r w:rsidRPr="00CB1130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CB1130">
              <w:rPr>
                <w:sz w:val="20"/>
                <w:szCs w:val="20"/>
              </w:rPr>
              <w:t>Суджанского</w:t>
            </w:r>
            <w:proofErr w:type="spellEnd"/>
            <w:r w:rsidRPr="00CB1130">
              <w:rPr>
                <w:sz w:val="20"/>
                <w:szCs w:val="20"/>
              </w:rPr>
              <w:t xml:space="preserve"> района</w:t>
            </w:r>
            <w:proofErr w:type="gramStart"/>
            <w:r w:rsidRPr="00CB1130">
              <w:rPr>
                <w:sz w:val="20"/>
                <w:szCs w:val="20"/>
              </w:rPr>
              <w:t>.</w:t>
            </w:r>
            <w:proofErr w:type="gramEnd"/>
            <w:r w:rsidRPr="00CB1130">
              <w:rPr>
                <w:sz w:val="28"/>
                <w:szCs w:val="28"/>
              </w:rPr>
              <w:t xml:space="preserve"> </w:t>
            </w:r>
            <w:proofErr w:type="gramStart"/>
            <w:r w:rsidRPr="00CB1130">
              <w:rPr>
                <w:sz w:val="20"/>
                <w:szCs w:val="20"/>
              </w:rPr>
              <w:t>д</w:t>
            </w:r>
            <w:proofErr w:type="gramEnd"/>
            <w:r w:rsidRPr="00CB1130">
              <w:rPr>
                <w:sz w:val="20"/>
                <w:szCs w:val="20"/>
              </w:rPr>
              <w:t xml:space="preserve">оступа к документам Администрации </w:t>
            </w:r>
            <w:proofErr w:type="spellStart"/>
            <w:r w:rsidRPr="00CB1130">
              <w:rPr>
                <w:sz w:val="20"/>
                <w:szCs w:val="20"/>
              </w:rPr>
              <w:t>Суджанского</w:t>
            </w:r>
            <w:proofErr w:type="spellEnd"/>
            <w:r w:rsidRPr="00CB1130">
              <w:rPr>
                <w:sz w:val="20"/>
                <w:szCs w:val="20"/>
              </w:rPr>
              <w:t xml:space="preserve"> района Курской области не имеется.</w:t>
            </w:r>
          </w:p>
          <w:p w14:paraId="3F34602E" w14:textId="77777777" w:rsidR="009B4A5C" w:rsidRPr="00CB113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</w:tr>
      <w:tr w:rsidR="009B4A5C" w:rsidRPr="00D6508A" w14:paraId="6EFAAEF1" w14:textId="77777777" w:rsidTr="00E94626">
        <w:trPr>
          <w:trHeight w:val="262"/>
        </w:trPr>
        <w:tc>
          <w:tcPr>
            <w:tcW w:w="432" w:type="dxa"/>
            <w:vMerge/>
          </w:tcPr>
          <w:p w14:paraId="49481561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6D68F3AA" w14:textId="77777777" w:rsidR="009B4A5C" w:rsidRPr="00E6707B" w:rsidRDefault="009B4A5C" w:rsidP="00E94626">
            <w:r w:rsidRPr="00E6707B">
              <w:t xml:space="preserve">Нанесение дорожной разметки на дорогах муниципального значения на территории </w:t>
            </w:r>
            <w:proofErr w:type="spellStart"/>
            <w:r w:rsidRPr="00E6707B">
              <w:t>Суджанского</w:t>
            </w:r>
            <w:proofErr w:type="spellEnd"/>
            <w:r w:rsidRPr="00E6707B">
              <w:t xml:space="preserve"> района</w:t>
            </w:r>
          </w:p>
        </w:tc>
        <w:tc>
          <w:tcPr>
            <w:tcW w:w="853" w:type="dxa"/>
            <w:shd w:val="clear" w:color="auto" w:fill="auto"/>
          </w:tcPr>
          <w:p w14:paraId="6E58C142" w14:textId="77777777" w:rsidR="009B4A5C" w:rsidRPr="0078380A" w:rsidRDefault="009B4A5C" w:rsidP="00E94626">
            <w:pPr>
              <w:rPr>
                <w:sz w:val="20"/>
                <w:szCs w:val="20"/>
              </w:rPr>
            </w:pPr>
            <w:r w:rsidRPr="0078380A">
              <w:rPr>
                <w:sz w:val="20"/>
                <w:szCs w:val="20"/>
              </w:rPr>
              <w:t>км</w:t>
            </w:r>
          </w:p>
        </w:tc>
        <w:tc>
          <w:tcPr>
            <w:tcW w:w="1132" w:type="dxa"/>
            <w:shd w:val="clear" w:color="auto" w:fill="auto"/>
          </w:tcPr>
          <w:p w14:paraId="5DFAEE98" w14:textId="77777777" w:rsidR="009B4A5C" w:rsidRPr="0078380A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A03387" w14:textId="77777777" w:rsidR="009B4A5C" w:rsidRPr="0078380A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14:paraId="62E5BAFA" w14:textId="77777777" w:rsidR="009B4A5C" w:rsidRDefault="009B4A5C" w:rsidP="00E94626">
            <w:pPr>
              <w:rPr>
                <w:sz w:val="20"/>
                <w:szCs w:val="20"/>
              </w:rPr>
            </w:pPr>
            <w:r w:rsidRPr="0078380A">
              <w:rPr>
                <w:sz w:val="20"/>
                <w:szCs w:val="20"/>
              </w:rPr>
              <w:t>Выполнено 0 %</w:t>
            </w:r>
          </w:p>
          <w:p w14:paraId="2242E941" w14:textId="77777777" w:rsidR="009B4A5C" w:rsidRDefault="009B4A5C" w:rsidP="009B4A5C">
            <w:pPr>
              <w:ind w:right="3436"/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  <w:p w14:paraId="7BFB33AF" w14:textId="77777777" w:rsidR="009B4A5C" w:rsidRPr="0078380A" w:rsidRDefault="009B4A5C" w:rsidP="00E94626"/>
        </w:tc>
      </w:tr>
      <w:tr w:rsidR="009B4A5C" w:rsidRPr="00D6508A" w14:paraId="01AE0FFD" w14:textId="77777777" w:rsidTr="00E94626">
        <w:trPr>
          <w:trHeight w:val="262"/>
        </w:trPr>
        <w:tc>
          <w:tcPr>
            <w:tcW w:w="432" w:type="dxa"/>
            <w:vMerge/>
          </w:tcPr>
          <w:p w14:paraId="221642D2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4B0E4216" w14:textId="77777777" w:rsidR="009B4A5C" w:rsidRPr="00E6707B" w:rsidRDefault="009B4A5C" w:rsidP="00E94626">
            <w:r w:rsidRPr="00E6707B">
              <w:t xml:space="preserve">Установка дорожных знаков на дорогах муниципального значения на территории </w:t>
            </w:r>
            <w:proofErr w:type="spellStart"/>
            <w:r w:rsidRPr="00E6707B">
              <w:t>Суджанского</w:t>
            </w:r>
            <w:proofErr w:type="spellEnd"/>
            <w:r w:rsidRPr="00E6707B">
              <w:t xml:space="preserve"> района</w:t>
            </w:r>
          </w:p>
        </w:tc>
        <w:tc>
          <w:tcPr>
            <w:tcW w:w="853" w:type="dxa"/>
          </w:tcPr>
          <w:p w14:paraId="7D0A30FD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E6707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14:paraId="0B064270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0A2F8527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14:paraId="5C13E110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Выполнено 100%</w:t>
            </w:r>
          </w:p>
        </w:tc>
      </w:tr>
      <w:tr w:rsidR="009B4A5C" w:rsidRPr="00D6508A" w14:paraId="7895EAB2" w14:textId="77777777" w:rsidTr="00E94626">
        <w:trPr>
          <w:trHeight w:val="229"/>
        </w:trPr>
        <w:tc>
          <w:tcPr>
            <w:tcW w:w="432" w:type="dxa"/>
            <w:vMerge/>
          </w:tcPr>
          <w:p w14:paraId="0DA802FA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0186EECB" w14:textId="77777777" w:rsidR="009B4A5C" w:rsidRPr="00E6707B" w:rsidRDefault="009B4A5C" w:rsidP="00E94626">
            <w:r w:rsidRPr="00E6707B">
              <w:t>Паспортизация автомобильных дорог</w:t>
            </w:r>
          </w:p>
        </w:tc>
        <w:tc>
          <w:tcPr>
            <w:tcW w:w="853" w:type="dxa"/>
          </w:tcPr>
          <w:p w14:paraId="30838E2E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  <w:r w:rsidRPr="00E6707B">
              <w:rPr>
                <w:sz w:val="20"/>
                <w:szCs w:val="20"/>
              </w:rPr>
              <w:t>км</w:t>
            </w:r>
          </w:p>
        </w:tc>
        <w:tc>
          <w:tcPr>
            <w:tcW w:w="1132" w:type="dxa"/>
          </w:tcPr>
          <w:p w14:paraId="41F24989" w14:textId="77777777" w:rsidR="009B4A5C" w:rsidRPr="007B5B25" w:rsidRDefault="009B4A5C" w:rsidP="00E94626">
            <w:pPr>
              <w:rPr>
                <w:sz w:val="20"/>
                <w:szCs w:val="20"/>
              </w:rPr>
            </w:pPr>
            <w:r w:rsidRPr="007B5B25">
              <w:rPr>
                <w:sz w:val="20"/>
                <w:szCs w:val="20"/>
              </w:rPr>
              <w:t>67,875</w:t>
            </w:r>
          </w:p>
        </w:tc>
        <w:tc>
          <w:tcPr>
            <w:tcW w:w="992" w:type="dxa"/>
          </w:tcPr>
          <w:p w14:paraId="06FBF569" w14:textId="77777777" w:rsidR="009B4A5C" w:rsidRPr="007B5B25" w:rsidRDefault="009B4A5C" w:rsidP="00E94626">
            <w:pPr>
              <w:rPr>
                <w:sz w:val="20"/>
                <w:szCs w:val="20"/>
              </w:rPr>
            </w:pPr>
            <w:r w:rsidRPr="007B5B25">
              <w:rPr>
                <w:sz w:val="20"/>
                <w:szCs w:val="20"/>
              </w:rPr>
              <w:t>67,875</w:t>
            </w:r>
          </w:p>
        </w:tc>
        <w:tc>
          <w:tcPr>
            <w:tcW w:w="6946" w:type="dxa"/>
          </w:tcPr>
          <w:p w14:paraId="0B0276D8" w14:textId="77777777" w:rsidR="009B4A5C" w:rsidRPr="007B5B25" w:rsidRDefault="009B4A5C" w:rsidP="00E94626">
            <w:r w:rsidRPr="007B5B25">
              <w:rPr>
                <w:sz w:val="20"/>
                <w:szCs w:val="20"/>
              </w:rPr>
              <w:t>Выполнено 100%</w:t>
            </w:r>
          </w:p>
        </w:tc>
      </w:tr>
      <w:tr w:rsidR="009B4A5C" w:rsidRPr="00D6508A" w14:paraId="6E98448F" w14:textId="77777777" w:rsidTr="00E94626">
        <w:trPr>
          <w:trHeight w:val="254"/>
        </w:trPr>
        <w:tc>
          <w:tcPr>
            <w:tcW w:w="432" w:type="dxa"/>
            <w:vMerge/>
          </w:tcPr>
          <w:p w14:paraId="2A59B1A4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4E00A789" w14:textId="77777777" w:rsidR="009B4A5C" w:rsidRPr="00E6707B" w:rsidRDefault="009B4A5C" w:rsidP="00E94626">
            <w:r w:rsidRPr="00E6707B">
              <w:t>Услуги по разработке ПСД, выполнение инженерных изысканий и проведение экспертизы по объекту: "</w:t>
            </w:r>
            <w:proofErr w:type="spellStart"/>
            <w:r w:rsidRPr="00E6707B">
              <w:t>Автмобильная</w:t>
            </w:r>
            <w:proofErr w:type="spellEnd"/>
            <w:r w:rsidRPr="00E6707B">
              <w:t xml:space="preserve"> дорога по ул. Центральная с. </w:t>
            </w:r>
            <w:proofErr w:type="spellStart"/>
            <w:r w:rsidRPr="00E6707B">
              <w:t>Нижнемахово</w:t>
            </w:r>
            <w:proofErr w:type="spellEnd"/>
            <w:r w:rsidRPr="00E6707B">
              <w:t xml:space="preserve"> </w:t>
            </w:r>
            <w:proofErr w:type="spellStart"/>
            <w:r w:rsidRPr="00E6707B">
              <w:t>Суджанского</w:t>
            </w:r>
            <w:proofErr w:type="spellEnd"/>
            <w:r w:rsidRPr="00E6707B">
              <w:t xml:space="preserve"> района Курской области"</w:t>
            </w:r>
          </w:p>
        </w:tc>
        <w:tc>
          <w:tcPr>
            <w:tcW w:w="853" w:type="dxa"/>
          </w:tcPr>
          <w:p w14:paraId="0A280D23" w14:textId="77777777" w:rsidR="009B4A5C" w:rsidRPr="00ED3A40" w:rsidRDefault="009B4A5C" w:rsidP="00E94626">
            <w:pPr>
              <w:rPr>
                <w:sz w:val="20"/>
                <w:szCs w:val="20"/>
                <w:highlight w:val="yellow"/>
              </w:rPr>
            </w:pPr>
            <w:r w:rsidRPr="00E6707B">
              <w:rPr>
                <w:sz w:val="20"/>
                <w:szCs w:val="20"/>
              </w:rPr>
              <w:t>шт.</w:t>
            </w:r>
          </w:p>
        </w:tc>
        <w:tc>
          <w:tcPr>
            <w:tcW w:w="1132" w:type="dxa"/>
          </w:tcPr>
          <w:p w14:paraId="3D8CAD70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58E68497" w14:textId="77777777" w:rsidR="009B4A5C" w:rsidRPr="00E6707B" w:rsidRDefault="009B4A5C" w:rsidP="00E9462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1E798C12" w14:textId="77777777" w:rsidR="009B4A5C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Выполнено 0 %</w:t>
            </w:r>
          </w:p>
          <w:p w14:paraId="37FF41A4" w14:textId="77777777" w:rsidR="009B4A5C" w:rsidRPr="00E6707B" w:rsidRDefault="009B4A5C" w:rsidP="009B4A5C">
            <w:pPr>
              <w:ind w:right="3152"/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  <w:p w14:paraId="568605C5" w14:textId="77777777" w:rsidR="009B4A5C" w:rsidRPr="00E6707B" w:rsidRDefault="009B4A5C" w:rsidP="00E94626">
            <w:pPr>
              <w:rPr>
                <w:sz w:val="20"/>
                <w:szCs w:val="20"/>
              </w:rPr>
            </w:pPr>
          </w:p>
        </w:tc>
      </w:tr>
      <w:tr w:rsidR="009B4A5C" w:rsidRPr="00D6508A" w14:paraId="0EA94BBC" w14:textId="77777777" w:rsidTr="00E94626">
        <w:trPr>
          <w:trHeight w:val="254"/>
        </w:trPr>
        <w:tc>
          <w:tcPr>
            <w:tcW w:w="432" w:type="dxa"/>
            <w:vMerge/>
          </w:tcPr>
          <w:p w14:paraId="628B14AA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0CA49B32" w14:textId="77777777" w:rsidR="009B4A5C" w:rsidRPr="00E6707B" w:rsidRDefault="009B4A5C" w:rsidP="00E94626">
            <w:r w:rsidRPr="00E6707B">
              <w:t>Услуги по разработке ПСД, выполнение инженерных изысканий и проведение экспертизы по объекту: "Авт</w:t>
            </w:r>
            <w:r>
              <w:t>о</w:t>
            </w:r>
            <w:r w:rsidRPr="00E6707B">
              <w:t xml:space="preserve">мобильная дорога в д. </w:t>
            </w:r>
            <w:proofErr w:type="spellStart"/>
            <w:r w:rsidRPr="00E6707B">
              <w:t>Рубанщина</w:t>
            </w:r>
            <w:proofErr w:type="spellEnd"/>
            <w:r w:rsidRPr="00E6707B">
              <w:t xml:space="preserve"> </w:t>
            </w:r>
            <w:proofErr w:type="spellStart"/>
            <w:r w:rsidRPr="00E6707B">
              <w:t>Суджанского</w:t>
            </w:r>
            <w:proofErr w:type="spellEnd"/>
            <w:r w:rsidRPr="00E6707B">
              <w:t xml:space="preserve"> района Курской области"</w:t>
            </w:r>
          </w:p>
        </w:tc>
        <w:tc>
          <w:tcPr>
            <w:tcW w:w="853" w:type="dxa"/>
          </w:tcPr>
          <w:p w14:paraId="21E2940C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шт.</w:t>
            </w:r>
          </w:p>
        </w:tc>
        <w:tc>
          <w:tcPr>
            <w:tcW w:w="1132" w:type="dxa"/>
          </w:tcPr>
          <w:p w14:paraId="0C5663C2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693DC352" w14:textId="77777777" w:rsidR="009B4A5C" w:rsidRPr="00E6707B" w:rsidRDefault="009B4A5C" w:rsidP="00E9462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17B0353" w14:textId="77777777" w:rsidR="009B4A5C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Выполнено 0 %</w:t>
            </w:r>
          </w:p>
          <w:p w14:paraId="673B3528" w14:textId="77777777" w:rsidR="009B4A5C" w:rsidRPr="00E6707B" w:rsidRDefault="009B4A5C" w:rsidP="009B4A5C">
            <w:pPr>
              <w:ind w:right="3294"/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  <w:p w14:paraId="65732D9A" w14:textId="77777777" w:rsidR="009B4A5C" w:rsidRPr="00E6707B" w:rsidRDefault="009B4A5C" w:rsidP="00E94626">
            <w:pPr>
              <w:rPr>
                <w:sz w:val="20"/>
                <w:szCs w:val="20"/>
              </w:rPr>
            </w:pPr>
          </w:p>
        </w:tc>
      </w:tr>
      <w:tr w:rsidR="009B4A5C" w:rsidRPr="00D6508A" w14:paraId="2507AB45" w14:textId="77777777" w:rsidTr="00E94626">
        <w:trPr>
          <w:trHeight w:val="2474"/>
        </w:trPr>
        <w:tc>
          <w:tcPr>
            <w:tcW w:w="432" w:type="dxa"/>
            <w:vMerge/>
          </w:tcPr>
          <w:p w14:paraId="0FCB1629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7D1DD278" w14:textId="77777777" w:rsidR="009B4A5C" w:rsidRPr="00E6707B" w:rsidRDefault="009B4A5C" w:rsidP="00E94626">
            <w:r w:rsidRPr="00E6707B">
              <w:t>Услуги по разработке ПСД и выполнение инженерных изысканий  по объекту: "Авт</w:t>
            </w:r>
            <w:r>
              <w:t>о</w:t>
            </w:r>
            <w:r w:rsidRPr="00E6707B">
              <w:t>мобильная дорога</w:t>
            </w:r>
            <w:r>
              <w:t xml:space="preserve"> </w:t>
            </w:r>
            <w:r w:rsidRPr="00E6707B">
              <w:t xml:space="preserve">по </w:t>
            </w:r>
            <w:proofErr w:type="spellStart"/>
            <w:r w:rsidRPr="00E6707B">
              <w:t>ул</w:t>
            </w:r>
            <w:proofErr w:type="gramStart"/>
            <w:r w:rsidRPr="00E6707B">
              <w:t>.В</w:t>
            </w:r>
            <w:proofErr w:type="gramEnd"/>
            <w:r w:rsidRPr="00E6707B">
              <w:t>асилевского</w:t>
            </w:r>
            <w:proofErr w:type="spellEnd"/>
            <w:r w:rsidRPr="00E6707B">
              <w:t xml:space="preserve"> в </w:t>
            </w:r>
            <w:proofErr w:type="spellStart"/>
            <w:r w:rsidRPr="00E6707B">
              <w:t>с.Бондаревка</w:t>
            </w:r>
            <w:proofErr w:type="spellEnd"/>
            <w:r w:rsidRPr="00E6707B">
              <w:t xml:space="preserve"> </w:t>
            </w:r>
            <w:proofErr w:type="spellStart"/>
            <w:r w:rsidRPr="00E6707B">
              <w:t>Суджанского</w:t>
            </w:r>
            <w:proofErr w:type="spellEnd"/>
            <w:r w:rsidRPr="00E6707B">
              <w:t xml:space="preserve"> района Курской области"</w:t>
            </w:r>
          </w:p>
        </w:tc>
        <w:tc>
          <w:tcPr>
            <w:tcW w:w="853" w:type="dxa"/>
          </w:tcPr>
          <w:p w14:paraId="7C2052E8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шт.</w:t>
            </w:r>
          </w:p>
        </w:tc>
        <w:tc>
          <w:tcPr>
            <w:tcW w:w="1132" w:type="dxa"/>
          </w:tcPr>
          <w:p w14:paraId="7F197E4C" w14:textId="77777777" w:rsidR="009B4A5C" w:rsidRPr="00ED3A40" w:rsidRDefault="009B4A5C" w:rsidP="00E9462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100F18BB" w14:textId="77777777" w:rsidR="009B4A5C" w:rsidRPr="00ED3A40" w:rsidRDefault="009B4A5C" w:rsidP="00E946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2E347FCC" w14:textId="77777777" w:rsidR="009B4A5C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Выполнено 0 %</w:t>
            </w:r>
          </w:p>
          <w:p w14:paraId="2F1781FD" w14:textId="77777777" w:rsidR="009B4A5C" w:rsidRDefault="009B4A5C" w:rsidP="009B4A5C">
            <w:pPr>
              <w:ind w:right="3294"/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  <w:p w14:paraId="33E28853" w14:textId="77777777" w:rsidR="009B4A5C" w:rsidRPr="00E6707B" w:rsidRDefault="009B4A5C" w:rsidP="00E94626">
            <w:pPr>
              <w:rPr>
                <w:sz w:val="20"/>
                <w:szCs w:val="20"/>
              </w:rPr>
            </w:pPr>
          </w:p>
          <w:p w14:paraId="1494A196" w14:textId="77777777" w:rsidR="009B4A5C" w:rsidRPr="00ED3A40" w:rsidRDefault="009B4A5C" w:rsidP="00E94626">
            <w:pPr>
              <w:rPr>
                <w:sz w:val="20"/>
                <w:szCs w:val="20"/>
                <w:highlight w:val="yellow"/>
              </w:rPr>
            </w:pPr>
          </w:p>
        </w:tc>
      </w:tr>
      <w:tr w:rsidR="009B4A5C" w:rsidRPr="00D6508A" w14:paraId="2A7741AC" w14:textId="77777777" w:rsidTr="00E94626">
        <w:trPr>
          <w:trHeight w:val="231"/>
        </w:trPr>
        <w:tc>
          <w:tcPr>
            <w:tcW w:w="432" w:type="dxa"/>
            <w:vMerge/>
          </w:tcPr>
          <w:p w14:paraId="32423D40" w14:textId="77777777" w:rsidR="009B4A5C" w:rsidRPr="00ED3A40" w:rsidRDefault="009B4A5C" w:rsidP="00E946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</w:tcPr>
          <w:p w14:paraId="32348928" w14:textId="77777777" w:rsidR="009B4A5C" w:rsidRPr="00E6707B" w:rsidRDefault="009B4A5C" w:rsidP="00E94626">
            <w:r w:rsidRPr="00E6707B">
              <w:t xml:space="preserve">- «Содействие повышению доступности автомобильных перевозок населению в </w:t>
            </w:r>
            <w:proofErr w:type="spellStart"/>
            <w:r w:rsidRPr="00E6707B">
              <w:t>Суджанском</w:t>
            </w:r>
            <w:proofErr w:type="spellEnd"/>
            <w:r w:rsidRPr="00E6707B">
              <w:t xml:space="preserve"> районе Курской области". </w:t>
            </w:r>
          </w:p>
          <w:p w14:paraId="247E9342" w14:textId="77777777" w:rsidR="009B4A5C" w:rsidRPr="00E6707B" w:rsidRDefault="009B4A5C" w:rsidP="00E94626"/>
        </w:tc>
        <w:tc>
          <w:tcPr>
            <w:tcW w:w="853" w:type="dxa"/>
          </w:tcPr>
          <w:p w14:paraId="26E408A5" w14:textId="77777777" w:rsidR="009B4A5C" w:rsidRPr="00E6707B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E6707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14:paraId="152C683A" w14:textId="77777777" w:rsidR="009B4A5C" w:rsidRPr="00D6508A" w:rsidRDefault="009B4A5C" w:rsidP="00E94626">
            <w:pPr>
              <w:rPr>
                <w:sz w:val="20"/>
                <w:szCs w:val="20"/>
              </w:rPr>
            </w:pPr>
            <w:r w:rsidRPr="00E6707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3A73B15" w14:textId="77777777" w:rsidR="009B4A5C" w:rsidRPr="007B5B25" w:rsidRDefault="009B4A5C" w:rsidP="00E9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14:paraId="21926F72" w14:textId="77777777" w:rsidR="009B4A5C" w:rsidRDefault="009B4A5C" w:rsidP="00E94626">
            <w:pPr>
              <w:rPr>
                <w:sz w:val="20"/>
                <w:szCs w:val="20"/>
              </w:rPr>
            </w:pPr>
            <w:r w:rsidRPr="007B5B25">
              <w:rPr>
                <w:sz w:val="20"/>
                <w:szCs w:val="20"/>
              </w:rPr>
              <w:t xml:space="preserve">Выполнено </w:t>
            </w:r>
            <w:r>
              <w:rPr>
                <w:sz w:val="20"/>
                <w:szCs w:val="20"/>
              </w:rPr>
              <w:t>0</w:t>
            </w:r>
            <w:r w:rsidRPr="007B5B25">
              <w:rPr>
                <w:sz w:val="20"/>
                <w:szCs w:val="20"/>
              </w:rPr>
              <w:t>%</w:t>
            </w:r>
          </w:p>
          <w:p w14:paraId="09CA2197" w14:textId="77777777" w:rsidR="009B4A5C" w:rsidRPr="007B5B25" w:rsidRDefault="009B4A5C" w:rsidP="009B4A5C">
            <w:pPr>
              <w:ind w:right="3294"/>
            </w:pPr>
            <w:r w:rsidRPr="00E6707B">
              <w:rPr>
                <w:sz w:val="20"/>
                <w:szCs w:val="20"/>
              </w:rPr>
              <w:t xml:space="preserve">Работы не выполнены, в связи с объявлением режима ЧС и КТО по причине вторжения вооружённых сил Украины на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 Курской области, в виду вынужденной необходимости покинуть территорию </w:t>
            </w:r>
            <w:proofErr w:type="spellStart"/>
            <w:r w:rsidRPr="00E6707B">
              <w:rPr>
                <w:sz w:val="20"/>
                <w:szCs w:val="20"/>
              </w:rPr>
              <w:t>Суджанского</w:t>
            </w:r>
            <w:proofErr w:type="spellEnd"/>
            <w:r w:rsidRPr="00E6707B">
              <w:rPr>
                <w:sz w:val="20"/>
                <w:szCs w:val="20"/>
              </w:rPr>
              <w:t xml:space="preserve"> района.</w:t>
            </w:r>
          </w:p>
        </w:tc>
      </w:tr>
    </w:tbl>
    <w:p w14:paraId="3547F7FE" w14:textId="18D41A33" w:rsidR="00BA031A" w:rsidRPr="003B6C1B" w:rsidRDefault="00BA031A" w:rsidP="00BA031A">
      <w:pPr>
        <w:jc w:val="center"/>
        <w:rPr>
          <w:b/>
          <w:bCs/>
        </w:rPr>
      </w:pPr>
    </w:p>
    <w:p w14:paraId="2B596934" w14:textId="77777777" w:rsidR="00523D0D" w:rsidRPr="00875BC2" w:rsidRDefault="00523D0D" w:rsidP="00BA031A">
      <w:pPr>
        <w:jc w:val="center"/>
        <w:rPr>
          <w:b/>
          <w:sz w:val="20"/>
          <w:szCs w:val="20"/>
          <w:highlight w:val="yellow"/>
        </w:rPr>
      </w:pPr>
    </w:p>
    <w:tbl>
      <w:tblPr>
        <w:tblW w:w="5103" w:type="dxa"/>
        <w:tblInd w:w="10031" w:type="dxa"/>
        <w:tblLook w:val="00A0" w:firstRow="1" w:lastRow="0" w:firstColumn="1" w:lastColumn="0" w:noHBand="0" w:noVBand="0"/>
      </w:tblPr>
      <w:tblGrid>
        <w:gridCol w:w="5103"/>
      </w:tblGrid>
      <w:tr w:rsidR="00BA031A" w:rsidRPr="003B6C1B" w14:paraId="12881793" w14:textId="77777777" w:rsidTr="006D1DCA">
        <w:tc>
          <w:tcPr>
            <w:tcW w:w="5103" w:type="dxa"/>
          </w:tcPr>
          <w:p w14:paraId="2FAFE852" w14:textId="77777777" w:rsidR="00BA031A" w:rsidRDefault="00BA031A" w:rsidP="006D1DCA">
            <w:pPr>
              <w:contextualSpacing/>
              <w:jc w:val="center"/>
              <w:rPr>
                <w:sz w:val="16"/>
                <w:szCs w:val="16"/>
              </w:rPr>
            </w:pPr>
          </w:p>
          <w:p w14:paraId="7AAFF5B1" w14:textId="77777777" w:rsidR="009B460F" w:rsidRDefault="009B460F" w:rsidP="006D1DCA">
            <w:pPr>
              <w:contextualSpacing/>
              <w:jc w:val="center"/>
              <w:rPr>
                <w:sz w:val="16"/>
                <w:szCs w:val="16"/>
              </w:rPr>
            </w:pPr>
          </w:p>
          <w:p w14:paraId="4B717838" w14:textId="77777777" w:rsidR="009B460F" w:rsidRDefault="009B460F" w:rsidP="006D1DCA">
            <w:pPr>
              <w:contextualSpacing/>
              <w:jc w:val="center"/>
              <w:rPr>
                <w:sz w:val="16"/>
                <w:szCs w:val="16"/>
              </w:rPr>
            </w:pPr>
          </w:p>
          <w:p w14:paraId="5B1DCBFE" w14:textId="77777777" w:rsidR="009B460F" w:rsidRDefault="009B460F" w:rsidP="006D1DCA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127AC56" w14:textId="77777777" w:rsidR="009B460F" w:rsidRPr="003B6C1B" w:rsidRDefault="009B460F" w:rsidP="006D1DCA">
            <w:pPr>
              <w:contextualSpacing/>
              <w:jc w:val="center"/>
              <w:rPr>
                <w:sz w:val="16"/>
                <w:szCs w:val="16"/>
              </w:rPr>
            </w:pPr>
          </w:p>
          <w:p w14:paraId="0A705561" w14:textId="77777777" w:rsidR="00BA031A" w:rsidRPr="003B6C1B" w:rsidRDefault="00BA031A" w:rsidP="006D1DC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21139F02" w14:textId="77777777" w:rsidR="00BA031A" w:rsidRPr="003B6C1B" w:rsidRDefault="00BA031A" w:rsidP="00BA031A">
      <w:pPr>
        <w:jc w:val="right"/>
      </w:pPr>
    </w:p>
    <w:p w14:paraId="4C9F1186" w14:textId="10120CE3" w:rsidR="00BA031A" w:rsidRPr="003B6C1B" w:rsidRDefault="00BA031A" w:rsidP="00BA031A">
      <w:pPr>
        <w:jc w:val="center"/>
        <w:rPr>
          <w:b/>
          <w:bCs/>
        </w:rPr>
      </w:pPr>
      <w:r w:rsidRPr="003B6C1B">
        <w:rPr>
          <w:b/>
          <w:bCs/>
        </w:rPr>
        <w:t>Сведения о расходах на реализацию муниципальной программы</w:t>
      </w:r>
    </w:p>
    <w:p w14:paraId="1F850ACD" w14:textId="77777777" w:rsidR="00523D0D" w:rsidRPr="003B6C1B" w:rsidRDefault="00523D0D" w:rsidP="00BA031A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6"/>
        <w:gridCol w:w="2271"/>
        <w:gridCol w:w="2286"/>
        <w:gridCol w:w="2051"/>
      </w:tblGrid>
      <w:tr w:rsidR="00BA031A" w:rsidRPr="003B6C1B" w14:paraId="7FC0B2CB" w14:textId="77777777" w:rsidTr="000917E2">
        <w:trPr>
          <w:jc w:val="center"/>
        </w:trPr>
        <w:tc>
          <w:tcPr>
            <w:tcW w:w="2736" w:type="dxa"/>
          </w:tcPr>
          <w:p w14:paraId="0D70178D" w14:textId="77777777" w:rsidR="00BA031A" w:rsidRPr="003B6C1B" w:rsidRDefault="00BA031A" w:rsidP="006D1DC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204435D8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3B6C1B">
              <w:rPr>
                <w:sz w:val="20"/>
                <w:szCs w:val="20"/>
              </w:rPr>
              <w:t>тыс</w:t>
            </w:r>
            <w:proofErr w:type="gramStart"/>
            <w:r w:rsidRPr="003B6C1B">
              <w:rPr>
                <w:sz w:val="20"/>
                <w:szCs w:val="20"/>
              </w:rPr>
              <w:t>.р</w:t>
            </w:r>
            <w:proofErr w:type="gramEnd"/>
            <w:r w:rsidRPr="003B6C1B">
              <w:rPr>
                <w:sz w:val="20"/>
                <w:szCs w:val="20"/>
              </w:rPr>
              <w:t>уб</w:t>
            </w:r>
            <w:proofErr w:type="spellEnd"/>
            <w:r w:rsidRPr="003B6C1B"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14:paraId="73D26D17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3B6C1B">
              <w:rPr>
                <w:sz w:val="20"/>
                <w:szCs w:val="20"/>
              </w:rPr>
              <w:t>тыс</w:t>
            </w:r>
            <w:proofErr w:type="gramStart"/>
            <w:r w:rsidRPr="003B6C1B">
              <w:rPr>
                <w:sz w:val="20"/>
                <w:szCs w:val="20"/>
              </w:rPr>
              <w:t>.р</w:t>
            </w:r>
            <w:proofErr w:type="gramEnd"/>
            <w:r w:rsidRPr="003B6C1B">
              <w:rPr>
                <w:sz w:val="20"/>
                <w:szCs w:val="20"/>
              </w:rPr>
              <w:t>уб</w:t>
            </w:r>
            <w:proofErr w:type="spellEnd"/>
            <w:r w:rsidRPr="003B6C1B">
              <w:rPr>
                <w:sz w:val="20"/>
                <w:szCs w:val="20"/>
              </w:rPr>
              <w:t>.</w:t>
            </w:r>
          </w:p>
        </w:tc>
        <w:tc>
          <w:tcPr>
            <w:tcW w:w="2051" w:type="dxa"/>
          </w:tcPr>
          <w:p w14:paraId="6AB01273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3B6C1B">
              <w:rPr>
                <w:sz w:val="20"/>
                <w:szCs w:val="20"/>
              </w:rPr>
              <w:t>тыс</w:t>
            </w:r>
            <w:proofErr w:type="gramStart"/>
            <w:r w:rsidRPr="003B6C1B">
              <w:rPr>
                <w:sz w:val="20"/>
                <w:szCs w:val="20"/>
              </w:rPr>
              <w:t>.р</w:t>
            </w:r>
            <w:proofErr w:type="gramEnd"/>
            <w:r w:rsidRPr="003B6C1B">
              <w:rPr>
                <w:sz w:val="20"/>
                <w:szCs w:val="20"/>
              </w:rPr>
              <w:t>уб</w:t>
            </w:r>
            <w:proofErr w:type="spellEnd"/>
            <w:r w:rsidRPr="003B6C1B">
              <w:rPr>
                <w:sz w:val="20"/>
                <w:szCs w:val="20"/>
              </w:rPr>
              <w:t>.</w:t>
            </w:r>
          </w:p>
        </w:tc>
      </w:tr>
      <w:tr w:rsidR="00BA031A" w:rsidRPr="003B6C1B" w14:paraId="20274ABC" w14:textId="77777777" w:rsidTr="000917E2">
        <w:trPr>
          <w:jc w:val="center"/>
        </w:trPr>
        <w:tc>
          <w:tcPr>
            <w:tcW w:w="2736" w:type="dxa"/>
          </w:tcPr>
          <w:p w14:paraId="1E9820F7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14:paraId="4D356A16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14:paraId="1533BD57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14:paraId="7CF362EE" w14:textId="77777777" w:rsidR="00BA031A" w:rsidRPr="003B6C1B" w:rsidRDefault="00BA031A" w:rsidP="006D1DCA">
            <w:pPr>
              <w:jc w:val="center"/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4</w:t>
            </w:r>
          </w:p>
        </w:tc>
      </w:tr>
      <w:tr w:rsidR="00BA031A" w:rsidRPr="003B6C1B" w14:paraId="360A89CF" w14:textId="77777777" w:rsidTr="000917E2">
        <w:trPr>
          <w:jc w:val="center"/>
        </w:trPr>
        <w:tc>
          <w:tcPr>
            <w:tcW w:w="2736" w:type="dxa"/>
          </w:tcPr>
          <w:p w14:paraId="1E6AD4F5" w14:textId="77777777" w:rsidR="00BA031A" w:rsidRPr="003B6C1B" w:rsidRDefault="00BA031A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71" w:type="dxa"/>
          </w:tcPr>
          <w:p w14:paraId="03787980" w14:textId="77777777" w:rsidR="00BA031A" w:rsidRPr="003B6C1B" w:rsidRDefault="00BA031A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-</w:t>
            </w:r>
          </w:p>
        </w:tc>
        <w:tc>
          <w:tcPr>
            <w:tcW w:w="2286" w:type="dxa"/>
          </w:tcPr>
          <w:p w14:paraId="3FD9C358" w14:textId="77777777" w:rsidR="00BA031A" w:rsidRPr="003B6C1B" w:rsidRDefault="00BA031A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2027E861" w14:textId="77777777" w:rsidR="00BA031A" w:rsidRPr="003B6C1B" w:rsidRDefault="00BA031A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-</w:t>
            </w:r>
          </w:p>
        </w:tc>
      </w:tr>
      <w:tr w:rsidR="003B6C1B" w:rsidRPr="003B6C1B" w14:paraId="051AFC24" w14:textId="77777777" w:rsidTr="000917E2">
        <w:trPr>
          <w:jc w:val="center"/>
        </w:trPr>
        <w:tc>
          <w:tcPr>
            <w:tcW w:w="2736" w:type="dxa"/>
          </w:tcPr>
          <w:p w14:paraId="4D55A95C" w14:textId="77777777" w:rsidR="003B6C1B" w:rsidRPr="003B6C1B" w:rsidRDefault="003B6C1B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271" w:type="dxa"/>
          </w:tcPr>
          <w:p w14:paraId="6A4EFC1F" w14:textId="11A4E847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14 095 013,82</w:t>
            </w:r>
          </w:p>
        </w:tc>
        <w:tc>
          <w:tcPr>
            <w:tcW w:w="2286" w:type="dxa"/>
          </w:tcPr>
          <w:p w14:paraId="732B18F6" w14:textId="3117AC79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14 095 013,82</w:t>
            </w:r>
          </w:p>
        </w:tc>
        <w:tc>
          <w:tcPr>
            <w:tcW w:w="2051" w:type="dxa"/>
          </w:tcPr>
          <w:p w14:paraId="57697E31" w14:textId="48A87AF9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2 515 464,15</w:t>
            </w:r>
          </w:p>
        </w:tc>
      </w:tr>
      <w:tr w:rsidR="003B6C1B" w:rsidRPr="003B6C1B" w14:paraId="40E5C01C" w14:textId="77777777" w:rsidTr="000917E2">
        <w:trPr>
          <w:jc w:val="center"/>
        </w:trPr>
        <w:tc>
          <w:tcPr>
            <w:tcW w:w="2736" w:type="dxa"/>
          </w:tcPr>
          <w:p w14:paraId="7747987D" w14:textId="77777777" w:rsidR="003B6C1B" w:rsidRPr="003B6C1B" w:rsidRDefault="003B6C1B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271" w:type="dxa"/>
          </w:tcPr>
          <w:p w14:paraId="10B1E215" w14:textId="2E461D90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6" w:type="dxa"/>
          </w:tcPr>
          <w:p w14:paraId="133AFE0C" w14:textId="4E24E76D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5930D199" w14:textId="02828045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C1B" w:rsidRPr="003B6C1B" w14:paraId="4E3C1265" w14:textId="77777777" w:rsidTr="000917E2">
        <w:trPr>
          <w:jc w:val="center"/>
        </w:trPr>
        <w:tc>
          <w:tcPr>
            <w:tcW w:w="2736" w:type="dxa"/>
          </w:tcPr>
          <w:p w14:paraId="4907D0BB" w14:textId="77777777" w:rsidR="003B6C1B" w:rsidRPr="003B6C1B" w:rsidRDefault="003B6C1B" w:rsidP="006D1DC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271" w:type="dxa"/>
          </w:tcPr>
          <w:p w14:paraId="4BDF789D" w14:textId="52E8F5A7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6" w:type="dxa"/>
          </w:tcPr>
          <w:p w14:paraId="57230157" w14:textId="78CF1FAE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74F74C6E" w14:textId="637F9A6D" w:rsidR="003B6C1B" w:rsidRPr="003B6C1B" w:rsidRDefault="003B6C1B" w:rsidP="006D1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C1B" w:rsidRPr="00875BC2" w14:paraId="26558E9D" w14:textId="77777777" w:rsidTr="000917E2">
        <w:trPr>
          <w:jc w:val="center"/>
        </w:trPr>
        <w:tc>
          <w:tcPr>
            <w:tcW w:w="2736" w:type="dxa"/>
          </w:tcPr>
          <w:p w14:paraId="719A7F09" w14:textId="77777777" w:rsidR="003B6C1B" w:rsidRPr="003B6C1B" w:rsidRDefault="003B6C1B" w:rsidP="00894BBA">
            <w:pPr>
              <w:rPr>
                <w:sz w:val="20"/>
                <w:szCs w:val="20"/>
              </w:rPr>
            </w:pPr>
            <w:r w:rsidRPr="003B6C1B">
              <w:rPr>
                <w:sz w:val="20"/>
                <w:szCs w:val="20"/>
              </w:rPr>
              <w:t>Итого:</w:t>
            </w:r>
          </w:p>
        </w:tc>
        <w:tc>
          <w:tcPr>
            <w:tcW w:w="2271" w:type="dxa"/>
          </w:tcPr>
          <w:p w14:paraId="4F086E03" w14:textId="02B7D291" w:rsidR="003B6C1B" w:rsidRPr="003B6C1B" w:rsidRDefault="003B6C1B" w:rsidP="00894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14 095 013,82</w:t>
            </w:r>
          </w:p>
        </w:tc>
        <w:tc>
          <w:tcPr>
            <w:tcW w:w="2286" w:type="dxa"/>
          </w:tcPr>
          <w:p w14:paraId="117138BE" w14:textId="0F724823" w:rsidR="003B6C1B" w:rsidRPr="003B6C1B" w:rsidRDefault="003B6C1B" w:rsidP="00894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14 095 013,82</w:t>
            </w:r>
          </w:p>
        </w:tc>
        <w:tc>
          <w:tcPr>
            <w:tcW w:w="2051" w:type="dxa"/>
          </w:tcPr>
          <w:p w14:paraId="3F9A87B9" w14:textId="644A0167" w:rsidR="003B6C1B" w:rsidRPr="003B6C1B" w:rsidRDefault="003B6C1B" w:rsidP="00894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2 515 464,15</w:t>
            </w:r>
          </w:p>
        </w:tc>
      </w:tr>
    </w:tbl>
    <w:p w14:paraId="3B4CDEAC" w14:textId="77777777" w:rsidR="00BA031A" w:rsidRPr="00875BC2" w:rsidRDefault="00BA031A" w:rsidP="00BA031A">
      <w:pPr>
        <w:rPr>
          <w:highlight w:val="yellow"/>
        </w:rPr>
      </w:pPr>
    </w:p>
    <w:p w14:paraId="0F074AD3" w14:textId="77777777" w:rsidR="00BA031A" w:rsidRPr="00875BC2" w:rsidRDefault="00BA031A" w:rsidP="00BA031A">
      <w:pPr>
        <w:rPr>
          <w:highlight w:val="yellow"/>
        </w:rPr>
      </w:pPr>
    </w:p>
    <w:p w14:paraId="214667D2" w14:textId="77777777" w:rsidR="00F860F2" w:rsidRPr="00875BC2" w:rsidRDefault="00F860F2" w:rsidP="00F860F2">
      <w:pPr>
        <w:rPr>
          <w:highlight w:val="yellow"/>
        </w:rPr>
      </w:pPr>
    </w:p>
    <w:p w14:paraId="2509A348" w14:textId="77777777" w:rsidR="00F860F2" w:rsidRPr="00875BC2" w:rsidRDefault="00F860F2" w:rsidP="00F860F2">
      <w:pPr>
        <w:rPr>
          <w:highlight w:val="yellow"/>
        </w:rPr>
      </w:pPr>
    </w:p>
    <w:p w14:paraId="7455F0DC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20060D4D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233913AC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5FB47903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29934587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11DF12EE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35E5E17E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4F087EFB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13FC45B8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500B51D9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5D4FDFE6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5C4D743D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22712167" w14:textId="77777777" w:rsidR="0015064D" w:rsidRDefault="0015064D" w:rsidP="008B6E94">
      <w:pPr>
        <w:jc w:val="center"/>
        <w:rPr>
          <w:b/>
          <w:bCs/>
          <w:sz w:val="28"/>
          <w:szCs w:val="28"/>
        </w:rPr>
      </w:pPr>
    </w:p>
    <w:p w14:paraId="7DC9B946" w14:textId="0F6F919F" w:rsidR="00F860F2" w:rsidRPr="00602ABB" w:rsidRDefault="008B6E94" w:rsidP="008B6E94">
      <w:pPr>
        <w:jc w:val="center"/>
        <w:rPr>
          <w:b/>
          <w:bCs/>
          <w:sz w:val="28"/>
          <w:szCs w:val="28"/>
        </w:rPr>
      </w:pPr>
      <w:r w:rsidRPr="00602ABB">
        <w:rPr>
          <w:b/>
          <w:bCs/>
          <w:sz w:val="28"/>
          <w:szCs w:val="28"/>
        </w:rPr>
        <w:lastRenderedPageBreak/>
        <w:t xml:space="preserve">Муниципальная программа «Профилактика правонарушений в </w:t>
      </w:r>
      <w:proofErr w:type="spellStart"/>
      <w:r w:rsidRPr="00602ABB">
        <w:rPr>
          <w:b/>
          <w:bCs/>
          <w:sz w:val="28"/>
          <w:szCs w:val="28"/>
        </w:rPr>
        <w:t>Суджанском</w:t>
      </w:r>
      <w:proofErr w:type="spellEnd"/>
      <w:r w:rsidRPr="00602ABB">
        <w:rPr>
          <w:b/>
          <w:bCs/>
          <w:sz w:val="28"/>
          <w:szCs w:val="28"/>
        </w:rPr>
        <w:t xml:space="preserve"> районе</w:t>
      </w:r>
      <w:r w:rsidR="00077FD9" w:rsidRPr="00602ABB">
        <w:rPr>
          <w:b/>
          <w:bCs/>
          <w:sz w:val="28"/>
          <w:szCs w:val="28"/>
        </w:rPr>
        <w:t>»</w:t>
      </w:r>
      <w:r w:rsidRPr="00602ABB">
        <w:rPr>
          <w:b/>
          <w:bCs/>
          <w:sz w:val="28"/>
          <w:szCs w:val="28"/>
        </w:rPr>
        <w:t xml:space="preserve"> </w:t>
      </w:r>
      <w:r w:rsidR="00077FD9" w:rsidRPr="00602ABB">
        <w:rPr>
          <w:b/>
          <w:bCs/>
          <w:sz w:val="28"/>
          <w:szCs w:val="28"/>
        </w:rPr>
        <w:t>з</w:t>
      </w:r>
      <w:r w:rsidRPr="00602ABB">
        <w:rPr>
          <w:b/>
          <w:bCs/>
          <w:sz w:val="28"/>
          <w:szCs w:val="28"/>
        </w:rPr>
        <w:t>а 202</w:t>
      </w:r>
      <w:r w:rsidR="00602ABB">
        <w:rPr>
          <w:b/>
          <w:bCs/>
          <w:sz w:val="28"/>
          <w:szCs w:val="28"/>
        </w:rPr>
        <w:t>4</w:t>
      </w:r>
      <w:r w:rsidRPr="00602ABB">
        <w:rPr>
          <w:b/>
          <w:bCs/>
          <w:sz w:val="28"/>
          <w:szCs w:val="28"/>
        </w:rPr>
        <w:t>-202</w:t>
      </w:r>
      <w:r w:rsidR="00602ABB">
        <w:rPr>
          <w:b/>
          <w:bCs/>
          <w:sz w:val="28"/>
          <w:szCs w:val="28"/>
        </w:rPr>
        <w:t>6</w:t>
      </w:r>
      <w:r w:rsidRPr="00602ABB">
        <w:rPr>
          <w:b/>
          <w:bCs/>
          <w:sz w:val="28"/>
          <w:szCs w:val="28"/>
        </w:rPr>
        <w:t xml:space="preserve"> годы</w:t>
      </w:r>
    </w:p>
    <w:p w14:paraId="1CA84604" w14:textId="77777777" w:rsidR="008B6E94" w:rsidRPr="00875BC2" w:rsidRDefault="008B6E94" w:rsidP="008B6E94">
      <w:pPr>
        <w:jc w:val="center"/>
        <w:rPr>
          <w:b/>
          <w:sz w:val="28"/>
          <w:szCs w:val="28"/>
          <w:highlight w:val="yellow"/>
        </w:rPr>
      </w:pPr>
    </w:p>
    <w:p w14:paraId="3CC18D50" w14:textId="77777777" w:rsidR="008B6E94" w:rsidRPr="00875BC2" w:rsidRDefault="008B6E94" w:rsidP="008B6E94">
      <w:pPr>
        <w:jc w:val="center"/>
        <w:rPr>
          <w:sz w:val="20"/>
          <w:szCs w:val="20"/>
          <w:highlight w:val="yellow"/>
        </w:rPr>
      </w:pPr>
    </w:p>
    <w:p w14:paraId="23A4F8B4" w14:textId="27A155BF" w:rsidR="008B6E94" w:rsidRPr="00875BC2" w:rsidRDefault="008B6E94" w:rsidP="008B6E94">
      <w:pPr>
        <w:pStyle w:val="a8"/>
        <w:jc w:val="center"/>
        <w:rPr>
          <w:sz w:val="26"/>
          <w:szCs w:val="26"/>
          <w:highlight w:val="yellow"/>
        </w:rPr>
      </w:pPr>
    </w:p>
    <w:p w14:paraId="73635308" w14:textId="77777777" w:rsidR="00523D0D" w:rsidRPr="00875BC2" w:rsidRDefault="00523D0D" w:rsidP="008B6E94">
      <w:pPr>
        <w:pStyle w:val="a8"/>
        <w:jc w:val="center"/>
        <w:rPr>
          <w:sz w:val="26"/>
          <w:szCs w:val="26"/>
          <w:highlight w:val="yellow"/>
        </w:rPr>
      </w:pPr>
    </w:p>
    <w:p w14:paraId="0AE5C5C5" w14:textId="77777777" w:rsidR="008B6E94" w:rsidRPr="00602ABB" w:rsidRDefault="008B6E94" w:rsidP="008B6E94">
      <w:pPr>
        <w:pStyle w:val="a8"/>
        <w:jc w:val="center"/>
        <w:rPr>
          <w:b/>
          <w:bCs/>
        </w:rPr>
      </w:pPr>
      <w:r w:rsidRPr="00602ABB">
        <w:rPr>
          <w:b/>
          <w:bCs/>
        </w:rPr>
        <w:t>Сведения о расходах на реализацию</w:t>
      </w:r>
    </w:p>
    <w:p w14:paraId="2BE0C8C5" w14:textId="77777777" w:rsidR="008B6E94" w:rsidRPr="00602ABB" w:rsidRDefault="008B6E94" w:rsidP="008B6E94">
      <w:pPr>
        <w:pStyle w:val="a8"/>
        <w:jc w:val="center"/>
        <w:rPr>
          <w:b/>
          <w:bCs/>
        </w:rPr>
      </w:pPr>
      <w:r w:rsidRPr="00602ABB">
        <w:rPr>
          <w:b/>
          <w:bCs/>
        </w:rPr>
        <w:t>муниципальной программы</w:t>
      </w:r>
    </w:p>
    <w:p w14:paraId="6982FBDD" w14:textId="77777777" w:rsidR="008B6E94" w:rsidRPr="00602ABB" w:rsidRDefault="008B6E94" w:rsidP="008B6E94">
      <w:pPr>
        <w:pStyle w:val="a8"/>
        <w:jc w:val="center"/>
        <w:rPr>
          <w:b/>
          <w:bCs/>
        </w:rPr>
      </w:pP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129"/>
      </w:tblGrid>
      <w:tr w:rsidR="008B6E94" w:rsidRPr="00602ABB" w14:paraId="5AF7EFF7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05465E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69725F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Предусмотрено</w:t>
            </w:r>
          </w:p>
          <w:p w14:paraId="42556168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602ABB">
              <w:rPr>
                <w:sz w:val="20"/>
                <w:szCs w:val="20"/>
              </w:rPr>
              <w:t>тыс</w:t>
            </w:r>
            <w:proofErr w:type="gramStart"/>
            <w:r w:rsidRPr="00602ABB">
              <w:rPr>
                <w:sz w:val="20"/>
                <w:szCs w:val="20"/>
              </w:rPr>
              <w:t>.р</w:t>
            </w:r>
            <w:proofErr w:type="gramEnd"/>
            <w:r w:rsidRPr="00602ABB">
              <w:rPr>
                <w:sz w:val="20"/>
                <w:szCs w:val="20"/>
              </w:rPr>
              <w:t>уб</w:t>
            </w:r>
            <w:proofErr w:type="spellEnd"/>
            <w:r w:rsidRPr="00602ABB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86A3C7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Предусмотрено</w:t>
            </w:r>
          </w:p>
          <w:p w14:paraId="2845F0B2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муниципальной</w:t>
            </w:r>
          </w:p>
          <w:p w14:paraId="1E2FA99E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602ABB">
              <w:rPr>
                <w:sz w:val="20"/>
                <w:szCs w:val="20"/>
              </w:rPr>
              <w:t>тыс</w:t>
            </w:r>
            <w:proofErr w:type="gramStart"/>
            <w:r w:rsidRPr="00602ABB">
              <w:rPr>
                <w:sz w:val="20"/>
                <w:szCs w:val="20"/>
              </w:rPr>
              <w:t>.р</w:t>
            </w:r>
            <w:proofErr w:type="gramEnd"/>
            <w:r w:rsidRPr="00602ABB">
              <w:rPr>
                <w:sz w:val="20"/>
                <w:szCs w:val="20"/>
              </w:rPr>
              <w:t>уб</w:t>
            </w:r>
            <w:proofErr w:type="spellEnd"/>
            <w:r w:rsidRPr="00602ABB">
              <w:rPr>
                <w:sz w:val="20"/>
                <w:szCs w:val="20"/>
              </w:rPr>
              <w:t>.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8ADAC8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8B6E94" w:rsidRPr="00602ABB" w14:paraId="21BD4B8D" w14:textId="77777777" w:rsidTr="00894BBA">
        <w:trPr>
          <w:trHeight w:val="323"/>
        </w:trPr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BDB13E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602ABB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45818C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602ABB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7B29A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602ABB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B7026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766A301A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602ABB">
              <w:rPr>
                <w:sz w:val="16"/>
                <w:szCs w:val="16"/>
              </w:rPr>
              <w:t>4</w:t>
            </w:r>
          </w:p>
          <w:p w14:paraId="62C459FE" w14:textId="77777777" w:rsidR="008B6E94" w:rsidRPr="00602ABB" w:rsidRDefault="008B6E94" w:rsidP="006D1D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E94" w:rsidRPr="00602ABB" w14:paraId="37347B37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0837BC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4F2D7F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9120E6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A8077F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02ABB" w14:paraId="6ED9E583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67ABEB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083315" w14:textId="0D786BF1" w:rsidR="008B6E94" w:rsidRPr="00602ABB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377,900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076270" w14:textId="29186B18" w:rsidR="008B6E94" w:rsidRPr="00602ABB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377,900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DE08A5" w14:textId="1779030C" w:rsidR="008B6E94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556DC2E0" w14:textId="1EBC8694" w:rsidR="00602ABB" w:rsidRPr="00602ABB" w:rsidRDefault="00602ABB" w:rsidP="00602AB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02ABB" w14:paraId="6BFD38F4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46C023" w14:textId="60FE5112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45C7C6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0DAE3A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E1C2DC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02ABB" w14:paraId="51576D1C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7EC9F8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172D7F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394B76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10BE0A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875BC2" w14:paraId="218B472D" w14:textId="77777777" w:rsidTr="006D1DC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19F18" w14:textId="77777777" w:rsidR="008B6E94" w:rsidRPr="00602ABB" w:rsidRDefault="008B6E94" w:rsidP="006D1DC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02ABB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411FFB" w14:textId="28D13BFB" w:rsidR="008B6E94" w:rsidRPr="00602ABB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377,900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0C0CA3" w14:textId="7DF6D1DD" w:rsidR="008B6E94" w:rsidRPr="00602ABB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377,900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DC4FE" w14:textId="1876AAB2" w:rsidR="008B6E94" w:rsidRPr="00602ABB" w:rsidRDefault="00602ABB" w:rsidP="006D1DC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14:paraId="77364969" w14:textId="703FA750" w:rsidR="008B6E94" w:rsidRPr="00875BC2" w:rsidRDefault="008B6E94" w:rsidP="008B6E94">
      <w:pPr>
        <w:pStyle w:val="a8"/>
        <w:jc w:val="both"/>
        <w:rPr>
          <w:sz w:val="26"/>
          <w:szCs w:val="26"/>
          <w:highlight w:val="yellow"/>
        </w:rPr>
      </w:pPr>
    </w:p>
    <w:p w14:paraId="5502983B" w14:textId="77777777" w:rsidR="00894BBA" w:rsidRPr="00875BC2" w:rsidRDefault="00894BBA" w:rsidP="008B6E94">
      <w:pPr>
        <w:pStyle w:val="a8"/>
        <w:jc w:val="both"/>
        <w:rPr>
          <w:sz w:val="26"/>
          <w:szCs w:val="26"/>
          <w:highlight w:val="yellow"/>
        </w:rPr>
      </w:pPr>
    </w:p>
    <w:p w14:paraId="4ECF268B" w14:textId="77777777" w:rsidR="00C060F8" w:rsidRDefault="00C060F8" w:rsidP="00F0178D">
      <w:pPr>
        <w:ind w:right="-2"/>
        <w:jc w:val="center"/>
        <w:rPr>
          <w:b/>
          <w:bCs/>
          <w:sz w:val="28"/>
          <w:szCs w:val="28"/>
          <w:highlight w:val="yellow"/>
        </w:rPr>
      </w:pPr>
    </w:p>
    <w:p w14:paraId="7C068313" w14:textId="77777777" w:rsidR="00C060F8" w:rsidRDefault="00C060F8" w:rsidP="00F0178D">
      <w:pPr>
        <w:ind w:right="-2"/>
        <w:jc w:val="center"/>
        <w:rPr>
          <w:b/>
          <w:bCs/>
          <w:sz w:val="28"/>
          <w:szCs w:val="28"/>
          <w:highlight w:val="yellow"/>
        </w:rPr>
      </w:pPr>
    </w:p>
    <w:p w14:paraId="3A2815F3" w14:textId="17F2221F" w:rsidR="00F0178D" w:rsidRPr="00C060F8" w:rsidRDefault="00F0178D" w:rsidP="00F0178D">
      <w:pPr>
        <w:ind w:right="-2"/>
        <w:jc w:val="center"/>
        <w:rPr>
          <w:b/>
          <w:bCs/>
          <w:sz w:val="28"/>
          <w:szCs w:val="28"/>
        </w:rPr>
      </w:pPr>
      <w:r w:rsidRPr="00C060F8">
        <w:rPr>
          <w:b/>
          <w:bCs/>
          <w:sz w:val="28"/>
          <w:szCs w:val="28"/>
        </w:rPr>
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</w:t>
      </w:r>
      <w:proofErr w:type="spellStart"/>
      <w:r w:rsidRPr="00C060F8">
        <w:rPr>
          <w:b/>
          <w:bCs/>
          <w:sz w:val="28"/>
          <w:szCs w:val="28"/>
        </w:rPr>
        <w:t>Суджанского</w:t>
      </w:r>
      <w:proofErr w:type="spellEnd"/>
      <w:r w:rsidRPr="00C060F8">
        <w:rPr>
          <w:b/>
          <w:bCs/>
          <w:sz w:val="28"/>
          <w:szCs w:val="28"/>
        </w:rPr>
        <w:t xml:space="preserve"> района Курской области на 202</w:t>
      </w:r>
      <w:r w:rsidR="00C060F8">
        <w:rPr>
          <w:b/>
          <w:bCs/>
          <w:sz w:val="28"/>
          <w:szCs w:val="28"/>
        </w:rPr>
        <w:t>4</w:t>
      </w:r>
      <w:r w:rsidRPr="00C060F8">
        <w:rPr>
          <w:b/>
          <w:bCs/>
          <w:sz w:val="28"/>
          <w:szCs w:val="28"/>
        </w:rPr>
        <w:t>-202</w:t>
      </w:r>
      <w:r w:rsidR="00C060F8">
        <w:rPr>
          <w:b/>
          <w:bCs/>
          <w:sz w:val="28"/>
          <w:szCs w:val="28"/>
        </w:rPr>
        <w:t xml:space="preserve">6 </w:t>
      </w:r>
      <w:r w:rsidRPr="00C060F8">
        <w:rPr>
          <w:b/>
          <w:bCs/>
          <w:sz w:val="28"/>
          <w:szCs w:val="28"/>
        </w:rPr>
        <w:t>годы»</w:t>
      </w:r>
    </w:p>
    <w:p w14:paraId="29DE5080" w14:textId="77777777" w:rsidR="00F0178D" w:rsidRPr="00875BC2" w:rsidRDefault="00F0178D" w:rsidP="00F0178D">
      <w:pPr>
        <w:ind w:right="-2"/>
        <w:jc w:val="center"/>
        <w:rPr>
          <w:b/>
          <w:bCs/>
          <w:sz w:val="28"/>
          <w:szCs w:val="28"/>
          <w:highlight w:val="yellow"/>
        </w:rPr>
      </w:pPr>
    </w:p>
    <w:p w14:paraId="1906F523" w14:textId="77777777" w:rsidR="00F0178D" w:rsidRPr="00875BC2" w:rsidRDefault="00F0178D" w:rsidP="00F0178D">
      <w:pPr>
        <w:ind w:right="-2"/>
        <w:rPr>
          <w:sz w:val="28"/>
          <w:highlight w:val="yellow"/>
        </w:rPr>
      </w:pPr>
    </w:p>
    <w:p w14:paraId="3AF6EF72" w14:textId="77777777" w:rsidR="00F0178D" w:rsidRPr="005C6EDC" w:rsidRDefault="00F0178D" w:rsidP="00F0178D">
      <w:pPr>
        <w:ind w:right="-2"/>
        <w:jc w:val="center"/>
        <w:rPr>
          <w:b/>
          <w:bCs/>
        </w:rPr>
      </w:pPr>
      <w:r w:rsidRPr="005C6EDC">
        <w:rPr>
          <w:b/>
          <w:bCs/>
        </w:rPr>
        <w:t>Сведения о расходах на реализацию муниципальной программы</w:t>
      </w:r>
    </w:p>
    <w:p w14:paraId="2E4CB6F1" w14:textId="77777777" w:rsidR="00F0178D" w:rsidRPr="005C6EDC" w:rsidRDefault="00F0178D" w:rsidP="00F0178D">
      <w:pPr>
        <w:ind w:right="-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F0178D" w:rsidRPr="005C6EDC" w14:paraId="6DF0104E" w14:textId="77777777" w:rsidTr="006D1DCA">
        <w:tc>
          <w:tcPr>
            <w:tcW w:w="3369" w:type="dxa"/>
          </w:tcPr>
          <w:p w14:paraId="5012FCD0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bookmarkStart w:id="0" w:name="_Hlk66451469"/>
          </w:p>
        </w:tc>
        <w:tc>
          <w:tcPr>
            <w:tcW w:w="2126" w:type="dxa"/>
          </w:tcPr>
          <w:p w14:paraId="0379996C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5C6EDC">
              <w:rPr>
                <w:sz w:val="20"/>
                <w:szCs w:val="20"/>
              </w:rPr>
              <w:t>тыс</w:t>
            </w:r>
            <w:proofErr w:type="gramStart"/>
            <w:r w:rsidRPr="005C6EDC">
              <w:rPr>
                <w:sz w:val="20"/>
                <w:szCs w:val="20"/>
              </w:rPr>
              <w:t>.р</w:t>
            </w:r>
            <w:proofErr w:type="gramEnd"/>
            <w:r w:rsidRPr="005C6EDC">
              <w:rPr>
                <w:sz w:val="20"/>
                <w:szCs w:val="20"/>
              </w:rPr>
              <w:t>уб</w:t>
            </w:r>
            <w:proofErr w:type="spellEnd"/>
            <w:r w:rsidRPr="005C6ED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AFF8040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5C6EDC">
              <w:rPr>
                <w:sz w:val="20"/>
                <w:szCs w:val="20"/>
              </w:rPr>
              <w:t>тыс</w:t>
            </w:r>
            <w:proofErr w:type="gramStart"/>
            <w:r w:rsidRPr="005C6EDC">
              <w:rPr>
                <w:sz w:val="20"/>
                <w:szCs w:val="20"/>
              </w:rPr>
              <w:t>.р</w:t>
            </w:r>
            <w:proofErr w:type="gramEnd"/>
            <w:r w:rsidRPr="005C6EDC">
              <w:rPr>
                <w:sz w:val="20"/>
                <w:szCs w:val="20"/>
              </w:rPr>
              <w:t>уб</w:t>
            </w:r>
            <w:proofErr w:type="spellEnd"/>
            <w:r w:rsidRPr="005C6EDC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66E8040B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bookmarkStart w:id="1" w:name="_Hlk66451512"/>
            <w:r w:rsidRPr="005C6EDC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5C6EDC">
              <w:rPr>
                <w:sz w:val="20"/>
                <w:szCs w:val="20"/>
              </w:rPr>
              <w:t>тыс</w:t>
            </w:r>
            <w:proofErr w:type="gramStart"/>
            <w:r w:rsidRPr="005C6EDC">
              <w:rPr>
                <w:sz w:val="20"/>
                <w:szCs w:val="20"/>
              </w:rPr>
              <w:t>.р</w:t>
            </w:r>
            <w:proofErr w:type="gramEnd"/>
            <w:r w:rsidRPr="005C6EDC">
              <w:rPr>
                <w:sz w:val="20"/>
                <w:szCs w:val="20"/>
              </w:rPr>
              <w:t>уб</w:t>
            </w:r>
            <w:proofErr w:type="spellEnd"/>
            <w:r w:rsidRPr="005C6EDC">
              <w:rPr>
                <w:sz w:val="20"/>
                <w:szCs w:val="20"/>
              </w:rPr>
              <w:t>.</w:t>
            </w:r>
            <w:bookmarkEnd w:id="1"/>
          </w:p>
        </w:tc>
      </w:tr>
      <w:bookmarkEnd w:id="0"/>
      <w:tr w:rsidR="00F0178D" w:rsidRPr="005C6EDC" w14:paraId="6B69CAF9" w14:textId="77777777" w:rsidTr="006D1DCA">
        <w:tc>
          <w:tcPr>
            <w:tcW w:w="3369" w:type="dxa"/>
          </w:tcPr>
          <w:p w14:paraId="2DAE7946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6F2C80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90AFB92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1561FE69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4</w:t>
            </w:r>
          </w:p>
        </w:tc>
      </w:tr>
      <w:tr w:rsidR="00F0178D" w:rsidRPr="005C6EDC" w14:paraId="5DD0A9BE" w14:textId="77777777" w:rsidTr="006D1DCA">
        <w:tc>
          <w:tcPr>
            <w:tcW w:w="3369" w:type="dxa"/>
          </w:tcPr>
          <w:p w14:paraId="549CA193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17EF6CA1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5727295D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46ABC90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</w:tr>
      <w:tr w:rsidR="00F0178D" w:rsidRPr="005C6EDC" w14:paraId="7E53B299" w14:textId="77777777" w:rsidTr="006D1DCA">
        <w:tc>
          <w:tcPr>
            <w:tcW w:w="3369" w:type="dxa"/>
          </w:tcPr>
          <w:p w14:paraId="290CB82A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6801EA70" w14:textId="3BEA2543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674 300,0</w:t>
            </w:r>
          </w:p>
        </w:tc>
        <w:tc>
          <w:tcPr>
            <w:tcW w:w="2268" w:type="dxa"/>
          </w:tcPr>
          <w:p w14:paraId="2C8BB9F5" w14:textId="0DA3BBC2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674 300,0</w:t>
            </w:r>
          </w:p>
        </w:tc>
        <w:tc>
          <w:tcPr>
            <w:tcW w:w="1750" w:type="dxa"/>
          </w:tcPr>
          <w:p w14:paraId="0769BBBB" w14:textId="2EFD054B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392 280,0</w:t>
            </w:r>
          </w:p>
        </w:tc>
      </w:tr>
      <w:tr w:rsidR="00F0178D" w:rsidRPr="005C6EDC" w14:paraId="4C0C8FC9" w14:textId="77777777" w:rsidTr="006D1DCA">
        <w:tc>
          <w:tcPr>
            <w:tcW w:w="3369" w:type="dxa"/>
          </w:tcPr>
          <w:p w14:paraId="6BF7843A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11988D99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47CE90C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67052941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0,0</w:t>
            </w:r>
          </w:p>
        </w:tc>
      </w:tr>
      <w:tr w:rsidR="00F0178D" w:rsidRPr="005C6EDC" w14:paraId="7237CA41" w14:textId="77777777" w:rsidTr="006D1DCA">
        <w:tc>
          <w:tcPr>
            <w:tcW w:w="3369" w:type="dxa"/>
          </w:tcPr>
          <w:p w14:paraId="18F4DE73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05069FBF" w14:textId="37026136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2B1E2D" w14:textId="2F56FBB0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331A29B" w14:textId="1E334125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0178D" w:rsidRPr="00875BC2" w14:paraId="3DD07634" w14:textId="77777777" w:rsidTr="006D1DCA">
        <w:tc>
          <w:tcPr>
            <w:tcW w:w="3369" w:type="dxa"/>
          </w:tcPr>
          <w:p w14:paraId="6157176C" w14:textId="77777777" w:rsidR="00F0178D" w:rsidRPr="005C6EDC" w:rsidRDefault="00F0178D" w:rsidP="006D1DCA">
            <w:pPr>
              <w:ind w:right="-2"/>
              <w:jc w:val="center"/>
              <w:rPr>
                <w:sz w:val="20"/>
                <w:szCs w:val="20"/>
              </w:rPr>
            </w:pPr>
            <w:r w:rsidRPr="005C6EDC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652A7528" w14:textId="2C56811B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674 300,0</w:t>
            </w:r>
          </w:p>
        </w:tc>
        <w:tc>
          <w:tcPr>
            <w:tcW w:w="2268" w:type="dxa"/>
          </w:tcPr>
          <w:p w14:paraId="28DD6117" w14:textId="5D66B7DF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674 300,0</w:t>
            </w:r>
          </w:p>
        </w:tc>
        <w:tc>
          <w:tcPr>
            <w:tcW w:w="1750" w:type="dxa"/>
          </w:tcPr>
          <w:p w14:paraId="4FE275DD" w14:textId="0F247D35" w:rsidR="00F0178D" w:rsidRPr="005C6EDC" w:rsidRDefault="005C6EDC" w:rsidP="006D1D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392 280,0</w:t>
            </w:r>
          </w:p>
        </w:tc>
      </w:tr>
    </w:tbl>
    <w:p w14:paraId="10AF8F17" w14:textId="77777777" w:rsidR="00B46240" w:rsidRPr="00875BC2" w:rsidRDefault="00B46240" w:rsidP="00523D0D">
      <w:pPr>
        <w:pStyle w:val="a8"/>
        <w:jc w:val="center"/>
        <w:rPr>
          <w:b/>
          <w:bCs/>
          <w:sz w:val="28"/>
          <w:szCs w:val="28"/>
          <w:highlight w:val="yellow"/>
        </w:rPr>
      </w:pPr>
    </w:p>
    <w:p w14:paraId="45D95903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3E389005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1AF9F80B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02AD8AE0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56B574C9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0A4E32D2" w14:textId="77777777" w:rsidR="0015064D" w:rsidRDefault="0015064D" w:rsidP="00523D0D">
      <w:pPr>
        <w:pStyle w:val="a8"/>
        <w:jc w:val="center"/>
        <w:rPr>
          <w:b/>
          <w:bCs/>
          <w:sz w:val="28"/>
          <w:szCs w:val="28"/>
        </w:rPr>
      </w:pPr>
    </w:p>
    <w:p w14:paraId="0DBB37DA" w14:textId="582B502C" w:rsidR="00327DA9" w:rsidRPr="006D1DCA" w:rsidRDefault="00327DA9" w:rsidP="00523D0D">
      <w:pPr>
        <w:pStyle w:val="a8"/>
        <w:jc w:val="center"/>
        <w:rPr>
          <w:b/>
          <w:bCs/>
          <w:sz w:val="28"/>
          <w:szCs w:val="28"/>
        </w:rPr>
      </w:pPr>
      <w:r w:rsidRPr="006D1DCA">
        <w:rPr>
          <w:b/>
          <w:bCs/>
          <w:sz w:val="28"/>
          <w:szCs w:val="28"/>
        </w:rPr>
        <w:lastRenderedPageBreak/>
        <w:t xml:space="preserve">Муниципальная программа «Повышение эффективности управления муниципальными финансами </w:t>
      </w:r>
      <w:proofErr w:type="spellStart"/>
      <w:r w:rsidRPr="006D1DCA">
        <w:rPr>
          <w:b/>
          <w:bCs/>
          <w:sz w:val="28"/>
          <w:szCs w:val="28"/>
        </w:rPr>
        <w:t>Суджанского</w:t>
      </w:r>
      <w:proofErr w:type="spellEnd"/>
      <w:r w:rsidRPr="006D1DCA">
        <w:rPr>
          <w:b/>
          <w:bCs/>
          <w:sz w:val="28"/>
          <w:szCs w:val="28"/>
        </w:rPr>
        <w:t xml:space="preserve"> района Курской области»</w:t>
      </w:r>
      <w:bookmarkStart w:id="2" w:name="P1293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D1DCA" w14:paraId="433309EC" w14:textId="77777777" w:rsidTr="006D1D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046B4" w14:textId="77777777" w:rsidR="0015064D" w:rsidRDefault="0015064D" w:rsidP="006D1DCA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14:paraId="4860E6B0" w14:textId="77777777" w:rsidR="006D1DCA" w:rsidRDefault="006D1DCA" w:rsidP="006D1DC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«Повышение эффективности управления муниципальными финансами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области» имеет своей целью обеспечение долгосрочной сбалансированности и устойчивости бюджетной системы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области, повышения эффективности использования бюджетных средств;</w:t>
            </w:r>
          </w:p>
          <w:p w14:paraId="487ECAB3" w14:textId="77777777" w:rsidR="006D1DCA" w:rsidRDefault="006D1DCA" w:rsidP="006D1DC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устойчивому исполнению бюджетов муниципальных образований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 и повышению качества управления муниципальными финансами.</w:t>
            </w:r>
          </w:p>
        </w:tc>
      </w:tr>
      <w:tr w:rsidR="006D1DCA" w14:paraId="4A5FD265" w14:textId="77777777" w:rsidTr="006D1D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074DC" w14:textId="77777777" w:rsidR="006D1DCA" w:rsidRDefault="006D1DCA" w:rsidP="006D1DC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Задачами программы являются нормативно-методическое обеспечение бюджетного процесса в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районе Курской области, организация планирования и исполнения бюджета муниципального района, совершенствование кассового обслуживания исполнения бюджета, введение централизации бюджетного учета и формирования бюджетной отчетности; совершенствование системы межбюджетных отношений в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районе Курской области; обеспечение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бюджетного законодательства и законодательства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области.</w:t>
            </w:r>
          </w:p>
        </w:tc>
      </w:tr>
      <w:tr w:rsidR="006D1DCA" w14:paraId="1DE051BC" w14:textId="77777777" w:rsidTr="006D1D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7488D" w14:textId="77777777" w:rsidR="006D1DCA" w:rsidRDefault="006D1DCA" w:rsidP="006D1DC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Результатами реализации муниципальной программы в 2024 году стало создание финансовых условий для устойчивого экономического роста и поступления доходов в консолидированный бюджет </w:t>
            </w:r>
            <w:proofErr w:type="spellStart"/>
            <w:r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области, перевод большей части средств бюджета муниципального района на принципы программно-целевого планирования, контроля и последующей оценки эффективности их использования;</w:t>
            </w:r>
          </w:p>
          <w:p w14:paraId="6D473D95" w14:textId="77777777" w:rsidR="006D1DCA" w:rsidRDefault="006D1DCA" w:rsidP="006D1DC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качественного управления муниципальными финансами;</w:t>
            </w:r>
          </w:p>
          <w:p w14:paraId="611280B4" w14:textId="77777777" w:rsidR="006D1DCA" w:rsidRDefault="006D1DCA" w:rsidP="006D1DC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эффективной организации внутреннего муниципального финансового контроля за правомерным, целевым и эффективным использованием бюджетных средств; повышение эффективности расходования бюджетных средств и соблюдение финансовой дисциплины.</w:t>
            </w:r>
          </w:p>
        </w:tc>
      </w:tr>
    </w:tbl>
    <w:p w14:paraId="41AC52B1" w14:textId="77777777" w:rsidR="006D1DCA" w:rsidRDefault="006D1DCA" w:rsidP="006D1D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целевые показатели муниципальной программы достигли плановых значений, либо улучшены по сравнению с </w:t>
      </w:r>
      <w:proofErr w:type="gramStart"/>
      <w:r>
        <w:rPr>
          <w:rFonts w:ascii="Times New Roman" w:hAnsi="Times New Roman"/>
          <w:sz w:val="24"/>
        </w:rPr>
        <w:t>запланированными</w:t>
      </w:r>
      <w:proofErr w:type="gramEnd"/>
      <w:r>
        <w:rPr>
          <w:rFonts w:ascii="Times New Roman" w:hAnsi="Times New Roman"/>
          <w:sz w:val="24"/>
        </w:rPr>
        <w:t>.</w:t>
      </w:r>
    </w:p>
    <w:p w14:paraId="0AED2F63" w14:textId="77777777" w:rsidR="006D1DCA" w:rsidRDefault="006D1DCA" w:rsidP="006D1DCA">
      <w:pPr>
        <w:jc w:val="both"/>
      </w:pPr>
      <w:r>
        <w:t xml:space="preserve">  Показатель (индикатор) охвата бюджетных ассигнований бюджета муниципального района «</w:t>
      </w:r>
      <w:proofErr w:type="spellStart"/>
      <w:r>
        <w:t>Суджанский</w:t>
      </w:r>
      <w:proofErr w:type="spellEnd"/>
      <w:r>
        <w:t xml:space="preserve"> район» улучшен по сравнению с </w:t>
      </w:r>
      <w:proofErr w:type="gramStart"/>
      <w:r>
        <w:t>запланированным</w:t>
      </w:r>
      <w:proofErr w:type="gramEnd"/>
      <w:r>
        <w:t>, в том числе и за счет увеличения расходов районного бюджета, осуществляемых в рамках реализации государственных программ Курской области.</w:t>
      </w:r>
    </w:p>
    <w:p w14:paraId="483FAFB2" w14:textId="77777777" w:rsidR="006D1DCA" w:rsidRDefault="006D1DCA" w:rsidP="006D1DCA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/>
          <w:sz w:val="24"/>
        </w:rPr>
      </w:pPr>
    </w:p>
    <w:p w14:paraId="4E442B7C" w14:textId="77777777" w:rsidR="006D1DCA" w:rsidRDefault="006D1DCA" w:rsidP="006D1DCA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Отношение дефицита районного бюджета к общему годовому объему доходов районного бюджета без учета объема безвозмездных поступлений улучшен по сравнению с запланированным – исполнение бюджета за 2024 год оказалось </w:t>
      </w:r>
      <w:proofErr w:type="spellStart"/>
      <w:r>
        <w:rPr>
          <w:rFonts w:ascii="Times New Roman" w:hAnsi="Times New Roman"/>
          <w:sz w:val="24"/>
        </w:rPr>
        <w:t>профицитным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14:paraId="28451C80" w14:textId="77777777" w:rsidR="006D1DCA" w:rsidRDefault="006D1DCA" w:rsidP="006D1DCA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/>
          <w:sz w:val="24"/>
        </w:rPr>
      </w:pPr>
    </w:p>
    <w:p w14:paraId="7E6315EA" w14:textId="77777777" w:rsidR="006D1DCA" w:rsidRDefault="006D1DCA" w:rsidP="006D1DCA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муниципальных образований на территории </w:t>
      </w:r>
      <w:proofErr w:type="spellStart"/>
      <w:r>
        <w:rPr>
          <w:rFonts w:ascii="Times New Roman" w:hAnsi="Times New Roman"/>
          <w:sz w:val="24"/>
        </w:rPr>
        <w:t>Суджанского</w:t>
      </w:r>
      <w:proofErr w:type="spellEnd"/>
      <w:r>
        <w:rPr>
          <w:rFonts w:ascii="Times New Roman" w:hAnsi="Times New Roman"/>
          <w:sz w:val="24"/>
        </w:rPr>
        <w:t xml:space="preserve"> района, имеющих просроченную кредиторскую задолженность либо муниципальный долг на 01.01.2025 равно нулю.</w:t>
      </w:r>
    </w:p>
    <w:p w14:paraId="3A4CB3C9" w14:textId="77777777" w:rsidR="006D1DCA" w:rsidRDefault="006D1DCA" w:rsidP="006D1DCA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Показатель темпа роста муниципального долга поселений по сравнению с предыдущим периодом равен нулю.</w:t>
      </w:r>
    </w:p>
    <w:p w14:paraId="6DF5F4BC" w14:textId="0FBAC783" w:rsidR="00D43009" w:rsidRPr="006D1DCA" w:rsidRDefault="00D43009" w:rsidP="00327DA9">
      <w:pPr>
        <w:pStyle w:val="ConsPlusTitle"/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0B849FC5" w14:textId="79F1FE5D" w:rsidR="00D43009" w:rsidRPr="00875BC2" w:rsidRDefault="00D43009" w:rsidP="00327DA9">
      <w:pPr>
        <w:pStyle w:val="ConsPlusTitle"/>
        <w:jc w:val="both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61CEB61D" w14:textId="77777777" w:rsidR="00327DA9" w:rsidRPr="00875BC2" w:rsidRDefault="00327DA9" w:rsidP="00327DA9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522D59F7" w14:textId="77777777" w:rsidR="00327DA9" w:rsidRPr="00875BC2" w:rsidRDefault="00327DA9" w:rsidP="00327DA9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17BEE204" w14:textId="77777777" w:rsidR="00327DA9" w:rsidRPr="006D1DCA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bookmarkStart w:id="3" w:name="P1524"/>
      <w:bookmarkEnd w:id="3"/>
      <w:r w:rsidRPr="006D1DCA">
        <w:rPr>
          <w:rFonts w:ascii="Times New Roman" w:hAnsi="Times New Roman" w:cs="Times New Roman"/>
          <w:b w:val="0"/>
          <w:bCs/>
        </w:rPr>
        <w:lastRenderedPageBreak/>
        <w:t xml:space="preserve">СВЕДЕНИЯ О ДОСТИЖЕНИИ ПОКАЗАТЕЛЕЙ (ИНДИКАТОРОВ) 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4"/>
      </w:tblGrid>
      <w:tr w:rsidR="00327DA9" w:rsidRPr="00875BC2" w14:paraId="1A6ACE97" w14:textId="77777777" w:rsidTr="006D1DCA">
        <w:trPr>
          <w:jc w:val="center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F4F3F8"/>
          </w:tcPr>
          <w:p w14:paraId="10F176E4" w14:textId="799B8939" w:rsidR="00327DA9" w:rsidRPr="006D1DCA" w:rsidRDefault="00327DA9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D1DCA">
              <w:rPr>
                <w:rFonts w:ascii="Times New Roman" w:hAnsi="Times New Roman" w:cs="Times New Roman"/>
                <w:b w:val="0"/>
                <w:bCs/>
              </w:rPr>
              <w:t xml:space="preserve">МУНИЦИПАЛЬНОЙ ПРОГРАММЫ СУДЖАНСКОГО РАЙОНА КУРСКОЙ ОБЛАСТИ </w:t>
            </w:r>
            <w:r w:rsidR="00623E0E" w:rsidRPr="006D1DCA">
              <w:rPr>
                <w:rFonts w:ascii="Times New Roman" w:hAnsi="Times New Roman" w:cs="Times New Roman"/>
                <w:b w:val="0"/>
                <w:bCs/>
              </w:rPr>
              <w:t>«</w:t>
            </w:r>
            <w:r w:rsidRPr="006D1DCA">
              <w:rPr>
                <w:rFonts w:ascii="Times New Roman" w:hAnsi="Times New Roman" w:cs="Times New Roman"/>
                <w:b w:val="0"/>
                <w:bCs/>
              </w:rPr>
              <w:t>ПОВЫШЕНИЕ ЭФФЕКТИВНОСТИ УПРАВЛЕНИЯ МУНИЦИПАЛЬНЫМИ ФИНАНСАМИ СУДЖАНСКОГО РАОНА КУРСКОЙ ОБЛАСТИ</w:t>
            </w:r>
            <w:r w:rsidR="00623E0E" w:rsidRPr="006D1DCA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</w:tr>
    </w:tbl>
    <w:p w14:paraId="0E842E75" w14:textId="77777777" w:rsidR="00327DA9" w:rsidRPr="00875BC2" w:rsidRDefault="00327DA9" w:rsidP="00327DA9">
      <w:pPr>
        <w:pStyle w:val="ConsPlusNormal"/>
        <w:ind w:firstLine="540"/>
        <w:jc w:val="both"/>
        <w:rPr>
          <w:highlight w:val="yellow"/>
        </w:rPr>
      </w:pPr>
    </w:p>
    <w:p w14:paraId="7FF6E96F" w14:textId="77777777" w:rsidR="00327DA9" w:rsidRPr="00875BC2" w:rsidRDefault="00327DA9" w:rsidP="00327DA9">
      <w:pPr>
        <w:rPr>
          <w:highlight w:val="yellow"/>
        </w:rPr>
      </w:pPr>
    </w:p>
    <w:p w14:paraId="3E664A99" w14:textId="77777777" w:rsidR="00327DA9" w:rsidRPr="00875BC2" w:rsidRDefault="00327DA9" w:rsidP="00327DA9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2974"/>
        <w:gridCol w:w="1218"/>
        <w:gridCol w:w="1377"/>
        <w:gridCol w:w="1516"/>
        <w:gridCol w:w="1932"/>
      </w:tblGrid>
      <w:tr w:rsidR="00327DA9" w:rsidRPr="00994BAE" w14:paraId="261A5DFE" w14:textId="77777777" w:rsidTr="006D1DCA">
        <w:tc>
          <w:tcPr>
            <w:tcW w:w="553" w:type="dxa"/>
            <w:vMerge w:val="restart"/>
          </w:tcPr>
          <w:p w14:paraId="7548B26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№ </w:t>
            </w:r>
            <w:proofErr w:type="gramStart"/>
            <w:r w:rsidRPr="00994BAE">
              <w:rPr>
                <w:sz w:val="20"/>
                <w:szCs w:val="20"/>
              </w:rPr>
              <w:t>п</w:t>
            </w:r>
            <w:proofErr w:type="gramEnd"/>
            <w:r w:rsidRPr="00994BAE">
              <w:rPr>
                <w:sz w:val="20"/>
                <w:szCs w:val="20"/>
              </w:rPr>
              <w:t>/п</w:t>
            </w:r>
          </w:p>
        </w:tc>
        <w:tc>
          <w:tcPr>
            <w:tcW w:w="2974" w:type="dxa"/>
            <w:vMerge w:val="restart"/>
          </w:tcPr>
          <w:p w14:paraId="00F1566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Наименование показател</w:t>
            </w:r>
            <w:proofErr w:type="gramStart"/>
            <w:r w:rsidRPr="00994BAE">
              <w:rPr>
                <w:sz w:val="20"/>
                <w:szCs w:val="20"/>
              </w:rPr>
              <w:t>я(</w:t>
            </w:r>
            <w:proofErr w:type="gramEnd"/>
            <w:r w:rsidRPr="00994BAE">
              <w:rPr>
                <w:sz w:val="20"/>
                <w:szCs w:val="20"/>
              </w:rPr>
              <w:t>индикатора)</w:t>
            </w:r>
          </w:p>
        </w:tc>
        <w:tc>
          <w:tcPr>
            <w:tcW w:w="1218" w:type="dxa"/>
            <w:vMerge w:val="restart"/>
          </w:tcPr>
          <w:p w14:paraId="458BF1B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377" w:type="dxa"/>
            <w:vMerge w:val="restart"/>
          </w:tcPr>
          <w:p w14:paraId="24C442C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842E76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59B3E76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5C05E5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1FEFEAE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21260D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Пояснение*</w:t>
            </w:r>
          </w:p>
        </w:tc>
      </w:tr>
      <w:tr w:rsidR="00327DA9" w:rsidRPr="00994BAE" w14:paraId="0506BF60" w14:textId="77777777" w:rsidTr="006D1DCA">
        <w:tc>
          <w:tcPr>
            <w:tcW w:w="553" w:type="dxa"/>
            <w:vMerge/>
          </w:tcPr>
          <w:p w14:paraId="5C94A819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4E01A438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005C9B8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14:paraId="6918555C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658F8921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E8CA79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62A99C4A" w14:textId="77777777" w:rsidTr="006D1DCA">
        <w:tc>
          <w:tcPr>
            <w:tcW w:w="553" w:type="dxa"/>
          </w:tcPr>
          <w:p w14:paraId="6EE8861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696CED6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12DB97F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0D612CD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64019BE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2CC6D36C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6</w:t>
            </w:r>
          </w:p>
        </w:tc>
      </w:tr>
      <w:tr w:rsidR="00327DA9" w:rsidRPr="00994BAE" w14:paraId="7202CE70" w14:textId="77777777" w:rsidTr="006D1DCA">
        <w:tc>
          <w:tcPr>
            <w:tcW w:w="9570" w:type="dxa"/>
            <w:gridSpan w:val="6"/>
          </w:tcPr>
          <w:p w14:paraId="1FDDBCB8" w14:textId="2719598E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94BAE">
              <w:rPr>
                <w:sz w:val="20"/>
                <w:szCs w:val="20"/>
              </w:rPr>
              <w:t>Суджанского</w:t>
            </w:r>
            <w:proofErr w:type="spellEnd"/>
            <w:r w:rsidRPr="00994BAE">
              <w:rPr>
                <w:sz w:val="20"/>
                <w:szCs w:val="20"/>
              </w:rPr>
              <w:t xml:space="preserve"> района Курской области </w:t>
            </w:r>
            <w:r w:rsidR="00623E0E" w:rsidRPr="00994BAE">
              <w:rPr>
                <w:sz w:val="20"/>
                <w:szCs w:val="20"/>
              </w:rPr>
              <w:t>«</w:t>
            </w:r>
            <w:r w:rsidRPr="00994BAE">
              <w:rPr>
                <w:sz w:val="20"/>
                <w:szCs w:val="20"/>
              </w:rPr>
              <w:t xml:space="preserve"> Повышение эффективности управления муниципальными финансами </w:t>
            </w:r>
            <w:proofErr w:type="spellStart"/>
            <w:r w:rsidRPr="00994BAE">
              <w:rPr>
                <w:sz w:val="20"/>
                <w:szCs w:val="20"/>
              </w:rPr>
              <w:t>Суджанского</w:t>
            </w:r>
            <w:proofErr w:type="spellEnd"/>
            <w:r w:rsidRPr="00994BAE">
              <w:rPr>
                <w:sz w:val="20"/>
                <w:szCs w:val="20"/>
              </w:rPr>
              <w:t xml:space="preserve"> района Курской области»</w:t>
            </w:r>
          </w:p>
          <w:p w14:paraId="189D9FA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0EE81758" w14:textId="77777777" w:rsidTr="006D1DCA">
        <w:tc>
          <w:tcPr>
            <w:tcW w:w="553" w:type="dxa"/>
          </w:tcPr>
          <w:p w14:paraId="70B699C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2836EB5F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DF0614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9D0720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7CB347D6" w14:textId="77777777" w:rsidR="00327DA9" w:rsidRPr="00994BAE" w:rsidRDefault="00327DA9" w:rsidP="006D1DCA">
            <w:pPr>
              <w:jc w:val="both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Охват бюджетных ассигнований бюджета муниципального района «</w:t>
            </w:r>
            <w:proofErr w:type="spellStart"/>
            <w:r w:rsidRPr="00994BAE">
              <w:rPr>
                <w:sz w:val="20"/>
                <w:szCs w:val="20"/>
              </w:rPr>
              <w:t>Суджанский</w:t>
            </w:r>
            <w:proofErr w:type="spellEnd"/>
            <w:r w:rsidRPr="00994BAE">
              <w:rPr>
                <w:sz w:val="20"/>
                <w:szCs w:val="20"/>
              </w:rPr>
              <w:t xml:space="preserve"> район» Курской области показателями, характеризующими цели и результаты их использования</w:t>
            </w:r>
          </w:p>
        </w:tc>
        <w:tc>
          <w:tcPr>
            <w:tcW w:w="1218" w:type="dxa"/>
          </w:tcPr>
          <w:p w14:paraId="04D7E00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8B9DC4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D44A66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DB074A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процентов</w:t>
            </w:r>
          </w:p>
        </w:tc>
        <w:tc>
          <w:tcPr>
            <w:tcW w:w="1377" w:type="dxa"/>
          </w:tcPr>
          <w:p w14:paraId="45778C6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651F03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079023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D56AD1B" w14:textId="70541608" w:rsidR="00327DA9" w:rsidRPr="00994BAE" w:rsidRDefault="00994BAE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27DA9" w:rsidRPr="00994BAE">
              <w:rPr>
                <w:sz w:val="20"/>
                <w:szCs w:val="20"/>
              </w:rPr>
              <w:t>,0</w:t>
            </w:r>
          </w:p>
        </w:tc>
        <w:tc>
          <w:tcPr>
            <w:tcW w:w="1516" w:type="dxa"/>
          </w:tcPr>
          <w:p w14:paraId="213BB65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ACEA65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4CFE15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2604DE56" w14:textId="6BA1D18E" w:rsidR="00327DA9" w:rsidRPr="00994BAE" w:rsidRDefault="00994BAE" w:rsidP="00994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27DA9" w:rsidRPr="00994B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932" w:type="dxa"/>
          </w:tcPr>
          <w:p w14:paraId="23D25C4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82A5A1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BCE354F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0E0108F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7FAEE121" w14:textId="77777777" w:rsidTr="006D1DCA">
        <w:tc>
          <w:tcPr>
            <w:tcW w:w="9570" w:type="dxa"/>
            <w:gridSpan w:val="6"/>
          </w:tcPr>
          <w:p w14:paraId="78D432D4" w14:textId="1696AF95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Подпрограмма 1 </w:t>
            </w:r>
            <w:r w:rsidR="00623E0E" w:rsidRPr="00994BAE">
              <w:rPr>
                <w:sz w:val="20"/>
                <w:szCs w:val="20"/>
              </w:rPr>
              <w:t>«</w:t>
            </w:r>
            <w:r w:rsidRPr="00994BAE">
              <w:rPr>
                <w:sz w:val="20"/>
                <w:szCs w:val="20"/>
              </w:rPr>
              <w:t xml:space="preserve">Осуществление бюджетного процесса на территории </w:t>
            </w:r>
            <w:proofErr w:type="spellStart"/>
            <w:r w:rsidRPr="00994BAE">
              <w:rPr>
                <w:sz w:val="20"/>
                <w:szCs w:val="20"/>
              </w:rPr>
              <w:t>Суджанского</w:t>
            </w:r>
            <w:proofErr w:type="spellEnd"/>
            <w:r w:rsidRPr="00994BAE">
              <w:rPr>
                <w:sz w:val="20"/>
                <w:szCs w:val="20"/>
              </w:rPr>
              <w:t xml:space="preserve"> района Курской области</w:t>
            </w:r>
            <w:r w:rsidR="00623E0E" w:rsidRPr="00994BAE">
              <w:rPr>
                <w:sz w:val="20"/>
                <w:szCs w:val="20"/>
              </w:rPr>
              <w:t>»</w:t>
            </w:r>
          </w:p>
        </w:tc>
      </w:tr>
      <w:tr w:rsidR="00327DA9" w:rsidRPr="00994BAE" w14:paraId="401140DB" w14:textId="77777777" w:rsidTr="006D1DCA">
        <w:tc>
          <w:tcPr>
            <w:tcW w:w="553" w:type="dxa"/>
          </w:tcPr>
          <w:p w14:paraId="72FFA16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3DFD45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CE20B6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14:paraId="16DC9403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_Hlk64629156"/>
            <w:r w:rsidRPr="00994BAE">
              <w:rPr>
                <w:rFonts w:ascii="Times New Roman" w:hAnsi="Times New Roman" w:cs="Times New Roman"/>
              </w:rPr>
              <w:t>Отношение дефицита районного бюджета к общему годовому объему доходов районного бюджета без учета объема безвозмездных поступлений</w:t>
            </w:r>
            <w:bookmarkEnd w:id="4"/>
          </w:p>
        </w:tc>
        <w:tc>
          <w:tcPr>
            <w:tcW w:w="1218" w:type="dxa"/>
          </w:tcPr>
          <w:p w14:paraId="2726FAE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D743228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DB4F1E4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71B064A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7118C8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74892E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10,0</w:t>
            </w:r>
          </w:p>
        </w:tc>
        <w:tc>
          <w:tcPr>
            <w:tcW w:w="1516" w:type="dxa"/>
          </w:tcPr>
          <w:p w14:paraId="563941F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DA3D56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13FA1BF" w14:textId="216185F9" w:rsidR="00327DA9" w:rsidRPr="00994BAE" w:rsidRDefault="00283214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-</w:t>
            </w:r>
          </w:p>
        </w:tc>
        <w:tc>
          <w:tcPr>
            <w:tcW w:w="1932" w:type="dxa"/>
          </w:tcPr>
          <w:p w14:paraId="412CECA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737EF14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7FBC06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330F01F9" w14:textId="77777777" w:rsidTr="006D1DCA">
        <w:tc>
          <w:tcPr>
            <w:tcW w:w="553" w:type="dxa"/>
          </w:tcPr>
          <w:p w14:paraId="70F1DAB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95F769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</w:tcPr>
          <w:p w14:paraId="2E54706B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Количество корректировок районного бюджета в течение года</w:t>
            </w:r>
          </w:p>
        </w:tc>
        <w:tc>
          <w:tcPr>
            <w:tcW w:w="1218" w:type="dxa"/>
          </w:tcPr>
          <w:p w14:paraId="7869873E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765594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7" w:type="dxa"/>
          </w:tcPr>
          <w:p w14:paraId="6DBDD29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26443A0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14:paraId="227201B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AB8C305" w14:textId="71AEC74D" w:rsidR="00327DA9" w:rsidRPr="00994BAE" w:rsidRDefault="00994BAE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14:paraId="6D1E3BC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BE74A0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56EFED58" w14:textId="77777777" w:rsidTr="006D1DCA">
        <w:tc>
          <w:tcPr>
            <w:tcW w:w="9570" w:type="dxa"/>
            <w:gridSpan w:val="6"/>
          </w:tcPr>
          <w:p w14:paraId="61CB7FBA" w14:textId="042D3443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Подпрограмма 2 </w:t>
            </w:r>
            <w:r w:rsidR="00623E0E" w:rsidRPr="00994BAE">
              <w:rPr>
                <w:sz w:val="20"/>
                <w:szCs w:val="20"/>
              </w:rPr>
              <w:t>«</w:t>
            </w:r>
            <w:r w:rsidRPr="00994BAE">
              <w:rPr>
                <w:sz w:val="20"/>
                <w:szCs w:val="20"/>
              </w:rPr>
              <w:t xml:space="preserve">Эффективная система межбюджетных отношений в </w:t>
            </w:r>
            <w:proofErr w:type="spellStart"/>
            <w:r w:rsidRPr="00994BAE">
              <w:rPr>
                <w:sz w:val="20"/>
                <w:szCs w:val="20"/>
              </w:rPr>
              <w:t>Суджанском</w:t>
            </w:r>
            <w:proofErr w:type="spellEnd"/>
            <w:r w:rsidRPr="00994BAE">
              <w:rPr>
                <w:sz w:val="20"/>
                <w:szCs w:val="20"/>
              </w:rPr>
              <w:t xml:space="preserve"> районе Курской области</w:t>
            </w:r>
            <w:r w:rsidR="00623E0E" w:rsidRPr="00994BAE">
              <w:rPr>
                <w:sz w:val="20"/>
                <w:szCs w:val="20"/>
              </w:rPr>
              <w:t>»</w:t>
            </w:r>
          </w:p>
        </w:tc>
      </w:tr>
      <w:tr w:rsidR="00327DA9" w:rsidRPr="00994BAE" w14:paraId="6164D7DB" w14:textId="77777777" w:rsidTr="006D1DCA">
        <w:tc>
          <w:tcPr>
            <w:tcW w:w="553" w:type="dxa"/>
          </w:tcPr>
          <w:p w14:paraId="4D711C9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14:paraId="07629B9C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218" w:type="dxa"/>
          </w:tcPr>
          <w:p w14:paraId="6CF85F79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0F73A0D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1ED2F2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100,0</w:t>
            </w:r>
          </w:p>
          <w:p w14:paraId="6336614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83EBB8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9AD28F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309A6C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044F333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D6BF36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0AA18A58" w14:textId="77777777" w:rsidTr="006D1DCA">
        <w:tc>
          <w:tcPr>
            <w:tcW w:w="553" w:type="dxa"/>
          </w:tcPr>
          <w:p w14:paraId="74B9E41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A6F558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C306DD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</w:tcPr>
          <w:p w14:paraId="28F19BA2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социально значимым расходам</w:t>
            </w:r>
          </w:p>
        </w:tc>
        <w:tc>
          <w:tcPr>
            <w:tcW w:w="1218" w:type="dxa"/>
          </w:tcPr>
          <w:p w14:paraId="57EC4BE0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27A8C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83341C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7772F12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F9992D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1A26AA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100,0</w:t>
            </w:r>
          </w:p>
          <w:p w14:paraId="1EE2D69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7F4E7E9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15A979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B76026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945EF2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AF454B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2A62D2C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2C3D4ED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706AEE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670A61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1A507CBA" w14:textId="77777777" w:rsidTr="006D1DCA">
        <w:tc>
          <w:tcPr>
            <w:tcW w:w="553" w:type="dxa"/>
          </w:tcPr>
          <w:p w14:paraId="7245035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C9E3BB5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D65689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766A60E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A13E437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</w:tcPr>
          <w:p w14:paraId="182706A6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Доля муниципальных образований, не имеющих нарушений ограничений дефицита местных бюджетов и предельного объема муниципального долга, установленных бюджетным законодательством Российской Федерации</w:t>
            </w:r>
          </w:p>
        </w:tc>
        <w:tc>
          <w:tcPr>
            <w:tcW w:w="1218" w:type="dxa"/>
          </w:tcPr>
          <w:p w14:paraId="2C36BAA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AA3D39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FA0F4C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929813E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500EED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259670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AD3261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1699F1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0A1C69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AF0D22B" w14:textId="77777777" w:rsidR="00327DA9" w:rsidRPr="00994BAE" w:rsidRDefault="00327DA9" w:rsidP="00994B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100,0</w:t>
            </w:r>
          </w:p>
          <w:p w14:paraId="73BB965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841FFC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CBFB5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76D928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759A1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29A6286C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6698190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9C525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0FDC6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B880F2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4DB9FE91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67F1B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5B1E388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72CC9F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20BF1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994BAE" w14:paraId="061DB667" w14:textId="77777777" w:rsidTr="006D1DCA">
        <w:tc>
          <w:tcPr>
            <w:tcW w:w="553" w:type="dxa"/>
          </w:tcPr>
          <w:p w14:paraId="1CCDA01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783B63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2F28C1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DF4161C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4" w:type="dxa"/>
          </w:tcPr>
          <w:p w14:paraId="3800F0E9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lastRenderedPageBreak/>
              <w:t xml:space="preserve">Темп роста просроченной кредиторской задолженности бюджетов </w:t>
            </w:r>
            <w:r w:rsidRPr="00994BAE">
              <w:rPr>
                <w:rFonts w:ascii="Times New Roman" w:hAnsi="Times New Roman" w:cs="Times New Roman"/>
              </w:rPr>
              <w:lastRenderedPageBreak/>
              <w:t>поселений на конец года по сравнению с предыдущим периодом</w:t>
            </w:r>
          </w:p>
          <w:p w14:paraId="1726F217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C220ED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A0D1B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19ADB89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CE4E020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377" w:type="dxa"/>
          </w:tcPr>
          <w:p w14:paraId="0376FEC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719A36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7D9EE20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3526CE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lastRenderedPageBreak/>
              <w:t>&lt;100,00</w:t>
            </w:r>
          </w:p>
          <w:p w14:paraId="1C27C616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CE7055F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5C5DD04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2BC8B3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6358FA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932" w:type="dxa"/>
          </w:tcPr>
          <w:p w14:paraId="2FD3D461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C874C4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D852A3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8B22AB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1E16B6AB" w14:textId="77777777" w:rsidTr="006D1DCA">
        <w:tc>
          <w:tcPr>
            <w:tcW w:w="553" w:type="dxa"/>
          </w:tcPr>
          <w:p w14:paraId="3CEB53ED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4" w:type="dxa"/>
          </w:tcPr>
          <w:p w14:paraId="2AFF8204" w14:textId="77777777" w:rsidR="00327DA9" w:rsidRPr="00994BAE" w:rsidRDefault="00327DA9" w:rsidP="006D1DCA">
            <w:pPr>
              <w:jc w:val="both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Темп роста муниципального долга поселений на конец года по сравнению с предыдущим периодом</w:t>
            </w:r>
          </w:p>
        </w:tc>
        <w:tc>
          <w:tcPr>
            <w:tcW w:w="1218" w:type="dxa"/>
          </w:tcPr>
          <w:p w14:paraId="272BA1E8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EEFB93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1E361C62" w14:textId="77777777" w:rsidR="00327DA9" w:rsidRPr="00994BAE" w:rsidRDefault="00327DA9" w:rsidP="006D1DCA">
            <w:pPr>
              <w:rPr>
                <w:sz w:val="20"/>
                <w:szCs w:val="20"/>
              </w:rPr>
            </w:pPr>
          </w:p>
          <w:p w14:paraId="1CEB973F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&lt;100,00</w:t>
            </w:r>
          </w:p>
          <w:p w14:paraId="151615D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B50BDA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388CD1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2230DD4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7A4975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104E120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994BAE" w14:paraId="57892143" w14:textId="77777777" w:rsidTr="006D1DCA">
        <w:tc>
          <w:tcPr>
            <w:tcW w:w="9570" w:type="dxa"/>
            <w:gridSpan w:val="6"/>
          </w:tcPr>
          <w:p w14:paraId="686A77F7" w14:textId="10EBA571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Подпрограмма 3 </w:t>
            </w:r>
            <w:r w:rsidR="00623E0E" w:rsidRPr="00994BAE">
              <w:rPr>
                <w:sz w:val="20"/>
                <w:szCs w:val="20"/>
              </w:rPr>
              <w:t>«</w:t>
            </w:r>
            <w:r w:rsidRPr="00994BAE">
              <w:rPr>
                <w:sz w:val="20"/>
                <w:szCs w:val="20"/>
              </w:rPr>
              <w:t xml:space="preserve"> Управление муниципальной программой и обеспечение условий реализации </w:t>
            </w:r>
            <w:r w:rsidR="00623E0E" w:rsidRPr="00994BAE">
              <w:rPr>
                <w:sz w:val="20"/>
                <w:szCs w:val="20"/>
              </w:rPr>
              <w:t>«</w:t>
            </w:r>
          </w:p>
        </w:tc>
      </w:tr>
      <w:tr w:rsidR="00327DA9" w:rsidRPr="00994BAE" w14:paraId="1784AF00" w14:textId="77777777" w:rsidTr="006D1DCA">
        <w:tc>
          <w:tcPr>
            <w:tcW w:w="553" w:type="dxa"/>
          </w:tcPr>
          <w:p w14:paraId="42CDDBB6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 xml:space="preserve"> </w:t>
            </w:r>
          </w:p>
          <w:p w14:paraId="6E729CD2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3DF71DF9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218" w:type="dxa"/>
          </w:tcPr>
          <w:p w14:paraId="4C45B2B2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8E53D51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D6E206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100</w:t>
            </w:r>
          </w:p>
          <w:p w14:paraId="04DE9A7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6AD888C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04AB1E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1E254996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994BAE" w14:paraId="5BBB1726" w14:textId="77777777" w:rsidTr="006D1DCA">
        <w:tc>
          <w:tcPr>
            <w:tcW w:w="553" w:type="dxa"/>
          </w:tcPr>
          <w:p w14:paraId="583A4C9E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F9A3D6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6B31DFB2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Исполнение Плана контрольной деятельности на соответствующий год</w:t>
            </w:r>
          </w:p>
        </w:tc>
        <w:tc>
          <w:tcPr>
            <w:tcW w:w="1218" w:type="dxa"/>
          </w:tcPr>
          <w:p w14:paraId="735F9C9B" w14:textId="77777777" w:rsidR="00327DA9" w:rsidRPr="00994BAE" w:rsidRDefault="00327DA9" w:rsidP="006D1DCA">
            <w:pPr>
              <w:pStyle w:val="ConsPlusNormal"/>
              <w:jc w:val="center"/>
            </w:pPr>
          </w:p>
          <w:p w14:paraId="3607EAB5" w14:textId="77777777" w:rsidR="00327DA9" w:rsidRPr="00994BAE" w:rsidRDefault="00327DA9" w:rsidP="005C039B">
            <w:pPr>
              <w:pStyle w:val="ConsPlusNormal"/>
              <w:ind w:firstLine="0"/>
            </w:pPr>
            <w:r w:rsidRPr="00994BAE">
              <w:t>процентов</w:t>
            </w:r>
          </w:p>
        </w:tc>
        <w:tc>
          <w:tcPr>
            <w:tcW w:w="1377" w:type="dxa"/>
          </w:tcPr>
          <w:p w14:paraId="456BF327" w14:textId="77777777" w:rsidR="00D43009" w:rsidRPr="00994BAE" w:rsidRDefault="00D43009" w:rsidP="00D43009">
            <w:pPr>
              <w:pStyle w:val="ConsPlusNormal"/>
              <w:ind w:firstLine="0"/>
              <w:jc w:val="center"/>
            </w:pPr>
          </w:p>
          <w:p w14:paraId="415E4A7A" w14:textId="762004FA" w:rsidR="00327DA9" w:rsidRPr="00994BAE" w:rsidRDefault="00327DA9" w:rsidP="00D43009">
            <w:pPr>
              <w:pStyle w:val="ConsPlusNormal"/>
              <w:ind w:firstLine="0"/>
              <w:jc w:val="center"/>
            </w:pPr>
            <w:r w:rsidRPr="00994BAE">
              <w:t xml:space="preserve">&gt; = </w:t>
            </w:r>
            <w:r w:rsidR="00D43009" w:rsidRPr="00994BAE">
              <w:t>90,0</w:t>
            </w:r>
          </w:p>
        </w:tc>
        <w:tc>
          <w:tcPr>
            <w:tcW w:w="1516" w:type="dxa"/>
          </w:tcPr>
          <w:p w14:paraId="595C0967" w14:textId="77777777" w:rsidR="00327DA9" w:rsidRPr="00994BAE" w:rsidRDefault="00327DA9" w:rsidP="006D1DCA">
            <w:pPr>
              <w:pStyle w:val="ConsPlusNormal"/>
              <w:jc w:val="center"/>
            </w:pPr>
          </w:p>
          <w:p w14:paraId="3AE1A184" w14:textId="77777777" w:rsidR="00327DA9" w:rsidRPr="00994BAE" w:rsidRDefault="00327DA9" w:rsidP="006D1DCA">
            <w:pPr>
              <w:pStyle w:val="ConsPlusNormal"/>
              <w:jc w:val="center"/>
            </w:pPr>
            <w:r w:rsidRPr="00994BAE">
              <w:t>100</w:t>
            </w:r>
          </w:p>
        </w:tc>
        <w:tc>
          <w:tcPr>
            <w:tcW w:w="1932" w:type="dxa"/>
          </w:tcPr>
          <w:p w14:paraId="7CFE0A69" w14:textId="77777777" w:rsidR="00327DA9" w:rsidRPr="00994BAE" w:rsidRDefault="00327DA9" w:rsidP="006D1DCA">
            <w:pPr>
              <w:pStyle w:val="ConsPlusNormal"/>
              <w:jc w:val="center"/>
            </w:pPr>
          </w:p>
          <w:p w14:paraId="38E24698" w14:textId="77777777" w:rsidR="00327DA9" w:rsidRPr="00994BAE" w:rsidRDefault="00327DA9" w:rsidP="006D1DCA">
            <w:pPr>
              <w:pStyle w:val="ConsPlusNormal"/>
              <w:jc w:val="center"/>
            </w:pPr>
          </w:p>
        </w:tc>
      </w:tr>
      <w:tr w:rsidR="00327DA9" w:rsidRPr="00994BAE" w14:paraId="08CEE8BC" w14:textId="77777777" w:rsidTr="006D1DCA">
        <w:tc>
          <w:tcPr>
            <w:tcW w:w="553" w:type="dxa"/>
          </w:tcPr>
          <w:p w14:paraId="3373F628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02B71ED9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462714CB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64557ECC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3EEE3ACA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545239B0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</w:p>
          <w:p w14:paraId="717BFAC3" w14:textId="77777777" w:rsidR="00327DA9" w:rsidRPr="00994BAE" w:rsidRDefault="00327DA9" w:rsidP="006D1DCA">
            <w:pPr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3C500546" w14:textId="77777777" w:rsidR="00327DA9" w:rsidRPr="00994BAE" w:rsidRDefault="00327DA9" w:rsidP="006D1D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 в сфере закупок)</w:t>
            </w:r>
          </w:p>
        </w:tc>
        <w:tc>
          <w:tcPr>
            <w:tcW w:w="1218" w:type="dxa"/>
          </w:tcPr>
          <w:p w14:paraId="64E720C6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E13DA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07BEF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3698A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E8BD122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4E2C63E" w14:textId="77777777" w:rsidR="00327DA9" w:rsidRPr="00994BAE" w:rsidRDefault="00327DA9" w:rsidP="005C03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ADBF78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B439C1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188C09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C116D3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95898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C9B0AD" w14:textId="77777777" w:rsidR="00327DA9" w:rsidRPr="00994BAE" w:rsidRDefault="00327DA9" w:rsidP="00D430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&gt; = 90,0</w:t>
            </w:r>
          </w:p>
        </w:tc>
        <w:tc>
          <w:tcPr>
            <w:tcW w:w="1516" w:type="dxa"/>
          </w:tcPr>
          <w:p w14:paraId="318B8BE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82F975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A8D47F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ECE18D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95E11F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EA48B1" w14:textId="57128894" w:rsidR="00327DA9" w:rsidRPr="00994BAE" w:rsidRDefault="00283214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1BF36D78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4BB4CC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7DC411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D77C1E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C170BB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0E6F42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C318CA" w14:textId="77777777" w:rsidR="00327DA9" w:rsidRPr="00994BAE" w:rsidRDefault="00327DA9" w:rsidP="00327DA9">
      <w:pPr>
        <w:rPr>
          <w:highlight w:val="yellow"/>
        </w:rPr>
      </w:pPr>
    </w:p>
    <w:p w14:paraId="4B9AC277" w14:textId="77777777" w:rsidR="00327DA9" w:rsidRPr="00994BAE" w:rsidRDefault="00327DA9" w:rsidP="00327DA9">
      <w:pPr>
        <w:rPr>
          <w:highlight w:val="yellow"/>
        </w:rPr>
      </w:pPr>
    </w:p>
    <w:p w14:paraId="55ECEA05" w14:textId="38D4A78F" w:rsidR="00327DA9" w:rsidRPr="00994BAE" w:rsidRDefault="00327DA9" w:rsidP="00327DA9">
      <w:r w:rsidRPr="00994BAE">
        <w:t xml:space="preserve">  </w:t>
      </w:r>
      <w:r w:rsidRPr="00994BA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* пояснение дается в случае, если фактическое значение показателя (индикатора) меньше планового </w:t>
      </w:r>
      <w:r w:rsidR="00623E0E" w:rsidRPr="00994BAE">
        <w:rPr>
          <w:rFonts w:ascii="yandex-sans" w:hAnsi="yandex-sans"/>
          <w:color w:val="000000"/>
          <w:sz w:val="23"/>
          <w:szCs w:val="23"/>
          <w:shd w:val="clear" w:color="auto" w:fill="FFFFFF"/>
        </w:rPr>
        <w:t>–</w:t>
      </w:r>
      <w:r w:rsidRPr="00994BA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указываются причины </w:t>
      </w:r>
      <w:proofErr w:type="gramStart"/>
      <w:r w:rsidRPr="00994BAE">
        <w:rPr>
          <w:rFonts w:ascii="yandex-sans" w:hAnsi="yandex-sans"/>
          <w:color w:val="000000"/>
          <w:sz w:val="23"/>
          <w:szCs w:val="23"/>
          <w:shd w:val="clear" w:color="auto" w:fill="FFFFFF"/>
        </w:rPr>
        <w:t>не достижения</w:t>
      </w:r>
      <w:proofErr w:type="gramEnd"/>
      <w:r w:rsidRPr="00994BA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планового показателя</w:t>
      </w:r>
    </w:p>
    <w:p w14:paraId="280F6810" w14:textId="77777777" w:rsidR="00327DA9" w:rsidRPr="00994BAE" w:rsidRDefault="00327DA9" w:rsidP="00327D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B8DB005" w14:textId="77777777" w:rsidR="000D37F3" w:rsidRPr="00994BAE" w:rsidRDefault="000D37F3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1D4CEE20" w14:textId="77777777" w:rsidR="000D37F3" w:rsidRPr="00994BAE" w:rsidRDefault="000D37F3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69AA695F" w14:textId="77777777" w:rsidR="000D37F3" w:rsidRPr="00994BAE" w:rsidRDefault="000D37F3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1ACB0C3A" w14:textId="77777777" w:rsidR="000D37F3" w:rsidRPr="00994BAE" w:rsidRDefault="000D37F3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  <w:highlight w:val="yellow"/>
        </w:rPr>
      </w:pPr>
    </w:p>
    <w:p w14:paraId="7217FC09" w14:textId="499957D3" w:rsidR="00327DA9" w:rsidRPr="00994BAE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994BAE">
        <w:rPr>
          <w:rFonts w:ascii="Times New Roman" w:hAnsi="Times New Roman" w:cs="Times New Roman"/>
          <w:b w:val="0"/>
          <w:bCs/>
          <w:sz w:val="18"/>
          <w:szCs w:val="18"/>
        </w:rPr>
        <w:t>СВЕДЕНИЯ О РАСХОДАХ НА РЕАЛИЗАЦИЮ</w:t>
      </w:r>
    </w:p>
    <w:p w14:paraId="1D2CD763" w14:textId="77777777" w:rsidR="00327DA9" w:rsidRPr="00994BAE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994BAE">
        <w:rPr>
          <w:rFonts w:ascii="Times New Roman" w:hAnsi="Times New Roman" w:cs="Times New Roman"/>
          <w:b w:val="0"/>
          <w:bCs/>
          <w:sz w:val="18"/>
          <w:szCs w:val="18"/>
        </w:rPr>
        <w:t xml:space="preserve"> МУНИЦИПАЛЬНОЙ ПРОГРАММЫ СУДЖАНСКОГО РАЙОНА КУРСКОЙ ОБЛАСТИ</w:t>
      </w:r>
    </w:p>
    <w:p w14:paraId="5C4FBD04" w14:textId="43CA084C" w:rsidR="00327DA9" w:rsidRPr="00994BAE" w:rsidRDefault="00623E0E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994BAE">
        <w:rPr>
          <w:rFonts w:ascii="Times New Roman" w:hAnsi="Times New Roman" w:cs="Times New Roman"/>
          <w:b w:val="0"/>
          <w:bCs/>
          <w:sz w:val="18"/>
          <w:szCs w:val="18"/>
        </w:rPr>
        <w:t>«</w:t>
      </w:r>
      <w:r w:rsidR="00327DA9" w:rsidRPr="00994BAE">
        <w:rPr>
          <w:rFonts w:ascii="Times New Roman" w:hAnsi="Times New Roman" w:cs="Times New Roman"/>
          <w:b w:val="0"/>
          <w:bCs/>
          <w:sz w:val="18"/>
          <w:szCs w:val="18"/>
        </w:rPr>
        <w:t>ПОВЫШЕНИЕ ЭФФЕКТИВНОСТИ УПРАВЛЕНИЯ МУНИЦИПАЛЬНЫМИ ФИНАНСАМИ</w:t>
      </w:r>
    </w:p>
    <w:p w14:paraId="7A132A4D" w14:textId="65883E30" w:rsidR="00327DA9" w:rsidRPr="00994BAE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994BAE">
        <w:rPr>
          <w:rFonts w:ascii="Times New Roman" w:hAnsi="Times New Roman" w:cs="Times New Roman"/>
          <w:b w:val="0"/>
          <w:bCs/>
          <w:sz w:val="18"/>
          <w:szCs w:val="18"/>
        </w:rPr>
        <w:t>СУДЖАНСКОГО РАЙОНА КУРСКОЙ ОБЛАСТИ</w:t>
      </w:r>
      <w:r w:rsidR="00623E0E" w:rsidRPr="00994BAE">
        <w:rPr>
          <w:rFonts w:ascii="Times New Roman" w:hAnsi="Times New Roman" w:cs="Times New Roman"/>
          <w:b w:val="0"/>
          <w:bCs/>
          <w:sz w:val="18"/>
          <w:szCs w:val="18"/>
        </w:rPr>
        <w:t>»</w:t>
      </w:r>
    </w:p>
    <w:p w14:paraId="4C4AC2BC" w14:textId="77777777" w:rsidR="00327DA9" w:rsidRPr="00994BAE" w:rsidRDefault="00327DA9" w:rsidP="00327DA9">
      <w:pPr>
        <w:spacing w:after="1"/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2521"/>
        <w:gridCol w:w="1834"/>
        <w:gridCol w:w="1795"/>
      </w:tblGrid>
      <w:tr w:rsidR="00327DA9" w:rsidRPr="00994BAE" w14:paraId="506DB977" w14:textId="77777777" w:rsidTr="006D1DCA">
        <w:trPr>
          <w:trHeight w:val="230"/>
        </w:trPr>
        <w:tc>
          <w:tcPr>
            <w:tcW w:w="3201" w:type="dxa"/>
            <w:vMerge w:val="restart"/>
          </w:tcPr>
          <w:p w14:paraId="6B1D7C63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 w:val="restart"/>
          </w:tcPr>
          <w:p w14:paraId="6539D6DA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76F450D1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законом (решением) о</w:t>
            </w:r>
          </w:p>
          <w:p w14:paraId="15CD6A26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 xml:space="preserve">бюджете, </w:t>
            </w:r>
            <w:proofErr w:type="spellStart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тыс</w:t>
            </w:r>
            <w:proofErr w:type="gramStart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.р</w:t>
            </w:r>
            <w:proofErr w:type="gramEnd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уб</w:t>
            </w:r>
            <w:proofErr w:type="spellEnd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046DEFFA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14:paraId="089BF7D4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627F47B8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 w:hint="eastAsia"/>
                <w:color w:val="000000"/>
                <w:sz w:val="20"/>
                <w:szCs w:val="20"/>
              </w:rPr>
              <w:t>М</w:t>
            </w: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 xml:space="preserve">униципальной программой, </w:t>
            </w:r>
            <w:proofErr w:type="spellStart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тыс</w:t>
            </w:r>
            <w:proofErr w:type="gramStart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.р</w:t>
            </w:r>
            <w:proofErr w:type="gramEnd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уб</w:t>
            </w:r>
            <w:proofErr w:type="spellEnd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47EF5787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 w:val="restart"/>
          </w:tcPr>
          <w:p w14:paraId="43FDAF48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 xml:space="preserve">Кассовое исполнение (факт) </w:t>
            </w:r>
            <w:proofErr w:type="gramStart"/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за</w:t>
            </w:r>
            <w:proofErr w:type="gramEnd"/>
          </w:p>
          <w:p w14:paraId="763A43CE" w14:textId="77777777" w:rsidR="00327DA9" w:rsidRPr="00994BAE" w:rsidRDefault="00327DA9" w:rsidP="006D1DCA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</w:rPr>
              <w:t>отчетный год, тыс. руб.</w:t>
            </w:r>
          </w:p>
          <w:p w14:paraId="34483032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994BAE" w14:paraId="460E2615" w14:textId="77777777" w:rsidTr="006D1DCA">
        <w:trPr>
          <w:trHeight w:val="231"/>
        </w:trPr>
        <w:tc>
          <w:tcPr>
            <w:tcW w:w="3201" w:type="dxa"/>
            <w:vMerge/>
          </w:tcPr>
          <w:p w14:paraId="1C70F920" w14:textId="77777777" w:rsidR="00327DA9" w:rsidRPr="00994BAE" w:rsidRDefault="00327DA9" w:rsidP="006D1DC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</w:tcPr>
          <w:p w14:paraId="351213DF" w14:textId="77777777" w:rsidR="00327DA9" w:rsidRPr="00994BAE" w:rsidRDefault="00327DA9" w:rsidP="006D1DC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14:paraId="11912449" w14:textId="77777777" w:rsidR="00327DA9" w:rsidRPr="00994BAE" w:rsidRDefault="00327DA9" w:rsidP="006D1DC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0829C8EF" w14:textId="77777777" w:rsidR="00327DA9" w:rsidRPr="00994BAE" w:rsidRDefault="00327DA9" w:rsidP="006D1DCA">
            <w:pPr>
              <w:spacing w:after="1"/>
              <w:rPr>
                <w:sz w:val="20"/>
                <w:szCs w:val="20"/>
              </w:rPr>
            </w:pPr>
          </w:p>
        </w:tc>
      </w:tr>
      <w:tr w:rsidR="00327DA9" w:rsidRPr="00994BAE" w14:paraId="5131D30E" w14:textId="77777777" w:rsidTr="006D1DCA">
        <w:tc>
          <w:tcPr>
            <w:tcW w:w="3201" w:type="dxa"/>
          </w:tcPr>
          <w:p w14:paraId="27D7C261" w14:textId="77777777" w:rsidR="00327DA9" w:rsidRPr="00994BAE" w:rsidRDefault="00327DA9" w:rsidP="006D1DCA">
            <w:pPr>
              <w:spacing w:after="1"/>
              <w:jc w:val="center"/>
              <w:rPr>
                <w:sz w:val="20"/>
                <w:szCs w:val="20"/>
              </w:rPr>
            </w:pPr>
            <w:r w:rsidRPr="00994BAE"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</w:tcPr>
          <w:p w14:paraId="1B48D969" w14:textId="77777777" w:rsidR="00327DA9" w:rsidRPr="00994BAE" w:rsidRDefault="00327DA9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94BAE">
              <w:rPr>
                <w:rFonts w:ascii="Times New Roman" w:hAnsi="Times New Roman" w:cs="Times New Roman"/>
                <w:b w:val="0"/>
                <w:bCs/>
                <w:sz w:val="20"/>
              </w:rPr>
              <w:t>2</w:t>
            </w:r>
          </w:p>
        </w:tc>
        <w:tc>
          <w:tcPr>
            <w:tcW w:w="1834" w:type="dxa"/>
          </w:tcPr>
          <w:p w14:paraId="54C94046" w14:textId="77777777" w:rsidR="00327DA9" w:rsidRPr="00994BAE" w:rsidRDefault="00327DA9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94BAE">
              <w:rPr>
                <w:rFonts w:ascii="Times New Roman" w:hAnsi="Times New Roman" w:cs="Times New Roman"/>
                <w:b w:val="0"/>
                <w:bCs/>
                <w:sz w:val="20"/>
              </w:rPr>
              <w:t>3</w:t>
            </w:r>
          </w:p>
        </w:tc>
        <w:tc>
          <w:tcPr>
            <w:tcW w:w="1795" w:type="dxa"/>
          </w:tcPr>
          <w:p w14:paraId="47B3A0EF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4</w:t>
            </w:r>
          </w:p>
        </w:tc>
      </w:tr>
      <w:tr w:rsidR="00327DA9" w:rsidRPr="00994BAE" w14:paraId="1DD91BCD" w14:textId="77777777" w:rsidTr="006D1DCA">
        <w:trPr>
          <w:trHeight w:val="357"/>
        </w:trPr>
        <w:tc>
          <w:tcPr>
            <w:tcW w:w="3201" w:type="dxa"/>
          </w:tcPr>
          <w:p w14:paraId="7F7A9EF1" w14:textId="77777777" w:rsidR="00327DA9" w:rsidRPr="00994BAE" w:rsidRDefault="00327DA9" w:rsidP="006D1DCA">
            <w:pPr>
              <w:spacing w:after="1"/>
              <w:rPr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2521" w:type="dxa"/>
          </w:tcPr>
          <w:p w14:paraId="1E30821B" w14:textId="77777777" w:rsidR="00327DA9" w:rsidRPr="00994BAE" w:rsidRDefault="00327DA9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94BA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834" w:type="dxa"/>
          </w:tcPr>
          <w:p w14:paraId="45FC17B5" w14:textId="77777777" w:rsidR="00327DA9" w:rsidRPr="00994BAE" w:rsidRDefault="00327DA9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94BA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795" w:type="dxa"/>
          </w:tcPr>
          <w:p w14:paraId="732642AF" w14:textId="77777777" w:rsidR="00327DA9" w:rsidRPr="00994BAE" w:rsidRDefault="00327DA9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BAE">
              <w:rPr>
                <w:rFonts w:ascii="Times New Roman" w:hAnsi="Times New Roman" w:cs="Times New Roman"/>
              </w:rPr>
              <w:t>-</w:t>
            </w:r>
          </w:p>
        </w:tc>
      </w:tr>
      <w:tr w:rsidR="00994BAE" w:rsidRPr="00994BAE" w14:paraId="40863D8B" w14:textId="77777777" w:rsidTr="006D1DCA">
        <w:tc>
          <w:tcPr>
            <w:tcW w:w="3201" w:type="dxa"/>
          </w:tcPr>
          <w:p w14:paraId="2D0C546D" w14:textId="77777777" w:rsidR="00994BAE" w:rsidRPr="00994BAE" w:rsidRDefault="00994BAE" w:rsidP="006D1DCA">
            <w:pPr>
              <w:spacing w:after="1"/>
              <w:rPr>
                <w:sz w:val="20"/>
                <w:szCs w:val="20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Бюджет МО с учетом МБТ</w:t>
            </w:r>
          </w:p>
        </w:tc>
        <w:tc>
          <w:tcPr>
            <w:tcW w:w="2521" w:type="dxa"/>
          </w:tcPr>
          <w:p w14:paraId="4D0FA1FA" w14:textId="7ADC7432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25018,93</w:t>
            </w:r>
          </w:p>
        </w:tc>
        <w:tc>
          <w:tcPr>
            <w:tcW w:w="1834" w:type="dxa"/>
          </w:tcPr>
          <w:p w14:paraId="6BC5DF7D" w14:textId="2B08BB31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25018,93</w:t>
            </w:r>
          </w:p>
        </w:tc>
        <w:tc>
          <w:tcPr>
            <w:tcW w:w="1795" w:type="dxa"/>
          </w:tcPr>
          <w:p w14:paraId="211BBF4A" w14:textId="7142B425" w:rsidR="00994BAE" w:rsidRPr="00994BAE" w:rsidRDefault="00994BAE" w:rsidP="00B97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25018,9</w:t>
            </w:r>
            <w:r w:rsidR="00B973C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94BAE" w:rsidRPr="00994BAE" w14:paraId="57FA60DB" w14:textId="77777777" w:rsidTr="006D1DCA">
        <w:tc>
          <w:tcPr>
            <w:tcW w:w="3201" w:type="dxa"/>
          </w:tcPr>
          <w:p w14:paraId="78F3D828" w14:textId="77777777" w:rsidR="00994BAE" w:rsidRPr="00994BAE" w:rsidRDefault="00994BAE" w:rsidP="006D1DCA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2521" w:type="dxa"/>
          </w:tcPr>
          <w:p w14:paraId="3DB86E7E" w14:textId="76628CEF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834" w:type="dxa"/>
          </w:tcPr>
          <w:p w14:paraId="6773AA44" w14:textId="09021FE5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795" w:type="dxa"/>
          </w:tcPr>
          <w:p w14:paraId="5B57F261" w14:textId="254EB197" w:rsidR="00994BAE" w:rsidRPr="00994BAE" w:rsidRDefault="00994BAE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94BAE" w:rsidRPr="00994BAE" w14:paraId="41BCFFE5" w14:textId="77777777" w:rsidTr="006D1DCA">
        <w:tc>
          <w:tcPr>
            <w:tcW w:w="3201" w:type="dxa"/>
          </w:tcPr>
          <w:p w14:paraId="3B62A7CC" w14:textId="77777777" w:rsidR="00994BAE" w:rsidRPr="00994BAE" w:rsidRDefault="00994BAE" w:rsidP="006D1DCA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Полученные МБТ</w:t>
            </w:r>
          </w:p>
        </w:tc>
        <w:tc>
          <w:tcPr>
            <w:tcW w:w="2521" w:type="dxa"/>
          </w:tcPr>
          <w:p w14:paraId="52CC08B6" w14:textId="3DC5A6E2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13680,62</w:t>
            </w:r>
          </w:p>
        </w:tc>
        <w:tc>
          <w:tcPr>
            <w:tcW w:w="1834" w:type="dxa"/>
          </w:tcPr>
          <w:p w14:paraId="78771285" w14:textId="318E468B" w:rsidR="00994BAE" w:rsidRPr="00994BAE" w:rsidRDefault="00994BAE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13680,62</w:t>
            </w:r>
          </w:p>
        </w:tc>
        <w:tc>
          <w:tcPr>
            <w:tcW w:w="1795" w:type="dxa"/>
          </w:tcPr>
          <w:p w14:paraId="0B0E6172" w14:textId="56FFA800" w:rsidR="00994BAE" w:rsidRPr="00994BAE" w:rsidRDefault="00994BAE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13680,62</w:t>
            </w:r>
          </w:p>
        </w:tc>
      </w:tr>
      <w:tr w:rsidR="00994BAE" w:rsidRPr="00994BAE" w14:paraId="4EB0F091" w14:textId="77777777" w:rsidTr="006D1DCA">
        <w:tc>
          <w:tcPr>
            <w:tcW w:w="3201" w:type="dxa"/>
          </w:tcPr>
          <w:p w14:paraId="0AB1D7DA" w14:textId="77777777" w:rsidR="00994BAE" w:rsidRPr="00994BAE" w:rsidRDefault="00994BAE" w:rsidP="00E96E6E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994BA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2521" w:type="dxa"/>
          </w:tcPr>
          <w:p w14:paraId="63B269A2" w14:textId="62A001E5" w:rsidR="00994BAE" w:rsidRPr="00994BAE" w:rsidRDefault="00994BAE" w:rsidP="00E96E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25018,93</w:t>
            </w:r>
          </w:p>
        </w:tc>
        <w:tc>
          <w:tcPr>
            <w:tcW w:w="1834" w:type="dxa"/>
          </w:tcPr>
          <w:p w14:paraId="4E8B68D5" w14:textId="3A351EBC" w:rsidR="00994BAE" w:rsidRPr="00994BAE" w:rsidRDefault="00994BAE" w:rsidP="00E96E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25018,93</w:t>
            </w:r>
          </w:p>
        </w:tc>
        <w:tc>
          <w:tcPr>
            <w:tcW w:w="1795" w:type="dxa"/>
          </w:tcPr>
          <w:p w14:paraId="55418C51" w14:textId="2AB5F408" w:rsidR="00994BAE" w:rsidRPr="00994BAE" w:rsidRDefault="00994BAE" w:rsidP="00B97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25018,9</w:t>
            </w:r>
            <w:r w:rsidR="00B973C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7509CF27" w14:textId="77777777" w:rsidR="00327DA9" w:rsidRPr="00994BAE" w:rsidRDefault="00327DA9" w:rsidP="00327DA9">
      <w:pPr>
        <w:spacing w:after="1"/>
        <w:rPr>
          <w:sz w:val="18"/>
          <w:szCs w:val="18"/>
          <w:highlight w:val="yellow"/>
        </w:rPr>
      </w:pPr>
    </w:p>
    <w:p w14:paraId="275AA25F" w14:textId="77777777" w:rsidR="00412AF5" w:rsidRPr="00994BAE" w:rsidRDefault="00412AF5" w:rsidP="00B62874">
      <w:pPr>
        <w:spacing w:after="160" w:line="259" w:lineRule="auto"/>
        <w:jc w:val="center"/>
        <w:rPr>
          <w:b/>
          <w:bCs/>
          <w:sz w:val="28"/>
          <w:szCs w:val="28"/>
          <w:highlight w:val="yellow"/>
        </w:rPr>
      </w:pPr>
    </w:p>
    <w:p w14:paraId="26A54BDF" w14:textId="77777777" w:rsidR="0015064D" w:rsidRDefault="0015064D" w:rsidP="00B6287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E5C73D1" w14:textId="77777777" w:rsidR="0015064D" w:rsidRDefault="0015064D" w:rsidP="00B6287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2EA7363" w14:textId="151C599E" w:rsidR="00B62874" w:rsidRPr="005A3A60" w:rsidRDefault="00B62874" w:rsidP="00B62874">
      <w:pPr>
        <w:spacing w:after="160" w:line="259" w:lineRule="auto"/>
        <w:jc w:val="center"/>
        <w:rPr>
          <w:sz w:val="28"/>
          <w:szCs w:val="28"/>
        </w:rPr>
      </w:pPr>
      <w:r w:rsidRPr="005A3A60">
        <w:rPr>
          <w:b/>
          <w:bCs/>
          <w:sz w:val="28"/>
          <w:szCs w:val="28"/>
        </w:rPr>
        <w:lastRenderedPageBreak/>
        <w:t>Муниципальная программа</w:t>
      </w:r>
      <w:r w:rsidR="00347E08" w:rsidRPr="005A3A60">
        <w:rPr>
          <w:b/>
          <w:bCs/>
          <w:sz w:val="28"/>
          <w:szCs w:val="28"/>
        </w:rPr>
        <w:t xml:space="preserve"> </w:t>
      </w:r>
      <w:proofErr w:type="spellStart"/>
      <w:r w:rsidRPr="005A3A60">
        <w:rPr>
          <w:b/>
          <w:bCs/>
          <w:sz w:val="28"/>
          <w:szCs w:val="28"/>
        </w:rPr>
        <w:t>Суджанского</w:t>
      </w:r>
      <w:proofErr w:type="spellEnd"/>
      <w:r w:rsidRPr="005A3A60">
        <w:rPr>
          <w:b/>
          <w:bCs/>
          <w:sz w:val="28"/>
          <w:szCs w:val="28"/>
        </w:rPr>
        <w:t xml:space="preserve"> района «Развитие малого и среднего предпринимательства </w:t>
      </w:r>
      <w:proofErr w:type="spellStart"/>
      <w:r w:rsidRPr="005A3A60">
        <w:rPr>
          <w:b/>
          <w:bCs/>
          <w:sz w:val="28"/>
          <w:szCs w:val="28"/>
        </w:rPr>
        <w:t>Суджанского</w:t>
      </w:r>
      <w:proofErr w:type="spellEnd"/>
      <w:r w:rsidRPr="005A3A60">
        <w:rPr>
          <w:b/>
          <w:bCs/>
          <w:sz w:val="28"/>
          <w:szCs w:val="28"/>
        </w:rPr>
        <w:t xml:space="preserve"> района Курской области на 202</w:t>
      </w:r>
      <w:r w:rsidR="005A3A60">
        <w:rPr>
          <w:b/>
          <w:bCs/>
          <w:sz w:val="28"/>
          <w:szCs w:val="28"/>
        </w:rPr>
        <w:t>4</w:t>
      </w:r>
      <w:r w:rsidRPr="005A3A60">
        <w:rPr>
          <w:b/>
          <w:bCs/>
          <w:sz w:val="28"/>
          <w:szCs w:val="28"/>
        </w:rPr>
        <w:t>-202</w:t>
      </w:r>
      <w:r w:rsidR="005A3A60">
        <w:rPr>
          <w:b/>
          <w:bCs/>
          <w:sz w:val="28"/>
          <w:szCs w:val="28"/>
        </w:rPr>
        <w:t>6</w:t>
      </w:r>
      <w:r w:rsidR="00A81966" w:rsidRPr="005A3A60">
        <w:rPr>
          <w:b/>
          <w:bCs/>
          <w:sz w:val="28"/>
          <w:szCs w:val="28"/>
        </w:rPr>
        <w:t xml:space="preserve"> </w:t>
      </w:r>
      <w:r w:rsidRPr="005A3A60">
        <w:rPr>
          <w:b/>
          <w:bCs/>
          <w:sz w:val="28"/>
          <w:szCs w:val="28"/>
        </w:rPr>
        <w:t>годы</w:t>
      </w:r>
      <w:r w:rsidRPr="005A3A60">
        <w:rPr>
          <w:sz w:val="28"/>
          <w:szCs w:val="28"/>
        </w:rPr>
        <w:t>»</w:t>
      </w:r>
    </w:p>
    <w:p w14:paraId="675959A8" w14:textId="77777777" w:rsidR="00B62874" w:rsidRPr="005A3A60" w:rsidRDefault="00B62874" w:rsidP="00B62874">
      <w:pPr>
        <w:ind w:firstLine="709"/>
        <w:jc w:val="both"/>
      </w:pPr>
      <w:r w:rsidRPr="005A3A60">
        <w:t>Целями Программы являются:</w:t>
      </w:r>
    </w:p>
    <w:p w14:paraId="69D160D0" w14:textId="77777777" w:rsidR="00B62874" w:rsidRPr="005A3A60" w:rsidRDefault="00B62874" w:rsidP="00B62874">
      <w:pPr>
        <w:ind w:firstLine="709"/>
        <w:jc w:val="both"/>
      </w:pPr>
      <w:r w:rsidRPr="005A3A60">
        <w:t>- развитие субъектов малого и среднего предпринимательства;</w:t>
      </w:r>
    </w:p>
    <w:p w14:paraId="207C0326" w14:textId="77777777" w:rsidR="00B62874" w:rsidRPr="005A3A60" w:rsidRDefault="00B62874" w:rsidP="00B62874">
      <w:pPr>
        <w:ind w:firstLine="709"/>
        <w:jc w:val="both"/>
      </w:pPr>
      <w:r w:rsidRPr="005A3A60">
        <w:t>- повышение доступности необходимых ресурсов для успешного ведения предпринимательской деятельности.</w:t>
      </w:r>
    </w:p>
    <w:p w14:paraId="50919EBF" w14:textId="77777777" w:rsidR="00B62874" w:rsidRPr="005A3A60" w:rsidRDefault="00B62874" w:rsidP="00B62874">
      <w:pPr>
        <w:ind w:firstLine="709"/>
        <w:jc w:val="both"/>
      </w:pPr>
      <w:r w:rsidRPr="005A3A60">
        <w:t>Достижение указанных целей предполагается посредством решения следующих задач:</w:t>
      </w:r>
    </w:p>
    <w:p w14:paraId="7D83EC56" w14:textId="77777777" w:rsidR="00B62874" w:rsidRPr="005A3A60" w:rsidRDefault="00B62874" w:rsidP="00B62874">
      <w:pPr>
        <w:ind w:firstLine="709"/>
        <w:jc w:val="both"/>
      </w:pPr>
      <w:r w:rsidRPr="005A3A60">
        <w:t>Задача 1. Увеличение численности субъектов малого и среднего предпринимательства.</w:t>
      </w:r>
    </w:p>
    <w:p w14:paraId="490E8F1C" w14:textId="77777777" w:rsidR="00B62874" w:rsidRPr="005A3A60" w:rsidRDefault="00B62874" w:rsidP="00B62874">
      <w:pPr>
        <w:ind w:firstLine="709"/>
        <w:jc w:val="both"/>
      </w:pPr>
      <w:r w:rsidRPr="005A3A60">
        <w:t>Задача 2. Формирование инфраструктуры, обеспечивающей доступность для субъектов малого и среднего предпринимательства необходимых услуг.</w:t>
      </w:r>
    </w:p>
    <w:p w14:paraId="4E95065A" w14:textId="77777777" w:rsidR="00B62874" w:rsidRPr="005A3A60" w:rsidRDefault="00B62874" w:rsidP="00B62874">
      <w:pPr>
        <w:ind w:firstLine="709"/>
        <w:jc w:val="both"/>
      </w:pPr>
      <w:r w:rsidRPr="005A3A60">
        <w:t>Задача 3. Оказание информационной и методологической поддержки малого и среднего предпринимательства</w:t>
      </w:r>
    </w:p>
    <w:p w14:paraId="46219B16" w14:textId="77777777" w:rsidR="00B62874" w:rsidRPr="005A3A60" w:rsidRDefault="00B62874" w:rsidP="00B62874">
      <w:pPr>
        <w:jc w:val="both"/>
      </w:pPr>
    </w:p>
    <w:p w14:paraId="12478684" w14:textId="4686FE30" w:rsidR="00B62874" w:rsidRPr="005A3A60" w:rsidRDefault="00B62874" w:rsidP="00B62874">
      <w:pPr>
        <w:jc w:val="both"/>
      </w:pPr>
      <w:r w:rsidRPr="005A3A60">
        <w:t xml:space="preserve">           На реализацию муниципальной программы </w:t>
      </w:r>
      <w:proofErr w:type="spellStart"/>
      <w:r w:rsidRPr="005A3A60">
        <w:t>Суджанского</w:t>
      </w:r>
      <w:proofErr w:type="spellEnd"/>
      <w:r w:rsidRPr="005A3A60">
        <w:t xml:space="preserve"> района «Развитие малого и среднего предпринимательства </w:t>
      </w:r>
      <w:proofErr w:type="spellStart"/>
      <w:r w:rsidRPr="005A3A60">
        <w:t>Суджанского</w:t>
      </w:r>
      <w:proofErr w:type="spellEnd"/>
      <w:r w:rsidRPr="005A3A60">
        <w:t xml:space="preserve"> района Курской области на 202</w:t>
      </w:r>
      <w:r w:rsidR="005A3A60">
        <w:t>4</w:t>
      </w:r>
      <w:r w:rsidRPr="005A3A60">
        <w:t>-202</w:t>
      </w:r>
      <w:r w:rsidR="005A3A60">
        <w:t xml:space="preserve">6 </w:t>
      </w:r>
      <w:r w:rsidRPr="005A3A60">
        <w:t>годы» на 202</w:t>
      </w:r>
      <w:r w:rsidR="005A3A60">
        <w:t>4</w:t>
      </w:r>
      <w:r w:rsidR="00A81966" w:rsidRPr="005A3A60">
        <w:t xml:space="preserve"> </w:t>
      </w:r>
      <w:r w:rsidRPr="005A3A60">
        <w:t>год</w:t>
      </w:r>
      <w:r w:rsidRPr="005A3A60">
        <w:rPr>
          <w:i/>
        </w:rPr>
        <w:t xml:space="preserve"> </w:t>
      </w:r>
      <w:r w:rsidRPr="005A3A60">
        <w:t>были предусмотрены денежные средства в размере 100 000,0</w:t>
      </w:r>
      <w:r w:rsidR="007519C6" w:rsidRPr="005A3A60">
        <w:t>0</w:t>
      </w:r>
      <w:r w:rsidRPr="005A3A60">
        <w:t xml:space="preserve"> руб.  </w:t>
      </w:r>
      <w:r w:rsidR="005A1D51" w:rsidRPr="005A3A60">
        <w:t>По причине отсутствия подачи заявок на участие в конкурсе программа не реализована.</w:t>
      </w:r>
      <w:r w:rsidRPr="005A3A60">
        <w:t xml:space="preserve"> </w:t>
      </w:r>
    </w:p>
    <w:p w14:paraId="5D004287" w14:textId="77777777" w:rsidR="00B62874" w:rsidRPr="005A3A60" w:rsidRDefault="00B62874" w:rsidP="00B62874">
      <w:pPr>
        <w:jc w:val="right"/>
        <w:rPr>
          <w:b/>
          <w:sz w:val="28"/>
          <w:szCs w:val="28"/>
        </w:rPr>
      </w:pPr>
    </w:p>
    <w:p w14:paraId="6E05274E" w14:textId="77777777" w:rsidR="00B62874" w:rsidRPr="005A3A60" w:rsidRDefault="00B62874" w:rsidP="00B62874">
      <w:pPr>
        <w:jc w:val="center"/>
        <w:rPr>
          <w:b/>
        </w:rPr>
      </w:pPr>
      <w:r w:rsidRPr="005A3A60">
        <w:rPr>
          <w:b/>
        </w:rPr>
        <w:t>Сведения о достижении показателей (индикаторов)</w:t>
      </w:r>
    </w:p>
    <w:p w14:paraId="56C1DB9D" w14:textId="77777777" w:rsidR="00B62874" w:rsidRPr="005A3A60" w:rsidRDefault="00B62874" w:rsidP="00B62874">
      <w:pPr>
        <w:jc w:val="center"/>
        <w:rPr>
          <w:b/>
        </w:rPr>
      </w:pPr>
      <w:r w:rsidRPr="005A3A60">
        <w:rPr>
          <w:b/>
        </w:rPr>
        <w:t xml:space="preserve">муниципальной программы </w:t>
      </w:r>
    </w:p>
    <w:p w14:paraId="6612EEAC" w14:textId="77777777" w:rsidR="00B62874" w:rsidRPr="005A3A60" w:rsidRDefault="00B62874" w:rsidP="00B62874">
      <w:pPr>
        <w:jc w:val="center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45"/>
        <w:gridCol w:w="992"/>
        <w:gridCol w:w="993"/>
        <w:gridCol w:w="992"/>
        <w:gridCol w:w="1241"/>
      </w:tblGrid>
      <w:tr w:rsidR="00B62874" w:rsidRPr="005A3A60" w14:paraId="0739D46E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381D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№</w:t>
            </w:r>
          </w:p>
          <w:p w14:paraId="6984A57F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proofErr w:type="gramStart"/>
            <w:r w:rsidRPr="005A3A60">
              <w:rPr>
                <w:sz w:val="20"/>
                <w:szCs w:val="20"/>
              </w:rPr>
              <w:t>п</w:t>
            </w:r>
            <w:proofErr w:type="gramEnd"/>
            <w:r w:rsidRPr="005A3A60"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E7CF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Показатель</w:t>
            </w:r>
          </w:p>
          <w:p w14:paraId="1642AE8B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2C5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  <w:p w14:paraId="77F2C2D9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0362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683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Факт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D79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Пояснение*</w:t>
            </w:r>
          </w:p>
        </w:tc>
      </w:tr>
      <w:tr w:rsidR="00B62874" w:rsidRPr="005A3A60" w14:paraId="3BC8675C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FA6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C47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количество активно действующих малых и средних 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0BFE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DD7" w14:textId="610FC260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8</w:t>
            </w:r>
            <w:r w:rsidR="009C28B8" w:rsidRPr="005A3A6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E49" w14:textId="358962FA" w:rsidR="00B62874" w:rsidRPr="005A3A60" w:rsidRDefault="00B62874" w:rsidP="001862BF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8</w:t>
            </w:r>
            <w:r w:rsidR="001862BF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D72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47B01CC6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011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5EA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C27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C36" w14:textId="3E9B5D95" w:rsidR="00B62874" w:rsidRPr="005A3A60" w:rsidRDefault="001862BF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28B8" w:rsidRPr="005A3A6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780" w14:textId="5B38F091" w:rsidR="00B62874" w:rsidRPr="005A3A60" w:rsidRDefault="00B62874" w:rsidP="001862BF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5</w:t>
            </w:r>
            <w:r w:rsidR="001862BF">
              <w:rPr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911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3596B7B7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AB79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F19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D2BD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B7D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869" w14:textId="522DC662" w:rsidR="00B62874" w:rsidRPr="005A3A60" w:rsidRDefault="00B62874" w:rsidP="001862BF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24,</w:t>
            </w:r>
            <w:r w:rsidR="001862BF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A21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7DB6E2BA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A78B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4F3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Количество объектов инфраструктуры, оказывающих поддержку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604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C30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8D7D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E96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37FD18A9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949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F20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Количество проведенных семинаров, «круглых столов» в целях информационной поддержки и выявления проблем развития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B755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299F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869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134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098B7960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CD1C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6A1C" w14:textId="77777777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Количество объектов, включенных в «Перечень муниципального имущества муниципального района «</w:t>
            </w:r>
            <w:proofErr w:type="spellStart"/>
            <w:r w:rsidRPr="005A3A60">
              <w:rPr>
                <w:sz w:val="20"/>
                <w:szCs w:val="20"/>
              </w:rPr>
              <w:t>Суджанский</w:t>
            </w:r>
            <w:proofErr w:type="spellEnd"/>
            <w:r w:rsidRPr="005A3A60">
              <w:rPr>
                <w:sz w:val="20"/>
                <w:szCs w:val="20"/>
              </w:rPr>
              <w:t xml:space="preserve"> район» Курской области, подлежащего представлению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431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47C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B3DE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5AE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61D82883" w14:textId="77777777" w:rsidTr="006D1D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E17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8442" w14:textId="7F326F40" w:rsidR="00B62874" w:rsidRPr="005A3A60" w:rsidRDefault="00B62874" w:rsidP="006D1DCA">
            <w:pPr>
              <w:jc w:val="both"/>
              <w:rPr>
                <w:sz w:val="20"/>
                <w:szCs w:val="20"/>
              </w:rPr>
            </w:pPr>
            <w:r w:rsidRPr="005A3A60">
              <w:rPr>
                <w:color w:val="000000"/>
                <w:spacing w:val="-7"/>
                <w:sz w:val="18"/>
                <w:szCs w:val="18"/>
              </w:rPr>
              <w:t xml:space="preserve">Участие в </w:t>
            </w:r>
            <w:proofErr w:type="spellStart"/>
            <w:r w:rsidRPr="005A3A60">
              <w:rPr>
                <w:color w:val="000000"/>
                <w:spacing w:val="-7"/>
                <w:sz w:val="18"/>
                <w:szCs w:val="18"/>
              </w:rPr>
              <w:t>выставочно</w:t>
            </w:r>
            <w:proofErr w:type="spellEnd"/>
            <w:r w:rsidRPr="005A3A60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623E0E" w:rsidRPr="005A3A60">
              <w:rPr>
                <w:color w:val="000000"/>
                <w:spacing w:val="-7"/>
                <w:sz w:val="18"/>
                <w:szCs w:val="18"/>
              </w:rPr>
              <w:t>–</w:t>
            </w:r>
            <w:r w:rsidRPr="005A3A60">
              <w:rPr>
                <w:color w:val="000000"/>
                <w:spacing w:val="-7"/>
                <w:sz w:val="18"/>
                <w:szCs w:val="18"/>
              </w:rPr>
              <w:t xml:space="preserve"> ярмарочных мероприятиях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B1E4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proofErr w:type="spellStart"/>
            <w:r w:rsidRPr="005A3A60">
              <w:rPr>
                <w:sz w:val="20"/>
                <w:szCs w:val="20"/>
              </w:rPr>
              <w:t>Тыс</w:t>
            </w:r>
            <w:proofErr w:type="gramStart"/>
            <w:r w:rsidRPr="005A3A60">
              <w:rPr>
                <w:sz w:val="20"/>
                <w:szCs w:val="20"/>
              </w:rPr>
              <w:t>.р</w:t>
            </w:r>
            <w:proofErr w:type="gramEnd"/>
            <w:r w:rsidRPr="005A3A6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077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E0DC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D08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086FA36C" w14:textId="77777777" w:rsidTr="005A1D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620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FFB" w14:textId="77777777" w:rsidR="00B62874" w:rsidRPr="005A3A60" w:rsidRDefault="00B62874" w:rsidP="006D1DCA">
            <w:pPr>
              <w:jc w:val="both"/>
              <w:rPr>
                <w:color w:val="000000"/>
                <w:spacing w:val="-7"/>
                <w:sz w:val="18"/>
                <w:szCs w:val="18"/>
              </w:rPr>
            </w:pPr>
            <w:r w:rsidRPr="005A3A60">
              <w:rPr>
                <w:color w:val="000000"/>
                <w:spacing w:val="-7"/>
                <w:sz w:val="18"/>
                <w:szCs w:val="18"/>
              </w:rPr>
              <w:t xml:space="preserve">Предоставление субсидий субъектам малого и среднего предпринимательства, занятым в </w:t>
            </w:r>
            <w:proofErr w:type="gramStart"/>
            <w:r w:rsidRPr="005A3A60">
              <w:rPr>
                <w:color w:val="000000"/>
                <w:spacing w:val="-7"/>
                <w:sz w:val="18"/>
                <w:szCs w:val="18"/>
              </w:rPr>
              <w:t>обрабатывающем</w:t>
            </w:r>
            <w:proofErr w:type="gramEnd"/>
            <w:r w:rsidRPr="005A3A60">
              <w:rPr>
                <w:color w:val="000000"/>
                <w:spacing w:val="-7"/>
                <w:sz w:val="18"/>
                <w:szCs w:val="18"/>
              </w:rPr>
              <w:t xml:space="preserve"> производства, на возмещение затрат, направленных на проведение инновационной деятельности, модернизацию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84F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proofErr w:type="spellStart"/>
            <w:r w:rsidRPr="005A3A60">
              <w:rPr>
                <w:sz w:val="20"/>
                <w:szCs w:val="20"/>
              </w:rPr>
              <w:t>Тыс</w:t>
            </w:r>
            <w:proofErr w:type="gramStart"/>
            <w:r w:rsidRPr="005A3A60">
              <w:rPr>
                <w:sz w:val="20"/>
                <w:szCs w:val="20"/>
              </w:rPr>
              <w:t>.р</w:t>
            </w:r>
            <w:proofErr w:type="gramEnd"/>
            <w:r w:rsidRPr="005A3A6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840C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6C9" w14:textId="638B5EF7" w:rsidR="00B62874" w:rsidRPr="005A3A60" w:rsidRDefault="005A1D51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28C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DD228D" w14:textId="77777777" w:rsidR="00B62874" w:rsidRPr="005A3A60" w:rsidRDefault="00B62874" w:rsidP="00B62874">
      <w:pPr>
        <w:jc w:val="center"/>
        <w:rPr>
          <w:sz w:val="28"/>
          <w:szCs w:val="28"/>
        </w:rPr>
      </w:pPr>
    </w:p>
    <w:p w14:paraId="67835D87" w14:textId="77777777" w:rsidR="00B62874" w:rsidRPr="005A3A60" w:rsidRDefault="00B62874" w:rsidP="00B62874">
      <w:pPr>
        <w:jc w:val="center"/>
        <w:rPr>
          <w:b/>
          <w:bCs/>
        </w:rPr>
      </w:pPr>
      <w:r w:rsidRPr="005A3A60">
        <w:rPr>
          <w:b/>
          <w:bCs/>
        </w:rPr>
        <w:lastRenderedPageBreak/>
        <w:t>Сведения о расходах на реализацию</w:t>
      </w:r>
    </w:p>
    <w:p w14:paraId="35A7E9DF" w14:textId="77777777" w:rsidR="00B62874" w:rsidRPr="005A3A60" w:rsidRDefault="00B62874" w:rsidP="00B62874">
      <w:pPr>
        <w:jc w:val="center"/>
        <w:rPr>
          <w:b/>
          <w:bCs/>
        </w:rPr>
      </w:pPr>
      <w:r w:rsidRPr="005A3A60">
        <w:rPr>
          <w:b/>
          <w:bCs/>
        </w:rPr>
        <w:t>муниципальной программы</w:t>
      </w:r>
    </w:p>
    <w:p w14:paraId="05C3E416" w14:textId="77777777" w:rsidR="00B62874" w:rsidRPr="005A3A60" w:rsidRDefault="00B62874" w:rsidP="00B62874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337"/>
      </w:tblGrid>
      <w:tr w:rsidR="00B62874" w:rsidRPr="005A3A60" w14:paraId="1AFFF263" w14:textId="77777777" w:rsidTr="006D1DCA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BD3" w14:textId="77777777" w:rsidR="00B62874" w:rsidRPr="005A3A60" w:rsidRDefault="00B62874" w:rsidP="006D1DC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176" w14:textId="6D1A63C0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Предусмотрено законом</w:t>
            </w:r>
            <w:r w:rsidR="001862BF">
              <w:rPr>
                <w:sz w:val="20"/>
                <w:szCs w:val="20"/>
              </w:rPr>
              <w:t xml:space="preserve"> </w:t>
            </w:r>
            <w:r w:rsidRPr="005A3A60">
              <w:rPr>
                <w:sz w:val="20"/>
                <w:szCs w:val="20"/>
              </w:rPr>
              <w:t>(решением)</w:t>
            </w:r>
          </w:p>
          <w:p w14:paraId="7A6CFD3E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5A3A6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843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5A3A60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5A3A60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A3A6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C2E" w14:textId="479D001E" w:rsidR="00B62874" w:rsidRPr="005A3A60" w:rsidRDefault="00B62874" w:rsidP="001862BF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 xml:space="preserve">Кассовое исполнение (факт за отчетный год, </w:t>
            </w:r>
            <w:r w:rsidR="001862BF">
              <w:rPr>
                <w:sz w:val="20"/>
                <w:szCs w:val="20"/>
              </w:rPr>
              <w:t>т</w:t>
            </w:r>
            <w:r w:rsidR="00623E0E" w:rsidRPr="005A3A60">
              <w:rPr>
                <w:sz w:val="20"/>
                <w:szCs w:val="20"/>
              </w:rPr>
              <w:t>ы</w:t>
            </w:r>
            <w:r w:rsidR="001862BF">
              <w:rPr>
                <w:sz w:val="20"/>
                <w:szCs w:val="20"/>
              </w:rPr>
              <w:t xml:space="preserve">с. </w:t>
            </w:r>
            <w:proofErr w:type="spellStart"/>
            <w:r w:rsidR="00623E0E" w:rsidRPr="005A3A60">
              <w:rPr>
                <w:sz w:val="20"/>
                <w:szCs w:val="20"/>
              </w:rPr>
              <w:t>руб</w:t>
            </w:r>
            <w:proofErr w:type="spellEnd"/>
            <w:r w:rsidRPr="005A3A60">
              <w:rPr>
                <w:sz w:val="20"/>
                <w:szCs w:val="20"/>
              </w:rPr>
              <w:t>)</w:t>
            </w:r>
          </w:p>
        </w:tc>
      </w:tr>
      <w:tr w:rsidR="00B62874" w:rsidRPr="005A3A60" w14:paraId="1DA1F8BD" w14:textId="77777777" w:rsidTr="006D1DCA">
        <w:trPr>
          <w:trHeight w:val="30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72FD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880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241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398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4855BFBE" w14:textId="77777777" w:rsidTr="005A1D5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F2D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D5A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100,00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723" w14:textId="63F1C34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3DB" w14:textId="145C0D22" w:rsidR="00B62874" w:rsidRPr="005A3A60" w:rsidRDefault="005A1D51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</w:tr>
      <w:tr w:rsidR="00B62874" w:rsidRPr="005A3A60" w14:paraId="572F91BB" w14:textId="77777777" w:rsidTr="006D1DCA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4EE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E30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1A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317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5A3A60" w14:paraId="342BD625" w14:textId="77777777" w:rsidTr="006D1DCA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8DBF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7EB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2EA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E1B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B62874" w:rsidRPr="00875BC2" w14:paraId="1142038A" w14:textId="77777777" w:rsidTr="006D1DCA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619" w14:textId="77777777" w:rsidR="00B62874" w:rsidRPr="005A3A60" w:rsidRDefault="00B62874" w:rsidP="006D1DCA">
            <w:pPr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6997" w14:textId="77777777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100,00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BA5" w14:textId="4D8F3838" w:rsidR="00B62874" w:rsidRPr="005A3A60" w:rsidRDefault="00B62874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0852" w14:textId="3B147A22" w:rsidR="00B62874" w:rsidRPr="005A3A60" w:rsidRDefault="005A1D51" w:rsidP="006D1DCA">
            <w:pPr>
              <w:jc w:val="center"/>
              <w:rPr>
                <w:sz w:val="20"/>
                <w:szCs w:val="20"/>
              </w:rPr>
            </w:pPr>
            <w:r w:rsidRPr="005A3A60">
              <w:rPr>
                <w:sz w:val="20"/>
                <w:szCs w:val="20"/>
              </w:rPr>
              <w:t>0</w:t>
            </w:r>
          </w:p>
        </w:tc>
      </w:tr>
    </w:tbl>
    <w:p w14:paraId="2C8E7F21" w14:textId="77777777" w:rsidR="00B62874" w:rsidRPr="00875BC2" w:rsidRDefault="00B62874" w:rsidP="00B62874">
      <w:pPr>
        <w:jc w:val="center"/>
        <w:rPr>
          <w:sz w:val="28"/>
          <w:szCs w:val="28"/>
          <w:highlight w:val="yellow"/>
        </w:rPr>
      </w:pPr>
    </w:p>
    <w:p w14:paraId="3C967931" w14:textId="77777777" w:rsidR="00B46240" w:rsidRPr="00875BC2" w:rsidRDefault="00B46240" w:rsidP="0004487D">
      <w:pPr>
        <w:rPr>
          <w:highlight w:val="yellow"/>
        </w:rPr>
      </w:pPr>
    </w:p>
    <w:p w14:paraId="5DEE1945" w14:textId="77777777" w:rsidR="00B46240" w:rsidRPr="00875BC2" w:rsidRDefault="00B46240" w:rsidP="0004487D">
      <w:pPr>
        <w:rPr>
          <w:highlight w:val="yellow"/>
        </w:rPr>
      </w:pPr>
    </w:p>
    <w:p w14:paraId="1BEBEC41" w14:textId="77777777" w:rsidR="0004487D" w:rsidRPr="00875BC2" w:rsidRDefault="0004487D" w:rsidP="007A7990">
      <w:pPr>
        <w:ind w:right="-2"/>
        <w:jc w:val="center"/>
        <w:rPr>
          <w:b/>
          <w:highlight w:val="yellow"/>
        </w:rPr>
      </w:pPr>
    </w:p>
    <w:p w14:paraId="26DCC685" w14:textId="64BC03D5" w:rsidR="007A7990" w:rsidRPr="00741AF0" w:rsidRDefault="007A7990" w:rsidP="007A7990">
      <w:pPr>
        <w:ind w:right="-2"/>
        <w:jc w:val="center"/>
        <w:rPr>
          <w:b/>
          <w:sz w:val="28"/>
          <w:szCs w:val="28"/>
        </w:rPr>
      </w:pPr>
      <w:r w:rsidRPr="00741AF0">
        <w:rPr>
          <w:b/>
          <w:sz w:val="28"/>
          <w:szCs w:val="28"/>
        </w:rPr>
        <w:t xml:space="preserve">Муниципальная программа «Содействие занятости населения </w:t>
      </w:r>
      <w:proofErr w:type="spellStart"/>
      <w:r w:rsidRPr="00741AF0">
        <w:rPr>
          <w:b/>
          <w:sz w:val="28"/>
          <w:szCs w:val="28"/>
        </w:rPr>
        <w:t>Суджанского</w:t>
      </w:r>
      <w:proofErr w:type="spellEnd"/>
      <w:r w:rsidRPr="00741AF0">
        <w:rPr>
          <w:b/>
          <w:sz w:val="28"/>
          <w:szCs w:val="28"/>
        </w:rPr>
        <w:t xml:space="preserve"> района Курской области»</w:t>
      </w:r>
    </w:p>
    <w:p w14:paraId="7EB8B494" w14:textId="77777777" w:rsidR="007A7990" w:rsidRPr="00875BC2" w:rsidRDefault="007A7990" w:rsidP="007A7990">
      <w:pPr>
        <w:pStyle w:val="ad"/>
        <w:spacing w:after="0"/>
        <w:ind w:left="0"/>
        <w:rPr>
          <w:rFonts w:ascii="Times New Roman" w:hAnsi="Times New Roman"/>
          <w:b/>
          <w:sz w:val="28"/>
          <w:szCs w:val="28"/>
          <w:highlight w:val="yellow"/>
        </w:rPr>
      </w:pPr>
    </w:p>
    <w:p w14:paraId="1F30E66A" w14:textId="77777777" w:rsidR="007A7990" w:rsidRPr="00875BC2" w:rsidRDefault="007A7990" w:rsidP="007A7990">
      <w:pPr>
        <w:jc w:val="center"/>
        <w:rPr>
          <w:sz w:val="28"/>
          <w:szCs w:val="28"/>
          <w:highlight w:val="yellow"/>
        </w:rPr>
      </w:pPr>
    </w:p>
    <w:p w14:paraId="1A631F97" w14:textId="77777777" w:rsidR="000D37F3" w:rsidRPr="00875BC2" w:rsidRDefault="000D37F3" w:rsidP="007A7990">
      <w:pPr>
        <w:jc w:val="center"/>
        <w:rPr>
          <w:b/>
          <w:bCs/>
          <w:highlight w:val="yellow"/>
        </w:rPr>
      </w:pPr>
    </w:p>
    <w:p w14:paraId="32042B2E" w14:textId="2C5029DF" w:rsidR="007A7990" w:rsidRPr="00741AF0" w:rsidRDefault="007A7990" w:rsidP="007A7990">
      <w:pPr>
        <w:jc w:val="center"/>
        <w:rPr>
          <w:b/>
          <w:bCs/>
        </w:rPr>
      </w:pPr>
      <w:r w:rsidRPr="00741AF0">
        <w:rPr>
          <w:b/>
          <w:bCs/>
        </w:rPr>
        <w:t>Сведения о расходах на реализацию</w:t>
      </w:r>
    </w:p>
    <w:p w14:paraId="64F93FCD" w14:textId="77777777" w:rsidR="007A7990" w:rsidRPr="00741AF0" w:rsidRDefault="007A7990" w:rsidP="007A7990">
      <w:pPr>
        <w:jc w:val="center"/>
        <w:rPr>
          <w:b/>
          <w:bCs/>
        </w:rPr>
      </w:pPr>
      <w:r w:rsidRPr="00741AF0">
        <w:rPr>
          <w:b/>
          <w:bCs/>
        </w:rPr>
        <w:t>муниципальной программы</w:t>
      </w:r>
    </w:p>
    <w:p w14:paraId="49118F3D" w14:textId="77777777" w:rsidR="007A7990" w:rsidRPr="00741AF0" w:rsidRDefault="007A7990" w:rsidP="007A7990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2794"/>
        <w:gridCol w:w="2336"/>
        <w:gridCol w:w="2336"/>
        <w:gridCol w:w="2337"/>
      </w:tblGrid>
      <w:tr w:rsidR="007A7990" w:rsidRPr="00741AF0" w14:paraId="0A743281" w14:textId="77777777" w:rsidTr="004F0748">
        <w:tc>
          <w:tcPr>
            <w:tcW w:w="2794" w:type="dxa"/>
          </w:tcPr>
          <w:p w14:paraId="41B0E2FD" w14:textId="77777777" w:rsidR="007A7990" w:rsidRPr="00741AF0" w:rsidRDefault="007A7990" w:rsidP="006D1DC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A00D6DB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Предусмотрено законо</w:t>
            </w:r>
            <w:proofErr w:type="gramStart"/>
            <w:r w:rsidRPr="00741AF0">
              <w:rPr>
                <w:sz w:val="20"/>
                <w:szCs w:val="20"/>
              </w:rPr>
              <w:t>м(</w:t>
            </w:r>
            <w:proofErr w:type="gramEnd"/>
            <w:r w:rsidRPr="00741AF0">
              <w:rPr>
                <w:sz w:val="20"/>
                <w:szCs w:val="20"/>
              </w:rPr>
              <w:t>решением)</w:t>
            </w:r>
          </w:p>
          <w:p w14:paraId="4D3F6C52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741AF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</w:tcPr>
          <w:p w14:paraId="152B5AB0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741AF0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741AF0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741AF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7" w:type="dxa"/>
          </w:tcPr>
          <w:p w14:paraId="3B42BDB2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741AF0">
              <w:rPr>
                <w:sz w:val="20"/>
                <w:szCs w:val="20"/>
              </w:rPr>
              <w:t>тысруб</w:t>
            </w:r>
            <w:proofErr w:type="spellEnd"/>
            <w:r w:rsidRPr="00741AF0">
              <w:rPr>
                <w:sz w:val="20"/>
                <w:szCs w:val="20"/>
              </w:rPr>
              <w:t>)</w:t>
            </w:r>
          </w:p>
        </w:tc>
      </w:tr>
      <w:tr w:rsidR="007A7990" w:rsidRPr="00741AF0" w14:paraId="38771FB0" w14:textId="77777777" w:rsidTr="004F0748">
        <w:trPr>
          <w:trHeight w:val="309"/>
        </w:trPr>
        <w:tc>
          <w:tcPr>
            <w:tcW w:w="2794" w:type="dxa"/>
          </w:tcPr>
          <w:p w14:paraId="26C2345D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</w:tcPr>
          <w:p w14:paraId="035FA1CA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06CE793C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A0DA4C6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41AF0" w14:paraId="7B002224" w14:textId="77777777" w:rsidTr="004F0748">
        <w:tc>
          <w:tcPr>
            <w:tcW w:w="2794" w:type="dxa"/>
          </w:tcPr>
          <w:p w14:paraId="4D078205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</w:tcPr>
          <w:p w14:paraId="3413E6EA" w14:textId="1B8F1CAD" w:rsidR="007A7990" w:rsidRPr="00741AF0" w:rsidRDefault="00741AF0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520 197,48</w:t>
            </w:r>
          </w:p>
        </w:tc>
        <w:tc>
          <w:tcPr>
            <w:tcW w:w="2336" w:type="dxa"/>
          </w:tcPr>
          <w:p w14:paraId="7A8E6477" w14:textId="6BFDFC3E" w:rsidR="007A7990" w:rsidRPr="00741AF0" w:rsidRDefault="00741AF0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520 197,48</w:t>
            </w:r>
          </w:p>
        </w:tc>
        <w:tc>
          <w:tcPr>
            <w:tcW w:w="2337" w:type="dxa"/>
          </w:tcPr>
          <w:p w14:paraId="43B111AE" w14:textId="3D87BE19" w:rsidR="007A7990" w:rsidRPr="00741AF0" w:rsidRDefault="00741AF0" w:rsidP="006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500 119,63</w:t>
            </w:r>
          </w:p>
        </w:tc>
      </w:tr>
      <w:tr w:rsidR="007A7990" w:rsidRPr="00741AF0" w14:paraId="63287957" w14:textId="77777777" w:rsidTr="004F0748">
        <w:tc>
          <w:tcPr>
            <w:tcW w:w="2794" w:type="dxa"/>
          </w:tcPr>
          <w:p w14:paraId="4F2AA86D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</w:tcPr>
          <w:p w14:paraId="328C466C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A767B7E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6C7DF2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41AF0" w14:paraId="6583A96D" w14:textId="77777777" w:rsidTr="004F0748">
        <w:tc>
          <w:tcPr>
            <w:tcW w:w="2794" w:type="dxa"/>
          </w:tcPr>
          <w:p w14:paraId="22C3E2F0" w14:textId="77777777" w:rsidR="007A7990" w:rsidRPr="00741AF0" w:rsidRDefault="007A7990" w:rsidP="006D1DCA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</w:tcPr>
          <w:p w14:paraId="4FE5CCFB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DF59113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0CB6238" w14:textId="77777777" w:rsidR="007A7990" w:rsidRPr="00741AF0" w:rsidRDefault="007A7990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4F0748" w:rsidRPr="00875BC2" w14:paraId="10DC86E7" w14:textId="77777777" w:rsidTr="004F0748">
        <w:tc>
          <w:tcPr>
            <w:tcW w:w="2794" w:type="dxa"/>
          </w:tcPr>
          <w:p w14:paraId="0707A573" w14:textId="77777777" w:rsidR="004F0748" w:rsidRPr="00741AF0" w:rsidRDefault="004F0748" w:rsidP="004F0748">
            <w:pPr>
              <w:rPr>
                <w:sz w:val="20"/>
                <w:szCs w:val="20"/>
              </w:rPr>
            </w:pPr>
            <w:r w:rsidRPr="00741AF0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</w:tcPr>
          <w:p w14:paraId="4B62E101" w14:textId="35E34C97" w:rsidR="004F0748" w:rsidRPr="00741AF0" w:rsidRDefault="00741AF0" w:rsidP="004F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520 197,48</w:t>
            </w:r>
          </w:p>
        </w:tc>
        <w:tc>
          <w:tcPr>
            <w:tcW w:w="2336" w:type="dxa"/>
          </w:tcPr>
          <w:p w14:paraId="2B5EADFE" w14:textId="09C2C9FE" w:rsidR="004F0748" w:rsidRPr="00741AF0" w:rsidRDefault="00741AF0" w:rsidP="004F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520 197,48</w:t>
            </w:r>
          </w:p>
        </w:tc>
        <w:tc>
          <w:tcPr>
            <w:tcW w:w="2337" w:type="dxa"/>
          </w:tcPr>
          <w:p w14:paraId="6A45BFD0" w14:textId="14276C19" w:rsidR="004F0748" w:rsidRPr="00741AF0" w:rsidRDefault="00741AF0" w:rsidP="004F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500 119,63</w:t>
            </w:r>
          </w:p>
        </w:tc>
      </w:tr>
    </w:tbl>
    <w:p w14:paraId="772FF473" w14:textId="77777777" w:rsidR="007A7990" w:rsidRPr="00875BC2" w:rsidRDefault="007A7990" w:rsidP="007A7990">
      <w:pPr>
        <w:jc w:val="center"/>
        <w:rPr>
          <w:sz w:val="28"/>
          <w:szCs w:val="28"/>
          <w:highlight w:val="yellow"/>
        </w:rPr>
      </w:pPr>
    </w:p>
    <w:p w14:paraId="05C1EA40" w14:textId="77777777" w:rsidR="007A7990" w:rsidRPr="00875BC2" w:rsidRDefault="007A7990" w:rsidP="007A7990">
      <w:pPr>
        <w:jc w:val="center"/>
        <w:rPr>
          <w:sz w:val="28"/>
          <w:szCs w:val="28"/>
          <w:highlight w:val="yellow"/>
        </w:rPr>
      </w:pPr>
    </w:p>
    <w:p w14:paraId="4FC3BF49" w14:textId="018E5C08" w:rsidR="00B62874" w:rsidRPr="00875BC2" w:rsidRDefault="00B62874" w:rsidP="00B62874">
      <w:pPr>
        <w:shd w:val="clear" w:color="auto" w:fill="FFFFFF"/>
        <w:tabs>
          <w:tab w:val="left" w:pos="3600"/>
          <w:tab w:val="left" w:pos="5940"/>
        </w:tabs>
        <w:rPr>
          <w:highlight w:val="yellow"/>
        </w:rPr>
      </w:pPr>
    </w:p>
    <w:p w14:paraId="238E41AB" w14:textId="77777777" w:rsidR="00B62874" w:rsidRPr="00875BC2" w:rsidRDefault="00B62874" w:rsidP="00B62874">
      <w:pPr>
        <w:shd w:val="clear" w:color="auto" w:fill="FFFFFF"/>
        <w:tabs>
          <w:tab w:val="left" w:pos="3600"/>
          <w:tab w:val="left" w:pos="5940"/>
        </w:tabs>
        <w:rPr>
          <w:highlight w:val="yellow"/>
        </w:rPr>
      </w:pPr>
    </w:p>
    <w:p w14:paraId="6F1BB0FF" w14:textId="77777777" w:rsidR="00327DA9" w:rsidRPr="00875BC2" w:rsidRDefault="00327DA9" w:rsidP="00327DA9">
      <w:pPr>
        <w:pStyle w:val="ConsPlusNormal"/>
        <w:ind w:firstLine="0"/>
        <w:outlineLvl w:val="1"/>
        <w:rPr>
          <w:rFonts w:ascii="Times New Roman" w:hAnsi="Times New Roman" w:cs="Times New Roman"/>
          <w:sz w:val="18"/>
          <w:szCs w:val="18"/>
          <w:highlight w:val="yellow"/>
        </w:rPr>
        <w:sectPr w:rsidR="00327DA9" w:rsidRPr="00875BC2" w:rsidSect="00D22CE0">
          <w:pgSz w:w="11905" w:h="16838"/>
          <w:pgMar w:top="1134" w:right="850" w:bottom="1134" w:left="1701" w:header="0" w:footer="0" w:gutter="0"/>
          <w:cols w:space="720"/>
        </w:sectPr>
      </w:pPr>
    </w:p>
    <w:p w14:paraId="4E1BB076" w14:textId="77777777" w:rsidR="00327DA9" w:rsidRPr="00875BC2" w:rsidRDefault="00327DA9" w:rsidP="00327DA9">
      <w:pPr>
        <w:pStyle w:val="ConsPlusNormal"/>
        <w:ind w:firstLine="0"/>
        <w:jc w:val="both"/>
        <w:rPr>
          <w:b/>
          <w:bCs/>
          <w:highlight w:val="yellow"/>
        </w:rPr>
      </w:pPr>
      <w:bookmarkStart w:id="5" w:name="P2148"/>
      <w:bookmarkStart w:id="6" w:name="P2250"/>
      <w:bookmarkEnd w:id="5"/>
      <w:bookmarkEnd w:id="6"/>
    </w:p>
    <w:p w14:paraId="71D6F43E" w14:textId="3C7359DB" w:rsidR="00327DA9" w:rsidRPr="00C658E1" w:rsidRDefault="0062375C" w:rsidP="0062375C">
      <w:pPr>
        <w:spacing w:after="1"/>
        <w:jc w:val="center"/>
        <w:rPr>
          <w:b/>
          <w:bCs/>
          <w:sz w:val="28"/>
          <w:szCs w:val="28"/>
        </w:rPr>
      </w:pPr>
      <w:r w:rsidRPr="00C658E1">
        <w:rPr>
          <w:b/>
          <w:bCs/>
          <w:sz w:val="28"/>
          <w:szCs w:val="28"/>
        </w:rPr>
        <w:t xml:space="preserve">Муниципальной программы «Развитие информационного общества </w:t>
      </w:r>
      <w:proofErr w:type="spellStart"/>
      <w:r w:rsidRPr="00C658E1">
        <w:rPr>
          <w:b/>
          <w:bCs/>
          <w:sz w:val="28"/>
          <w:szCs w:val="28"/>
        </w:rPr>
        <w:t>Суджанского</w:t>
      </w:r>
      <w:proofErr w:type="spellEnd"/>
      <w:r w:rsidRPr="00C658E1">
        <w:rPr>
          <w:b/>
          <w:bCs/>
          <w:sz w:val="28"/>
          <w:szCs w:val="28"/>
        </w:rPr>
        <w:t xml:space="preserve"> района Курской области на 202</w:t>
      </w:r>
      <w:r w:rsidR="00C658E1">
        <w:rPr>
          <w:b/>
          <w:bCs/>
          <w:sz w:val="28"/>
          <w:szCs w:val="28"/>
        </w:rPr>
        <w:t>4</w:t>
      </w:r>
      <w:r w:rsidRPr="00C658E1">
        <w:rPr>
          <w:b/>
          <w:bCs/>
          <w:sz w:val="28"/>
          <w:szCs w:val="28"/>
        </w:rPr>
        <w:t>-202</w:t>
      </w:r>
      <w:r w:rsidR="00C658E1">
        <w:rPr>
          <w:b/>
          <w:bCs/>
          <w:sz w:val="28"/>
          <w:szCs w:val="28"/>
        </w:rPr>
        <w:t>6</w:t>
      </w:r>
      <w:r w:rsidRPr="00C658E1">
        <w:rPr>
          <w:b/>
          <w:bCs/>
          <w:sz w:val="28"/>
          <w:szCs w:val="28"/>
        </w:rPr>
        <w:t xml:space="preserve"> годы»</w:t>
      </w:r>
    </w:p>
    <w:p w14:paraId="71DC1B5A" w14:textId="58BA7AB6" w:rsidR="0062375C" w:rsidRPr="00875BC2" w:rsidRDefault="0062375C" w:rsidP="0062375C">
      <w:pPr>
        <w:jc w:val="both"/>
        <w:rPr>
          <w:highlight w:val="yellow"/>
        </w:rPr>
      </w:pPr>
    </w:p>
    <w:p w14:paraId="4B789C6B" w14:textId="77777777" w:rsidR="0062375C" w:rsidRPr="00875BC2" w:rsidRDefault="0062375C" w:rsidP="0062375C">
      <w:pPr>
        <w:rPr>
          <w:highlight w:val="yellow"/>
        </w:rPr>
      </w:pPr>
    </w:p>
    <w:p w14:paraId="6D158F62" w14:textId="288FED89" w:rsidR="0062375C" w:rsidRPr="00C658E1" w:rsidRDefault="0062375C" w:rsidP="0062375C">
      <w:pPr>
        <w:rPr>
          <w:b/>
          <w:bCs/>
        </w:rPr>
      </w:pPr>
      <w:r w:rsidRPr="00C658E1">
        <w:t xml:space="preserve">              </w:t>
      </w:r>
      <w:r w:rsidRPr="00C658E1">
        <w:rPr>
          <w:b/>
          <w:bCs/>
        </w:rPr>
        <w:t>Сведения о расходах на реализацию муниципальной программы</w:t>
      </w:r>
    </w:p>
    <w:p w14:paraId="34987A16" w14:textId="77777777" w:rsidR="00623E0E" w:rsidRPr="00C658E1" w:rsidRDefault="00623E0E" w:rsidP="0062375C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2375C" w:rsidRPr="00C658E1" w14:paraId="6117C0FB" w14:textId="77777777" w:rsidTr="00DC015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C9F" w14:textId="77777777" w:rsidR="0062375C" w:rsidRPr="00C658E1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B0DD" w14:textId="77777777" w:rsidR="0062375C" w:rsidRPr="00C658E1" w:rsidRDefault="0062375C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Предусмотрено законо</w:t>
            </w:r>
            <w:proofErr w:type="gramStart"/>
            <w:r w:rsidRPr="00C658E1">
              <w:rPr>
                <w:sz w:val="20"/>
                <w:szCs w:val="20"/>
              </w:rPr>
              <w:t>м(</w:t>
            </w:r>
            <w:proofErr w:type="gramEnd"/>
            <w:r w:rsidRPr="00C658E1">
              <w:rPr>
                <w:sz w:val="20"/>
                <w:szCs w:val="20"/>
              </w:rPr>
              <w:t>решением)</w:t>
            </w:r>
          </w:p>
          <w:p w14:paraId="14CAE6EE" w14:textId="77777777" w:rsidR="0062375C" w:rsidRPr="00C658E1" w:rsidRDefault="0062375C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C658E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75E" w14:textId="77777777" w:rsidR="0062375C" w:rsidRPr="00C658E1" w:rsidRDefault="0062375C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C658E1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C658E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658E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FBF" w14:textId="77777777" w:rsidR="0062375C" w:rsidRPr="00C658E1" w:rsidRDefault="0062375C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proofErr w:type="gramStart"/>
            <w:r w:rsidRPr="00C658E1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C658E1">
              <w:rPr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sz w:val="20"/>
                <w:szCs w:val="20"/>
              </w:rPr>
              <w:t>руб</w:t>
            </w:r>
            <w:proofErr w:type="spellEnd"/>
            <w:r w:rsidRPr="00C658E1">
              <w:rPr>
                <w:sz w:val="20"/>
                <w:szCs w:val="20"/>
              </w:rPr>
              <w:t>)</w:t>
            </w:r>
          </w:p>
        </w:tc>
      </w:tr>
      <w:tr w:rsidR="0062375C" w:rsidRPr="00C658E1" w14:paraId="42D643BB" w14:textId="77777777" w:rsidTr="00DC015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AEB" w14:textId="77777777" w:rsidR="0062375C" w:rsidRPr="00C658E1" w:rsidRDefault="0062375C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C20" w14:textId="77777777" w:rsidR="0062375C" w:rsidRPr="00C658E1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0E5" w14:textId="77777777" w:rsidR="0062375C" w:rsidRPr="00C658E1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956" w14:textId="77777777" w:rsidR="0062375C" w:rsidRPr="00C658E1" w:rsidRDefault="0062375C">
            <w:pPr>
              <w:rPr>
                <w:sz w:val="20"/>
                <w:szCs w:val="20"/>
              </w:rPr>
            </w:pPr>
          </w:p>
        </w:tc>
      </w:tr>
      <w:tr w:rsidR="00DC0156" w:rsidRPr="00C658E1" w14:paraId="0E4E4E64" w14:textId="77777777" w:rsidTr="00F32D7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E75" w14:textId="77777777" w:rsidR="00DC0156" w:rsidRPr="00C658E1" w:rsidRDefault="00DC0156" w:rsidP="00DC0156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9F5" w14:textId="6894E1FB" w:rsidR="00DC0156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279" w14:textId="0CFB6E2C" w:rsidR="00DC0156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6F6" w14:textId="33F305BE" w:rsidR="00DC0156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489,343</w:t>
            </w:r>
          </w:p>
        </w:tc>
      </w:tr>
      <w:tr w:rsidR="00DC0156" w:rsidRPr="00C658E1" w14:paraId="21ACCE5E" w14:textId="77777777" w:rsidTr="00DC015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FB1" w14:textId="77777777" w:rsidR="00DC0156" w:rsidRPr="00C658E1" w:rsidRDefault="00DC0156" w:rsidP="00DC0156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070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B55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322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</w:tr>
      <w:tr w:rsidR="00DC0156" w:rsidRPr="00C658E1" w14:paraId="2542ACE8" w14:textId="77777777" w:rsidTr="00DC015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BCC5" w14:textId="77777777" w:rsidR="00DC0156" w:rsidRPr="00C658E1" w:rsidRDefault="00DC0156" w:rsidP="00DC0156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C7E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90A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879" w14:textId="77777777" w:rsidR="00DC0156" w:rsidRPr="00C658E1" w:rsidRDefault="00DC0156" w:rsidP="00DC0156">
            <w:pPr>
              <w:rPr>
                <w:sz w:val="20"/>
                <w:szCs w:val="20"/>
              </w:rPr>
            </w:pPr>
          </w:p>
        </w:tc>
      </w:tr>
      <w:tr w:rsidR="00C658E1" w:rsidRPr="00875BC2" w14:paraId="540E2D78" w14:textId="77777777" w:rsidTr="00F32D7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6AF" w14:textId="77777777" w:rsidR="00C658E1" w:rsidRPr="00C658E1" w:rsidRDefault="00C658E1" w:rsidP="00DC0156">
            <w:pPr>
              <w:rPr>
                <w:sz w:val="20"/>
                <w:szCs w:val="20"/>
              </w:rPr>
            </w:pPr>
            <w:r w:rsidRPr="00C658E1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61B" w14:textId="583539E8" w:rsidR="00C658E1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BEE" w14:textId="24BE4F40" w:rsidR="00C658E1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64B" w14:textId="6BC71F5D" w:rsidR="00C658E1" w:rsidRPr="00C658E1" w:rsidRDefault="00C658E1" w:rsidP="00DC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489,343</w:t>
            </w:r>
          </w:p>
        </w:tc>
      </w:tr>
    </w:tbl>
    <w:p w14:paraId="3EF3491C" w14:textId="68EF38DD" w:rsidR="0062375C" w:rsidRPr="00875BC2" w:rsidRDefault="0062375C" w:rsidP="0062375C">
      <w:pPr>
        <w:rPr>
          <w:highlight w:val="yellow"/>
          <w:lang w:eastAsia="en-US"/>
        </w:rPr>
      </w:pPr>
    </w:p>
    <w:p w14:paraId="3C657630" w14:textId="1B73EB9A" w:rsidR="00DC0156" w:rsidRPr="00875BC2" w:rsidRDefault="00DC0156" w:rsidP="0062375C">
      <w:pPr>
        <w:rPr>
          <w:highlight w:val="yellow"/>
          <w:lang w:eastAsia="en-US"/>
        </w:rPr>
      </w:pPr>
    </w:p>
    <w:p w14:paraId="49223675" w14:textId="77777777" w:rsidR="00DC0156" w:rsidRPr="00875BC2" w:rsidRDefault="00DC0156" w:rsidP="0062375C">
      <w:pPr>
        <w:rPr>
          <w:highlight w:val="yellow"/>
          <w:lang w:eastAsia="en-US"/>
        </w:rPr>
      </w:pPr>
    </w:p>
    <w:p w14:paraId="16487BF5" w14:textId="4C15F7BC" w:rsidR="0062375C" w:rsidRPr="00946504" w:rsidRDefault="000250E9" w:rsidP="000250E9">
      <w:pPr>
        <w:jc w:val="center"/>
        <w:rPr>
          <w:b/>
          <w:bCs/>
          <w:sz w:val="28"/>
          <w:szCs w:val="28"/>
        </w:rPr>
      </w:pPr>
      <w:r w:rsidRPr="00946504">
        <w:rPr>
          <w:b/>
          <w:bCs/>
          <w:sz w:val="28"/>
          <w:szCs w:val="28"/>
        </w:rPr>
        <w:t xml:space="preserve">Программа «Обеспечение эффективного осуществления полномочий муниципального казённого учреждения </w:t>
      </w:r>
      <w:proofErr w:type="spellStart"/>
      <w:r w:rsidRPr="00946504">
        <w:rPr>
          <w:b/>
          <w:bCs/>
          <w:sz w:val="28"/>
          <w:szCs w:val="28"/>
        </w:rPr>
        <w:t>Суджанского</w:t>
      </w:r>
      <w:proofErr w:type="spellEnd"/>
      <w:r w:rsidRPr="00946504">
        <w:rPr>
          <w:b/>
          <w:bCs/>
          <w:sz w:val="28"/>
          <w:szCs w:val="28"/>
        </w:rPr>
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</w:r>
      <w:proofErr w:type="spellStart"/>
      <w:r w:rsidRPr="00946504">
        <w:rPr>
          <w:b/>
          <w:bCs/>
          <w:sz w:val="28"/>
          <w:szCs w:val="28"/>
        </w:rPr>
        <w:t>Суджанский</w:t>
      </w:r>
      <w:proofErr w:type="spellEnd"/>
      <w:r w:rsidRPr="00946504">
        <w:rPr>
          <w:b/>
          <w:bCs/>
          <w:sz w:val="28"/>
          <w:szCs w:val="28"/>
        </w:rPr>
        <w:t xml:space="preserve"> район» Курской области» на 202</w:t>
      </w:r>
      <w:r w:rsidR="00946504">
        <w:rPr>
          <w:b/>
          <w:bCs/>
          <w:sz w:val="28"/>
          <w:szCs w:val="28"/>
        </w:rPr>
        <w:t>4</w:t>
      </w:r>
      <w:r w:rsidRPr="00946504">
        <w:rPr>
          <w:b/>
          <w:bCs/>
          <w:sz w:val="28"/>
          <w:szCs w:val="28"/>
        </w:rPr>
        <w:t>-202</w:t>
      </w:r>
      <w:r w:rsidR="00946504">
        <w:rPr>
          <w:b/>
          <w:bCs/>
          <w:sz w:val="28"/>
          <w:szCs w:val="28"/>
        </w:rPr>
        <w:t>6</w:t>
      </w:r>
      <w:r w:rsidRPr="00946504">
        <w:rPr>
          <w:b/>
          <w:bCs/>
          <w:sz w:val="28"/>
          <w:szCs w:val="28"/>
        </w:rPr>
        <w:t xml:space="preserve"> годы»</w:t>
      </w:r>
    </w:p>
    <w:p w14:paraId="374CE662" w14:textId="77777777" w:rsidR="000C7CC3" w:rsidRPr="00875BC2" w:rsidRDefault="000C7CC3" w:rsidP="000250E9">
      <w:pPr>
        <w:autoSpaceDE w:val="0"/>
        <w:autoSpaceDN w:val="0"/>
        <w:adjustRightInd w:val="0"/>
        <w:ind w:left="5400"/>
        <w:jc w:val="center"/>
        <w:rPr>
          <w:highlight w:val="yellow"/>
        </w:rPr>
      </w:pPr>
    </w:p>
    <w:p w14:paraId="4629D6D0" w14:textId="77777777" w:rsidR="00946504" w:rsidRPr="00A3355C" w:rsidRDefault="00946504" w:rsidP="00946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55C">
        <w:rPr>
          <w:rFonts w:ascii="Times New Roman" w:hAnsi="Times New Roman" w:cs="Times New Roman"/>
          <w:sz w:val="28"/>
          <w:szCs w:val="28"/>
        </w:rPr>
        <w:t xml:space="preserve">Программа «Обеспечение эффективного осуществления полномочий муниципального казённого учреждения «Управление хозяйственного обеспечения </w:t>
      </w:r>
      <w:proofErr w:type="spellStart"/>
      <w:r w:rsidRPr="00A3355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355C">
        <w:rPr>
          <w:rFonts w:ascii="Times New Roman" w:hAnsi="Times New Roman" w:cs="Times New Roman"/>
          <w:sz w:val="28"/>
          <w:szCs w:val="28"/>
        </w:rPr>
        <w:t xml:space="preserve"> района Курской области» и муниципального казённого учреждения «Центр бюджетного учета </w:t>
      </w:r>
      <w:proofErr w:type="spellStart"/>
      <w:r w:rsidRPr="00A3355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355C">
        <w:rPr>
          <w:rFonts w:ascii="Times New Roman" w:hAnsi="Times New Roman" w:cs="Times New Roman"/>
          <w:sz w:val="28"/>
          <w:szCs w:val="28"/>
        </w:rPr>
        <w:t xml:space="preserve"> района»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5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355C">
        <w:rPr>
          <w:rFonts w:ascii="Times New Roman" w:hAnsi="Times New Roman" w:cs="Times New Roman"/>
          <w:sz w:val="28"/>
          <w:szCs w:val="28"/>
        </w:rPr>
        <w:t xml:space="preserve"> годы» имеет свои цели:</w:t>
      </w:r>
    </w:p>
    <w:p w14:paraId="4E22BF34" w14:textId="77777777" w:rsidR="00946504" w:rsidRDefault="00946504" w:rsidP="00946504">
      <w:pPr>
        <w:pStyle w:val="ConsPlusNormal"/>
        <w:numPr>
          <w:ilvl w:val="0"/>
          <w:numId w:val="18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55C">
        <w:rPr>
          <w:rFonts w:ascii="Times New Roman" w:hAnsi="Times New Roman" w:cs="Times New Roman"/>
          <w:sz w:val="28"/>
          <w:szCs w:val="28"/>
        </w:rPr>
        <w:t xml:space="preserve">для МКУ «ЦБУ </w:t>
      </w:r>
      <w:proofErr w:type="spellStart"/>
      <w:r w:rsidRPr="00A3355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355C">
        <w:rPr>
          <w:rFonts w:ascii="Times New Roman" w:hAnsi="Times New Roman" w:cs="Times New Roman"/>
          <w:sz w:val="28"/>
          <w:szCs w:val="28"/>
        </w:rPr>
        <w:t xml:space="preserve"> района» - создание эффективной организации бухгалтерского, бюджетного и налогового учета в обслуживаемых муниципальных учреждениях;</w:t>
      </w:r>
    </w:p>
    <w:p w14:paraId="260E1F55" w14:textId="77777777" w:rsidR="00946504" w:rsidRPr="00A3355C" w:rsidRDefault="00946504" w:rsidP="00946504">
      <w:pPr>
        <w:pStyle w:val="ConsPlusNormal"/>
        <w:numPr>
          <w:ilvl w:val="0"/>
          <w:numId w:val="18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55C">
        <w:rPr>
          <w:rFonts w:ascii="Times New Roman" w:hAnsi="Times New Roman" w:cs="Times New Roman"/>
          <w:sz w:val="28"/>
          <w:szCs w:val="28"/>
        </w:rPr>
        <w:t xml:space="preserve">для МКУ «УХО </w:t>
      </w:r>
      <w:proofErr w:type="spellStart"/>
      <w:r w:rsidRPr="00A3355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355C">
        <w:rPr>
          <w:rFonts w:ascii="Times New Roman" w:hAnsi="Times New Roman" w:cs="Times New Roman"/>
          <w:sz w:val="28"/>
          <w:szCs w:val="28"/>
        </w:rPr>
        <w:t xml:space="preserve"> района» - обеспечение деятельности Администрации района и ее структурных подразделений, и других муниципальных учреждений </w:t>
      </w:r>
      <w:proofErr w:type="spellStart"/>
      <w:r w:rsidRPr="00A3355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35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6D4D9DF" w14:textId="77777777" w:rsidR="00946504" w:rsidRPr="00A3355C" w:rsidRDefault="00946504" w:rsidP="009465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355C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14:paraId="2EB6F942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обеспечение качественной организации и ведения     бухгалтерского и налогового учета и отчетности, документального и взаимосвязанного их отражения в бухгалтерских регистрах;</w:t>
      </w:r>
    </w:p>
    <w:p w14:paraId="3C852A20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обеспечение качественного контроля за правильным и целевым расходованием бюджетных и внебюджетных     средств, за наличием и движением имущества, использованием товарно-материальных ценностей, трудовых и финансовых ресурсов;  </w:t>
      </w:r>
    </w:p>
    <w:p w14:paraId="5BADDC99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  </w:t>
      </w:r>
    </w:p>
    <w:p w14:paraId="37F4C4A8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 обеспечение качественного составления и            предоставления свободной бухгалтерской отчетности в налоговые органы, внебюджетные </w:t>
      </w:r>
      <w:r w:rsidRPr="00A3355C">
        <w:rPr>
          <w:sz w:val="28"/>
          <w:szCs w:val="28"/>
        </w:rPr>
        <w:lastRenderedPageBreak/>
        <w:t>фонды, органы статистики, главному распорядителю средств;</w:t>
      </w:r>
    </w:p>
    <w:p w14:paraId="44292A29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   повышение качества выполняемых функций;</w:t>
      </w:r>
    </w:p>
    <w:p w14:paraId="7A434B85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обеспечение деятельности  Администрации района и ее структурных подразделений, и других муниципальных учреждений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района: обеспечение уборки, содержание административных зданий, сооружений, оборудования, выполнение технических функций по обеспечению и обслуживанию работы должностных лиц Администрации района,  транспортное обслуживание должностных лиц Администрации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района, учреждений образования;</w:t>
      </w:r>
    </w:p>
    <w:p w14:paraId="02B52B5A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proofErr w:type="gramStart"/>
      <w:r w:rsidRPr="00A3355C">
        <w:rPr>
          <w:sz w:val="28"/>
          <w:szCs w:val="28"/>
        </w:rPr>
        <w:t>централизации закупок по обеспечению муниципальных нужд Обслуживаемых учреждений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и достижения ожидаемых результатов при реализации мероприятий, предусмотренных муниципальными программами, а также с целью осуществления иных сопутствующих функций в Обслуживаемых учреждениях.</w:t>
      </w:r>
      <w:proofErr w:type="gramEnd"/>
    </w:p>
    <w:p w14:paraId="7B4CBCE3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Результатами реализации муниципальной программы в 202</w:t>
      </w:r>
      <w:r>
        <w:rPr>
          <w:sz w:val="28"/>
          <w:szCs w:val="28"/>
        </w:rPr>
        <w:t>4</w:t>
      </w:r>
      <w:r w:rsidRPr="00A3355C">
        <w:rPr>
          <w:sz w:val="28"/>
          <w:szCs w:val="28"/>
        </w:rPr>
        <w:t xml:space="preserve"> году стало:   </w:t>
      </w:r>
    </w:p>
    <w:p w14:paraId="49F73C37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качество бухгалтерского обслуживания в 45 муниципальном учреждении и 16 сельсоветов муниципальных образований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 передавших функций по ведению бухгалтерского, бюджетного и налогового учета МКУ «ЦБУ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района»; </w:t>
      </w:r>
    </w:p>
    <w:p w14:paraId="2CCDDC2E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качество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 </w:t>
      </w:r>
    </w:p>
    <w:p w14:paraId="70848E26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обеспечение </w:t>
      </w:r>
      <w:proofErr w:type="gramStart"/>
      <w:r w:rsidRPr="00A3355C">
        <w:rPr>
          <w:sz w:val="28"/>
          <w:szCs w:val="28"/>
        </w:rPr>
        <w:t>контроля за</w:t>
      </w:r>
      <w:proofErr w:type="gramEnd"/>
      <w:r w:rsidRPr="00A3355C">
        <w:rPr>
          <w:sz w:val="28"/>
          <w:szCs w:val="28"/>
        </w:rPr>
        <w:t xml:space="preserve"> соблюдением финансовой дисциплины муниципальных учреждений.</w:t>
      </w:r>
    </w:p>
    <w:p w14:paraId="284E45E9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Эффективное использование бюджетных сре</w:t>
      </w:r>
      <w:proofErr w:type="gramStart"/>
      <w:r w:rsidRPr="00A3355C">
        <w:rPr>
          <w:sz w:val="28"/>
          <w:szCs w:val="28"/>
        </w:rPr>
        <w:t>дств в р</w:t>
      </w:r>
      <w:proofErr w:type="gramEnd"/>
      <w:r w:rsidRPr="00A3355C">
        <w:rPr>
          <w:sz w:val="28"/>
          <w:szCs w:val="28"/>
        </w:rPr>
        <w:t>езультате осуществления закупок на поставку товаров, выполнения работ, услуг.</w:t>
      </w:r>
    </w:p>
    <w:p w14:paraId="5DDCCA18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 Повышение качества предоставляемых услуг по хозяйственному обеспечению деятельности Администрации района и ее структурных подразделений, и других муниципальных учреждений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района.</w:t>
      </w:r>
    </w:p>
    <w:p w14:paraId="7A41DB5F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Отсутствие замечание контролирующих и надзорных органов.</w:t>
      </w:r>
    </w:p>
    <w:p w14:paraId="4B89D7DA" w14:textId="77777777" w:rsidR="00946504" w:rsidRPr="00A3355C" w:rsidRDefault="00946504" w:rsidP="00946504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Оптимизация расходов в целях увеличения заработной платы работников МКУ «ЦБУ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района»</w:t>
      </w:r>
    </w:p>
    <w:p w14:paraId="022AA848" w14:textId="77777777" w:rsidR="00946504" w:rsidRPr="00A3355C" w:rsidRDefault="00946504" w:rsidP="00946504">
      <w:pPr>
        <w:pStyle w:val="ConsPlusNormal"/>
        <w:numPr>
          <w:ilvl w:val="0"/>
          <w:numId w:val="18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55C">
        <w:rPr>
          <w:rFonts w:ascii="Times New Roman" w:hAnsi="Times New Roman" w:cs="Times New Roman"/>
          <w:sz w:val="28"/>
          <w:szCs w:val="28"/>
        </w:rPr>
        <w:t xml:space="preserve">Все целевые показатели муниципальной программы достигли плановых значений, либо улучшены по сравнению с </w:t>
      </w:r>
      <w:proofErr w:type="gramStart"/>
      <w:r w:rsidRPr="00A3355C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  <w:r w:rsidRPr="00A3355C">
        <w:rPr>
          <w:rFonts w:ascii="Times New Roman" w:hAnsi="Times New Roman" w:cs="Times New Roman"/>
          <w:sz w:val="28"/>
          <w:szCs w:val="28"/>
        </w:rPr>
        <w:t>.</w:t>
      </w:r>
    </w:p>
    <w:p w14:paraId="39867CB7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3355C">
        <w:rPr>
          <w:sz w:val="28"/>
          <w:szCs w:val="28"/>
        </w:rPr>
        <w:t xml:space="preserve"> году в рамках реализации муниципальной программы «Обеспечение эффективного осуществления полномочий муниципального казённого учреждения «Управление хозяйственного обеспечения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 Курской области» и муниципального казённого учреждения «Центр бюджетного учета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района» Курской области</w:t>
      </w:r>
      <w:r w:rsidRPr="00A3355C">
        <w:rPr>
          <w:b/>
          <w:sz w:val="28"/>
          <w:szCs w:val="28"/>
        </w:rPr>
        <w:t xml:space="preserve"> </w:t>
      </w:r>
      <w:r w:rsidRPr="00A3355C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A3355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3355C">
        <w:rPr>
          <w:sz w:val="28"/>
          <w:szCs w:val="28"/>
        </w:rPr>
        <w:t xml:space="preserve"> годы» были достигнуты следующие показатели:</w:t>
      </w:r>
    </w:p>
    <w:p w14:paraId="776B58EA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lastRenderedPageBreak/>
        <w:t>просроченная кредиторская задолженность муниципальных учреждений отсутствовала;</w:t>
      </w:r>
    </w:p>
    <w:p w14:paraId="6C3EF115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сроки предоставления форм бюджетной отчетности по всем обслуживаемым учреждениям в вышестоящие организации нарушены не были;</w:t>
      </w:r>
    </w:p>
    <w:p w14:paraId="45B39802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неоплаченных документов по расчетам с поставщиками и подрядчиками не имеется;</w:t>
      </w:r>
    </w:p>
    <w:p w14:paraId="15DB556D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жалоб со стороны руководителей обслуживаемых учреждений не поступало;</w:t>
      </w:r>
    </w:p>
    <w:p w14:paraId="1A690221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было обеспечено своевременное исполнение документов;</w:t>
      </w:r>
    </w:p>
    <w:p w14:paraId="4983630F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значительной экономии бюджетных средств добились в результате осуществления закупок на поставку товаров, выполнения работ, оказания услуг для нужд обслуживаемых учреждений, органов местного самоуправления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 Курской области и их структурных подразделений;</w:t>
      </w:r>
    </w:p>
    <w:p w14:paraId="507C23B2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было осуществлено успешное внедрение централизованной информационной системы бюджетного (бухгалтерского) учета;</w:t>
      </w:r>
    </w:p>
    <w:p w14:paraId="4572370F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проведены мероприятия по технологической централизации бюджетного (бухгалтерского) учета и отчетности в </w:t>
      </w:r>
      <w:proofErr w:type="spellStart"/>
      <w:r w:rsidRPr="00A3355C">
        <w:rPr>
          <w:sz w:val="28"/>
          <w:szCs w:val="28"/>
        </w:rPr>
        <w:t>Суджанском</w:t>
      </w:r>
      <w:proofErr w:type="spellEnd"/>
      <w:r w:rsidRPr="00A3355C">
        <w:rPr>
          <w:sz w:val="28"/>
          <w:szCs w:val="28"/>
        </w:rPr>
        <w:t xml:space="preserve"> районе Курской области посредством использования единой централизованной информационной системы учета и отчетности (далее – ЕЦИС);</w:t>
      </w:r>
    </w:p>
    <w:p w14:paraId="49B71AA8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сводная финансово-экономическая отчетность предоставлялась с соблюдением сроков предоставления и достоверности;</w:t>
      </w:r>
    </w:p>
    <w:p w14:paraId="10868191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своевременное обеспечение транспортным обслуживанием учреждений района </w:t>
      </w:r>
      <w:proofErr w:type="gramStart"/>
      <w:r w:rsidRPr="00A3355C">
        <w:rPr>
          <w:sz w:val="28"/>
          <w:szCs w:val="28"/>
        </w:rPr>
        <w:t>согласно</w:t>
      </w:r>
      <w:proofErr w:type="gramEnd"/>
      <w:r w:rsidRPr="00A3355C">
        <w:rPr>
          <w:sz w:val="28"/>
          <w:szCs w:val="28"/>
        </w:rPr>
        <w:t xml:space="preserve"> поданных заявок;</w:t>
      </w:r>
    </w:p>
    <w:p w14:paraId="132545AF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были вовремя подготовлены учреждения района к отопительному сезону, новому учебному году;</w:t>
      </w:r>
    </w:p>
    <w:p w14:paraId="17EF1249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было обеспечено постоянное содержание зданий, сооружений и оборудования в исправном состоянии;</w:t>
      </w:r>
    </w:p>
    <w:p w14:paraId="499D277A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своевременное реагирование служб ЕДДС по чрезвычайным ситуациям;</w:t>
      </w:r>
    </w:p>
    <w:p w14:paraId="2D004C90" w14:textId="77777777" w:rsidR="00946504" w:rsidRPr="00A3355C" w:rsidRDefault="00946504" w:rsidP="00946504">
      <w:pPr>
        <w:widowControl w:val="0"/>
        <w:numPr>
          <w:ilvl w:val="0"/>
          <w:numId w:val="18"/>
        </w:numPr>
        <w:snapToGrid w:val="0"/>
        <w:ind w:left="0" w:firstLine="0"/>
        <w:jc w:val="both"/>
        <w:rPr>
          <w:sz w:val="28"/>
          <w:szCs w:val="28"/>
        </w:rPr>
      </w:pPr>
      <w:r w:rsidRPr="00A3355C">
        <w:rPr>
          <w:sz w:val="28"/>
          <w:szCs w:val="28"/>
        </w:rPr>
        <w:t>был создан резервный фонд для обеспечения ремонтных работ инженерных и водопроводных сетей, оборудования, сооружений района.</w:t>
      </w:r>
    </w:p>
    <w:p w14:paraId="7F85F099" w14:textId="77777777" w:rsidR="00946504" w:rsidRPr="00A3355C" w:rsidRDefault="00946504" w:rsidP="00946504">
      <w:pPr>
        <w:ind w:firstLine="709"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Из запланированной суммы на реализацию мероприятий программы в размере </w:t>
      </w:r>
      <w:r>
        <w:rPr>
          <w:sz w:val="28"/>
          <w:szCs w:val="28"/>
        </w:rPr>
        <w:t xml:space="preserve">46 909 147 </w:t>
      </w:r>
      <w:r w:rsidRPr="00A3355C"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Сорок шесть</w:t>
      </w:r>
      <w:r w:rsidRPr="00A3355C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девятьсот девять</w:t>
      </w:r>
      <w:r w:rsidRPr="00A3355C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сорок семь</w:t>
      </w:r>
      <w:r w:rsidRPr="00A3355C">
        <w:rPr>
          <w:sz w:val="28"/>
          <w:szCs w:val="28"/>
        </w:rPr>
        <w:t>) рубля</w:t>
      </w:r>
      <w:r w:rsidRPr="00A3355C">
        <w:rPr>
          <w:b/>
          <w:bCs/>
          <w:sz w:val="28"/>
          <w:szCs w:val="28"/>
        </w:rPr>
        <w:t xml:space="preserve"> </w:t>
      </w:r>
      <w:r w:rsidRPr="00A3355C">
        <w:rPr>
          <w:sz w:val="28"/>
          <w:szCs w:val="28"/>
        </w:rPr>
        <w:t xml:space="preserve">00 копеек, фактическое использование составило </w:t>
      </w:r>
      <w:r>
        <w:rPr>
          <w:sz w:val="28"/>
          <w:szCs w:val="28"/>
        </w:rPr>
        <w:t xml:space="preserve">39 375 252 </w:t>
      </w:r>
      <w:r w:rsidRPr="00A3355C">
        <w:rPr>
          <w:sz w:val="28"/>
          <w:szCs w:val="28"/>
        </w:rPr>
        <w:t xml:space="preserve">(Тридцать </w:t>
      </w:r>
      <w:r>
        <w:rPr>
          <w:sz w:val="28"/>
          <w:szCs w:val="28"/>
        </w:rPr>
        <w:t>девять</w:t>
      </w:r>
      <w:r w:rsidRPr="00A3355C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триста семьдесят пять тысяч</w:t>
      </w:r>
      <w:r w:rsidRPr="00A3355C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пятьдесят два</w:t>
      </w:r>
      <w:r w:rsidRPr="00A3355C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53 копейки</w:t>
      </w:r>
      <w:r w:rsidRPr="00A3355C">
        <w:rPr>
          <w:sz w:val="28"/>
          <w:szCs w:val="28"/>
        </w:rPr>
        <w:t>.</w:t>
      </w:r>
    </w:p>
    <w:p w14:paraId="506C17F0" w14:textId="77777777" w:rsidR="00946504" w:rsidRPr="00A3355C" w:rsidRDefault="00946504" w:rsidP="00946504">
      <w:pPr>
        <w:ind w:firstLine="709"/>
        <w:contextualSpacing/>
        <w:jc w:val="both"/>
        <w:rPr>
          <w:sz w:val="28"/>
          <w:szCs w:val="28"/>
        </w:rPr>
      </w:pPr>
      <w:r w:rsidRPr="00A3355C">
        <w:rPr>
          <w:sz w:val="28"/>
          <w:szCs w:val="28"/>
        </w:rPr>
        <w:t xml:space="preserve">Муниципальную программу «Обеспечение эффективного осуществления полномочий муниципального казённого учреждения «Управление хозяйственного обеспечения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 Курской области» и муниципального казённого учреждения «Центр бюджетного учета </w:t>
      </w:r>
      <w:proofErr w:type="spellStart"/>
      <w:r w:rsidRPr="00A3355C">
        <w:rPr>
          <w:sz w:val="28"/>
          <w:szCs w:val="28"/>
        </w:rPr>
        <w:t>Суджанского</w:t>
      </w:r>
      <w:proofErr w:type="spellEnd"/>
      <w:r w:rsidRPr="00A3355C">
        <w:rPr>
          <w:sz w:val="28"/>
          <w:szCs w:val="28"/>
        </w:rPr>
        <w:t xml:space="preserve"> района» Курской области</w:t>
      </w:r>
      <w:r w:rsidRPr="00A3355C">
        <w:rPr>
          <w:b/>
          <w:sz w:val="28"/>
          <w:szCs w:val="28"/>
        </w:rPr>
        <w:t xml:space="preserve"> </w:t>
      </w:r>
      <w:r w:rsidRPr="00A3355C">
        <w:rPr>
          <w:sz w:val="28"/>
          <w:szCs w:val="28"/>
        </w:rPr>
        <w:t>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52500AC8" w14:textId="7C3E93E9" w:rsidR="000C7CC3" w:rsidRPr="00946504" w:rsidRDefault="000C7CC3" w:rsidP="00D93341">
      <w:pPr>
        <w:jc w:val="center"/>
        <w:rPr>
          <w:b/>
          <w:bCs/>
        </w:rPr>
      </w:pPr>
      <w:r w:rsidRPr="00946504">
        <w:rPr>
          <w:b/>
          <w:bCs/>
        </w:rPr>
        <w:lastRenderedPageBreak/>
        <w:t xml:space="preserve">Сведения о достижении показателей (индикаторов) муниципальной программы «Обеспечение эффективного осуществления полномочий муниципального казённого учреждения </w:t>
      </w:r>
      <w:proofErr w:type="spellStart"/>
      <w:r w:rsidRPr="00946504">
        <w:rPr>
          <w:b/>
          <w:bCs/>
        </w:rPr>
        <w:t>Суджанского</w:t>
      </w:r>
      <w:proofErr w:type="spellEnd"/>
      <w:r w:rsidRPr="00946504">
        <w:rPr>
          <w:b/>
          <w:bCs/>
        </w:rPr>
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«</w:t>
      </w:r>
      <w:proofErr w:type="spellStart"/>
      <w:r w:rsidRPr="00946504">
        <w:rPr>
          <w:b/>
          <w:bCs/>
        </w:rPr>
        <w:t>Суджанский</w:t>
      </w:r>
      <w:proofErr w:type="spellEnd"/>
      <w:r w:rsidRPr="00946504">
        <w:rPr>
          <w:b/>
          <w:bCs/>
        </w:rPr>
        <w:t xml:space="preserve"> район» Курской области» </w:t>
      </w:r>
      <w:proofErr w:type="gramStart"/>
      <w:r w:rsidRPr="00946504">
        <w:rPr>
          <w:b/>
          <w:bCs/>
        </w:rPr>
        <w:t>на</w:t>
      </w:r>
      <w:proofErr w:type="gramEnd"/>
    </w:p>
    <w:p w14:paraId="63BA8F3E" w14:textId="287001CF" w:rsidR="000C7CC3" w:rsidRPr="00946504" w:rsidRDefault="000C7CC3" w:rsidP="00D93341">
      <w:pPr>
        <w:pStyle w:val="formattexttopleveltext"/>
        <w:shd w:val="clear" w:color="auto" w:fill="FFFFFF"/>
        <w:spacing w:before="0" w:after="0" w:line="226" w:lineRule="atLeast"/>
        <w:jc w:val="center"/>
        <w:textAlignment w:val="baseline"/>
        <w:rPr>
          <w:b/>
          <w:sz w:val="22"/>
          <w:szCs w:val="22"/>
        </w:rPr>
      </w:pPr>
      <w:r w:rsidRPr="00946504">
        <w:rPr>
          <w:b/>
          <w:bCs/>
        </w:rPr>
        <w:t>202</w:t>
      </w:r>
      <w:r w:rsidR="00841629">
        <w:rPr>
          <w:b/>
          <w:bCs/>
        </w:rPr>
        <w:t>4</w:t>
      </w:r>
      <w:r w:rsidRPr="00946504">
        <w:rPr>
          <w:b/>
          <w:bCs/>
        </w:rPr>
        <w:t>-202</w:t>
      </w:r>
      <w:r w:rsidR="00841629">
        <w:rPr>
          <w:b/>
          <w:bCs/>
        </w:rPr>
        <w:t>6</w:t>
      </w:r>
      <w:r w:rsidRPr="00946504">
        <w:rPr>
          <w:b/>
          <w:bCs/>
        </w:rPr>
        <w:t xml:space="preserve"> годы»</w:t>
      </w:r>
    </w:p>
    <w:p w14:paraId="07162FA5" w14:textId="77777777" w:rsidR="000C7CC3" w:rsidRPr="00875BC2" w:rsidRDefault="000C7CC3" w:rsidP="000C7CC3">
      <w:pPr>
        <w:rPr>
          <w:highlight w:val="yellow"/>
        </w:rPr>
      </w:pPr>
    </w:p>
    <w:p w14:paraId="792E728D" w14:textId="77777777" w:rsidR="000C7CC3" w:rsidRPr="00875BC2" w:rsidRDefault="000C7CC3" w:rsidP="000C7CC3">
      <w:pPr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939"/>
        <w:gridCol w:w="1242"/>
        <w:gridCol w:w="1451"/>
        <w:gridCol w:w="1491"/>
        <w:gridCol w:w="1898"/>
      </w:tblGrid>
      <w:tr w:rsidR="000C7CC3" w:rsidRPr="00946504" w14:paraId="284761AB" w14:textId="77777777" w:rsidTr="00A94FD8">
        <w:trPr>
          <w:jc w:val="center"/>
        </w:trPr>
        <w:tc>
          <w:tcPr>
            <w:tcW w:w="553" w:type="dxa"/>
            <w:vMerge w:val="restart"/>
            <w:vAlign w:val="center"/>
          </w:tcPr>
          <w:p w14:paraId="05ED927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 xml:space="preserve">№ </w:t>
            </w:r>
            <w:proofErr w:type="gramStart"/>
            <w:r w:rsidRPr="00946504">
              <w:rPr>
                <w:sz w:val="20"/>
                <w:szCs w:val="20"/>
              </w:rPr>
              <w:t>п</w:t>
            </w:r>
            <w:proofErr w:type="gramEnd"/>
            <w:r w:rsidRPr="00946504">
              <w:rPr>
                <w:sz w:val="20"/>
                <w:szCs w:val="20"/>
              </w:rPr>
              <w:t>/п</w:t>
            </w:r>
          </w:p>
        </w:tc>
        <w:tc>
          <w:tcPr>
            <w:tcW w:w="2974" w:type="dxa"/>
            <w:vMerge w:val="restart"/>
          </w:tcPr>
          <w:p w14:paraId="0618DA31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Наименование показател</w:t>
            </w:r>
            <w:proofErr w:type="gramStart"/>
            <w:r w:rsidRPr="00946504">
              <w:rPr>
                <w:sz w:val="20"/>
                <w:szCs w:val="20"/>
              </w:rPr>
              <w:t>я(</w:t>
            </w:r>
            <w:proofErr w:type="gramEnd"/>
            <w:r w:rsidRPr="00946504">
              <w:rPr>
                <w:sz w:val="20"/>
                <w:szCs w:val="20"/>
              </w:rPr>
              <w:t>индикатора)</w:t>
            </w:r>
          </w:p>
        </w:tc>
        <w:tc>
          <w:tcPr>
            <w:tcW w:w="1276" w:type="dxa"/>
            <w:vMerge w:val="restart"/>
          </w:tcPr>
          <w:p w14:paraId="0277400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486" w:type="dxa"/>
            <w:vMerge w:val="restart"/>
          </w:tcPr>
          <w:p w14:paraId="33E0F9A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58D76293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59ED947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0A667F9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193A7BB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73A8A82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Пояснение*</w:t>
            </w:r>
          </w:p>
        </w:tc>
      </w:tr>
      <w:tr w:rsidR="000C7CC3" w:rsidRPr="00946504" w14:paraId="6C07A93B" w14:textId="77777777" w:rsidTr="00A94FD8">
        <w:trPr>
          <w:jc w:val="center"/>
        </w:trPr>
        <w:tc>
          <w:tcPr>
            <w:tcW w:w="553" w:type="dxa"/>
            <w:vMerge/>
            <w:vAlign w:val="center"/>
          </w:tcPr>
          <w:p w14:paraId="557AA8DF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5DAD655A" w14:textId="77777777" w:rsidR="000C7CC3" w:rsidRPr="00946504" w:rsidRDefault="000C7CC3" w:rsidP="006D1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160E93" w14:textId="77777777" w:rsidR="000C7CC3" w:rsidRPr="00946504" w:rsidRDefault="000C7CC3" w:rsidP="006D1DCA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14:paraId="493A184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54C27E29" w14:textId="77777777" w:rsidR="000C7CC3" w:rsidRPr="00946504" w:rsidRDefault="000C7CC3" w:rsidP="006D1DCA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46EDC5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17FEB859" w14:textId="77777777" w:rsidTr="00A94FD8">
        <w:trPr>
          <w:jc w:val="center"/>
        </w:trPr>
        <w:tc>
          <w:tcPr>
            <w:tcW w:w="553" w:type="dxa"/>
            <w:vAlign w:val="center"/>
          </w:tcPr>
          <w:p w14:paraId="7CF41C0A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BE4A325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D53917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1A015A7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40F7D92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7F526BC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6</w:t>
            </w:r>
          </w:p>
        </w:tc>
      </w:tr>
      <w:tr w:rsidR="000C7CC3" w:rsidRPr="00946504" w14:paraId="7DB694E7" w14:textId="77777777" w:rsidTr="00A94FD8">
        <w:trPr>
          <w:jc w:val="center"/>
        </w:trPr>
        <w:tc>
          <w:tcPr>
            <w:tcW w:w="9737" w:type="dxa"/>
            <w:gridSpan w:val="6"/>
            <w:vAlign w:val="center"/>
          </w:tcPr>
          <w:p w14:paraId="21F2E136" w14:textId="77777777" w:rsidR="000C7CC3" w:rsidRPr="00946504" w:rsidRDefault="000C7CC3" w:rsidP="006D1DCA">
            <w:pPr>
              <w:jc w:val="center"/>
              <w:rPr>
                <w:bCs/>
                <w:sz w:val="20"/>
                <w:szCs w:val="20"/>
              </w:rPr>
            </w:pPr>
            <w:r w:rsidRPr="00946504">
              <w:rPr>
                <w:bCs/>
                <w:sz w:val="20"/>
                <w:szCs w:val="20"/>
              </w:rPr>
              <w:t>Подпрограмма «Обеспечение эффективного осуществления полномочий муниципального казённого учреждения «Централизованная бухгалтерия» муниципального района «</w:t>
            </w:r>
            <w:proofErr w:type="spellStart"/>
            <w:r w:rsidRPr="00946504">
              <w:rPr>
                <w:bCs/>
                <w:sz w:val="20"/>
                <w:szCs w:val="20"/>
              </w:rPr>
              <w:t>Суджанский</w:t>
            </w:r>
            <w:proofErr w:type="spellEnd"/>
            <w:r w:rsidRPr="00946504">
              <w:rPr>
                <w:bCs/>
                <w:sz w:val="20"/>
                <w:szCs w:val="20"/>
              </w:rPr>
              <w:t xml:space="preserve"> район» Курской области»</w:t>
            </w:r>
          </w:p>
        </w:tc>
      </w:tr>
      <w:tr w:rsidR="000C7CC3" w:rsidRPr="00946504" w14:paraId="6D993EAD" w14:textId="77777777" w:rsidTr="00A94FD8">
        <w:trPr>
          <w:jc w:val="center"/>
        </w:trPr>
        <w:tc>
          <w:tcPr>
            <w:tcW w:w="553" w:type="dxa"/>
            <w:vAlign w:val="center"/>
          </w:tcPr>
          <w:p w14:paraId="607B5C4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vAlign w:val="center"/>
          </w:tcPr>
          <w:p w14:paraId="778FDB18" w14:textId="77777777" w:rsidR="000C7CC3" w:rsidRPr="00946504" w:rsidRDefault="000C7CC3" w:rsidP="006D1DCA">
            <w:pPr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 xml:space="preserve">Отсутствие просроченной </w:t>
            </w:r>
            <w:proofErr w:type="gramStart"/>
            <w:r w:rsidRPr="00946504">
              <w:rPr>
                <w:sz w:val="20"/>
                <w:szCs w:val="20"/>
              </w:rPr>
              <w:t>кредиторская</w:t>
            </w:r>
            <w:proofErr w:type="gramEnd"/>
            <w:r w:rsidRPr="00946504">
              <w:rPr>
                <w:sz w:val="20"/>
                <w:szCs w:val="20"/>
              </w:rPr>
              <w:t xml:space="preserve"> задолженности муниципальных учреждений</w:t>
            </w:r>
          </w:p>
        </w:tc>
        <w:tc>
          <w:tcPr>
            <w:tcW w:w="1276" w:type="dxa"/>
            <w:vAlign w:val="center"/>
          </w:tcPr>
          <w:p w14:paraId="64D5169C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%</w:t>
            </w:r>
          </w:p>
        </w:tc>
        <w:tc>
          <w:tcPr>
            <w:tcW w:w="1486" w:type="dxa"/>
            <w:vAlign w:val="center"/>
          </w:tcPr>
          <w:p w14:paraId="5DD15847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4334946D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532F045F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4DC78422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7A24DB1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72F64A9C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24A0D427" w14:textId="77777777" w:rsidTr="00A94FD8">
        <w:trPr>
          <w:jc w:val="center"/>
        </w:trPr>
        <w:tc>
          <w:tcPr>
            <w:tcW w:w="0" w:type="auto"/>
            <w:vAlign w:val="center"/>
          </w:tcPr>
          <w:p w14:paraId="2B06645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vAlign w:val="center"/>
          </w:tcPr>
          <w:p w14:paraId="2F4524D2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276" w:type="dxa"/>
            <w:vAlign w:val="center"/>
          </w:tcPr>
          <w:p w14:paraId="0AA24863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86" w:type="dxa"/>
            <w:vAlign w:val="center"/>
          </w:tcPr>
          <w:p w14:paraId="0EBFA501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6929E330" w14:textId="77777777" w:rsidR="000C7CC3" w:rsidRPr="00946504" w:rsidRDefault="000C7CC3" w:rsidP="006D1DCA">
            <w:pPr>
              <w:jc w:val="center"/>
              <w:rPr>
                <w:sz w:val="20"/>
                <w:szCs w:val="20"/>
                <w:lang w:val="en-US"/>
              </w:rPr>
            </w:pPr>
            <w:r w:rsidRPr="00946504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6FDA1C0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4B32F92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7D8CFBB2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3585E5DE" w14:textId="77777777" w:rsidTr="00A94FD8">
        <w:trPr>
          <w:jc w:val="center"/>
        </w:trPr>
        <w:tc>
          <w:tcPr>
            <w:tcW w:w="553" w:type="dxa"/>
            <w:vAlign w:val="center"/>
          </w:tcPr>
          <w:p w14:paraId="48F792A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vAlign w:val="center"/>
          </w:tcPr>
          <w:p w14:paraId="5CC17970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 xml:space="preserve">Доля </w:t>
            </w:r>
            <w:bookmarkStart w:id="7" w:name="_Hlk67324513"/>
            <w:r w:rsidRPr="00946504">
              <w:rPr>
                <w:rFonts w:ascii="Times New Roman" w:hAnsi="Times New Roman" w:cs="Times New Roman"/>
              </w:rPr>
              <w:t>не оплаченных документов по расчетам с поставщиками и подрядчиками</w:t>
            </w:r>
            <w:bookmarkEnd w:id="7"/>
          </w:p>
        </w:tc>
        <w:tc>
          <w:tcPr>
            <w:tcW w:w="1276" w:type="dxa"/>
            <w:vAlign w:val="center"/>
          </w:tcPr>
          <w:p w14:paraId="055CB20E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502779EF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157D9E2B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0F299105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48AD258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23331077" w14:textId="77777777" w:rsidTr="00A94FD8">
        <w:trPr>
          <w:jc w:val="center"/>
        </w:trPr>
        <w:tc>
          <w:tcPr>
            <w:tcW w:w="553" w:type="dxa"/>
            <w:vAlign w:val="center"/>
          </w:tcPr>
          <w:p w14:paraId="6CD03B1B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14:paraId="0B786343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 xml:space="preserve">Наличие обоснованных </w:t>
            </w:r>
            <w:bookmarkStart w:id="8" w:name="_Hlk67324594"/>
            <w:r w:rsidRPr="00946504">
              <w:rPr>
                <w:rFonts w:ascii="Times New Roman" w:hAnsi="Times New Roman" w:cs="Times New Roman"/>
              </w:rPr>
              <w:t>жалоб со стороны руководителей обслуживаемых учреждений</w:t>
            </w:r>
            <w:bookmarkEnd w:id="8"/>
          </w:p>
        </w:tc>
        <w:tc>
          <w:tcPr>
            <w:tcW w:w="1276" w:type="dxa"/>
            <w:vAlign w:val="center"/>
          </w:tcPr>
          <w:p w14:paraId="2484BCE9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86" w:type="dxa"/>
            <w:vAlign w:val="center"/>
          </w:tcPr>
          <w:p w14:paraId="134FF9A2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7E287E2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727CE19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3BE6E02E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492A7417" w14:textId="77777777" w:rsidTr="00A94FD8">
        <w:trPr>
          <w:trHeight w:val="628"/>
          <w:jc w:val="center"/>
        </w:trPr>
        <w:tc>
          <w:tcPr>
            <w:tcW w:w="553" w:type="dxa"/>
            <w:vAlign w:val="center"/>
          </w:tcPr>
          <w:p w14:paraId="790B713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vAlign w:val="center"/>
          </w:tcPr>
          <w:p w14:paraId="4702DF23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_Hlk67324647"/>
            <w:r w:rsidRPr="00946504">
              <w:rPr>
                <w:rFonts w:ascii="Times New Roman" w:hAnsi="Times New Roman" w:cs="Times New Roman"/>
              </w:rPr>
              <w:t>Своевременное исполнение документов</w:t>
            </w:r>
            <w:bookmarkEnd w:id="9"/>
          </w:p>
        </w:tc>
        <w:tc>
          <w:tcPr>
            <w:tcW w:w="1276" w:type="dxa"/>
            <w:vAlign w:val="center"/>
          </w:tcPr>
          <w:p w14:paraId="5437164F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605FB14F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52221105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7FF3C72D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462D0BCC" w14:textId="77777777" w:rsidR="000C7CC3" w:rsidRPr="00946504" w:rsidRDefault="000C7CC3" w:rsidP="006D1DCA">
            <w:pPr>
              <w:rPr>
                <w:sz w:val="20"/>
                <w:szCs w:val="20"/>
              </w:rPr>
            </w:pPr>
          </w:p>
        </w:tc>
      </w:tr>
      <w:tr w:rsidR="000C7CC3" w:rsidRPr="00946504" w14:paraId="3C1BD57E" w14:textId="77777777" w:rsidTr="00A94FD8">
        <w:trPr>
          <w:jc w:val="center"/>
        </w:trPr>
        <w:tc>
          <w:tcPr>
            <w:tcW w:w="553" w:type="dxa"/>
            <w:vAlign w:val="center"/>
          </w:tcPr>
          <w:p w14:paraId="7CB46E2B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  <w:vAlign w:val="center"/>
          </w:tcPr>
          <w:p w14:paraId="30F36354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_Hlk67380358"/>
            <w:r w:rsidRPr="00946504">
              <w:rPr>
                <w:rFonts w:ascii="Times New Roman" w:hAnsi="Times New Roman" w:cs="Times New Roman"/>
              </w:rPr>
              <w:t>Доля экономии бюджетных сре</w:t>
            </w:r>
            <w:proofErr w:type="gramStart"/>
            <w:r w:rsidRPr="00946504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946504">
              <w:rPr>
                <w:rFonts w:ascii="Times New Roman" w:hAnsi="Times New Roman" w:cs="Times New Roman"/>
              </w:rPr>
              <w:t>езультате осуществления закупок на поставку товаров, выполнения работ, оказания услуг для нужд обслуживаемых учреждений</w:t>
            </w:r>
            <w:bookmarkEnd w:id="10"/>
            <w:r w:rsidRPr="00946504">
              <w:rPr>
                <w:rFonts w:ascii="Times New Roman" w:hAnsi="Times New Roman" w:cs="Times New Roman"/>
              </w:rPr>
              <w:t>,</w:t>
            </w:r>
            <w:bookmarkStart w:id="11" w:name="_Hlk67381312"/>
            <w:r w:rsidRPr="00946504">
              <w:t xml:space="preserve"> </w:t>
            </w:r>
            <w:r w:rsidRPr="00946504">
              <w:rPr>
                <w:rFonts w:ascii="Times New Roman" w:hAnsi="Times New Roman" w:cs="Times New Roman"/>
              </w:rPr>
              <w:t xml:space="preserve">органов местного самоуправления </w:t>
            </w:r>
            <w:proofErr w:type="spellStart"/>
            <w:r w:rsidRPr="00946504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Pr="00946504">
              <w:rPr>
                <w:rFonts w:ascii="Times New Roman" w:hAnsi="Times New Roman" w:cs="Times New Roman"/>
              </w:rPr>
              <w:t xml:space="preserve"> района Курской области и их структурных подразделений</w:t>
            </w:r>
            <w:bookmarkEnd w:id="11"/>
          </w:p>
        </w:tc>
        <w:tc>
          <w:tcPr>
            <w:tcW w:w="1276" w:type="dxa"/>
            <w:vAlign w:val="center"/>
          </w:tcPr>
          <w:p w14:paraId="0436632A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3586E6F9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1357B873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5,6</w:t>
            </w:r>
          </w:p>
          <w:p w14:paraId="274BCD0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 xml:space="preserve"> (</w:t>
            </w:r>
            <w:r w:rsidRPr="00946504">
              <w:rPr>
                <w:sz w:val="20"/>
                <w:szCs w:val="20"/>
                <w:lang w:val="en-US"/>
              </w:rPr>
              <w:t>&lt;</w:t>
            </w:r>
            <w:r w:rsidRPr="00946504">
              <w:rPr>
                <w:sz w:val="20"/>
                <w:szCs w:val="20"/>
              </w:rPr>
              <w:t>100,00)</w:t>
            </w:r>
          </w:p>
        </w:tc>
        <w:tc>
          <w:tcPr>
            <w:tcW w:w="1932" w:type="dxa"/>
          </w:tcPr>
          <w:p w14:paraId="2205305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2AECE272" w14:textId="77777777" w:rsidTr="00A94FD8">
        <w:trPr>
          <w:trHeight w:val="70"/>
          <w:jc w:val="center"/>
        </w:trPr>
        <w:tc>
          <w:tcPr>
            <w:tcW w:w="553" w:type="dxa"/>
            <w:vAlign w:val="center"/>
          </w:tcPr>
          <w:p w14:paraId="12DA077C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7</w:t>
            </w:r>
          </w:p>
        </w:tc>
        <w:tc>
          <w:tcPr>
            <w:tcW w:w="2974" w:type="dxa"/>
            <w:vAlign w:val="center"/>
          </w:tcPr>
          <w:p w14:paraId="515DE92D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_Hlk67380421"/>
            <w:r w:rsidRPr="00946504">
              <w:rPr>
                <w:rFonts w:ascii="Times New Roman" w:hAnsi="Times New Roman" w:cs="Times New Roman"/>
              </w:rPr>
              <w:t>Внедрение централизованной информационной системы бюджетного (бухгалтерского) учета</w:t>
            </w:r>
            <w:bookmarkEnd w:id="12"/>
          </w:p>
        </w:tc>
        <w:tc>
          <w:tcPr>
            <w:tcW w:w="1276" w:type="dxa"/>
            <w:vAlign w:val="center"/>
          </w:tcPr>
          <w:p w14:paraId="1AC747FB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6A21197C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6" w:type="dxa"/>
            <w:vAlign w:val="center"/>
          </w:tcPr>
          <w:p w14:paraId="12DB97D2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0D5C0ABD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14B806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E47CF7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B182C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FB4759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CC3" w:rsidRPr="00946504" w14:paraId="783057DB" w14:textId="77777777" w:rsidTr="00A94FD8">
        <w:trPr>
          <w:jc w:val="center"/>
        </w:trPr>
        <w:tc>
          <w:tcPr>
            <w:tcW w:w="553" w:type="dxa"/>
            <w:vAlign w:val="center"/>
          </w:tcPr>
          <w:p w14:paraId="5CB80355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8</w:t>
            </w:r>
          </w:p>
        </w:tc>
        <w:tc>
          <w:tcPr>
            <w:tcW w:w="2974" w:type="dxa"/>
          </w:tcPr>
          <w:p w14:paraId="1A64BE81" w14:textId="77777777" w:rsidR="000C7CC3" w:rsidRPr="00946504" w:rsidRDefault="000C7CC3" w:rsidP="006D1DCA">
            <w:pPr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Доля сводной финансово - экономической отчетности, предоставленной с соблюдением сроков предоставления и достоверности, в общем количестве сводной финансово экономической отчетности.</w:t>
            </w:r>
          </w:p>
        </w:tc>
        <w:tc>
          <w:tcPr>
            <w:tcW w:w="1276" w:type="dxa"/>
            <w:vAlign w:val="center"/>
          </w:tcPr>
          <w:p w14:paraId="25ED208C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%</w:t>
            </w:r>
          </w:p>
        </w:tc>
        <w:tc>
          <w:tcPr>
            <w:tcW w:w="1486" w:type="dxa"/>
            <w:vAlign w:val="center"/>
          </w:tcPr>
          <w:p w14:paraId="150671DB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334A8D9D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4E279C92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60AE7364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1F8DA1D1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17858447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946504" w14:paraId="14CD5F60" w14:textId="77777777" w:rsidTr="00A94FD8">
        <w:trPr>
          <w:jc w:val="center"/>
        </w:trPr>
        <w:tc>
          <w:tcPr>
            <w:tcW w:w="553" w:type="dxa"/>
            <w:vAlign w:val="center"/>
          </w:tcPr>
          <w:p w14:paraId="71A75202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3B0214D5" w14:textId="77777777" w:rsidR="000C7CC3" w:rsidRPr="00946504" w:rsidRDefault="000C7CC3" w:rsidP="006D1DCA">
            <w:pPr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Доля муниципальных учреждений прошедших инвентаризацию</w:t>
            </w:r>
          </w:p>
        </w:tc>
        <w:tc>
          <w:tcPr>
            <w:tcW w:w="1276" w:type="dxa"/>
          </w:tcPr>
          <w:p w14:paraId="59E5FDD4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7478EAC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</w:tcPr>
          <w:p w14:paraId="3F394276" w14:textId="77777777" w:rsidR="000C7CC3" w:rsidRPr="00946504" w:rsidRDefault="000C7CC3" w:rsidP="006D1DCA">
            <w:pPr>
              <w:rPr>
                <w:sz w:val="20"/>
                <w:szCs w:val="20"/>
              </w:rPr>
            </w:pPr>
          </w:p>
          <w:p w14:paraId="12B78AE0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50,00</w:t>
            </w:r>
          </w:p>
          <w:p w14:paraId="26577D55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56FE413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</w:p>
          <w:p w14:paraId="308D573D" w14:textId="1B044800" w:rsidR="000C7CC3" w:rsidRPr="00946504" w:rsidRDefault="007914FC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</w:t>
            </w:r>
            <w:r w:rsidR="00EF53B2" w:rsidRPr="00946504">
              <w:rPr>
                <w:sz w:val="20"/>
                <w:szCs w:val="20"/>
              </w:rPr>
              <w:t>0</w:t>
            </w:r>
            <w:r w:rsidR="000C7CC3" w:rsidRPr="00946504">
              <w:rPr>
                <w:sz w:val="20"/>
                <w:szCs w:val="20"/>
              </w:rPr>
              <w:t>0</w:t>
            </w:r>
            <w:r w:rsidRPr="00946504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</w:tcPr>
          <w:p w14:paraId="39588AB0" w14:textId="1878CCB4" w:rsidR="000C7CC3" w:rsidRPr="00946504" w:rsidRDefault="000C7CC3" w:rsidP="006D1DCA">
            <w:pPr>
              <w:rPr>
                <w:sz w:val="20"/>
                <w:szCs w:val="20"/>
              </w:rPr>
            </w:pPr>
          </w:p>
        </w:tc>
      </w:tr>
      <w:tr w:rsidR="000C7CC3" w:rsidRPr="00946504" w14:paraId="518061DF" w14:textId="77777777" w:rsidTr="00A94FD8">
        <w:trPr>
          <w:trHeight w:val="978"/>
          <w:jc w:val="center"/>
        </w:trPr>
        <w:tc>
          <w:tcPr>
            <w:tcW w:w="9737" w:type="dxa"/>
            <w:gridSpan w:val="6"/>
            <w:vAlign w:val="center"/>
          </w:tcPr>
          <w:p w14:paraId="25D0ACC2" w14:textId="77777777" w:rsidR="000C7CC3" w:rsidRPr="00946504" w:rsidRDefault="000C7CC3" w:rsidP="006D1DCA">
            <w:pPr>
              <w:jc w:val="center"/>
              <w:rPr>
                <w:bCs/>
                <w:sz w:val="20"/>
                <w:szCs w:val="20"/>
              </w:rPr>
            </w:pPr>
            <w:r w:rsidRPr="00946504">
              <w:rPr>
                <w:bCs/>
                <w:sz w:val="20"/>
                <w:szCs w:val="20"/>
              </w:rPr>
              <w:lastRenderedPageBreak/>
              <w:t xml:space="preserve">Подпрограмма «Обеспечение деятельности муниципального казённого учреждения </w:t>
            </w:r>
            <w:proofErr w:type="spellStart"/>
            <w:r w:rsidRPr="00946504">
              <w:rPr>
                <w:bCs/>
                <w:sz w:val="20"/>
                <w:szCs w:val="20"/>
              </w:rPr>
              <w:t>Суджанского</w:t>
            </w:r>
            <w:proofErr w:type="spellEnd"/>
            <w:r w:rsidRPr="00946504">
              <w:rPr>
                <w:bCs/>
                <w:sz w:val="20"/>
                <w:szCs w:val="20"/>
              </w:rPr>
              <w:t xml:space="preserve"> района Курской области «Управление хозяйственного обеспечения» муниципального района «</w:t>
            </w:r>
            <w:proofErr w:type="spellStart"/>
            <w:r w:rsidRPr="00946504">
              <w:rPr>
                <w:bCs/>
                <w:sz w:val="20"/>
                <w:szCs w:val="20"/>
              </w:rPr>
              <w:t>Суджанский</w:t>
            </w:r>
            <w:proofErr w:type="spellEnd"/>
            <w:r w:rsidRPr="00946504">
              <w:rPr>
                <w:bCs/>
                <w:sz w:val="20"/>
                <w:szCs w:val="20"/>
              </w:rPr>
              <w:t xml:space="preserve"> район» Курской области»</w:t>
            </w:r>
          </w:p>
        </w:tc>
      </w:tr>
      <w:tr w:rsidR="000C7CC3" w:rsidRPr="00946504" w14:paraId="4F5490FD" w14:textId="77777777" w:rsidTr="00A94FD8">
        <w:trPr>
          <w:jc w:val="center"/>
        </w:trPr>
        <w:tc>
          <w:tcPr>
            <w:tcW w:w="553" w:type="dxa"/>
            <w:vAlign w:val="center"/>
          </w:tcPr>
          <w:p w14:paraId="45378838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7E71AEDF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 xml:space="preserve">Обеспечение транспортным обслуживанием </w:t>
            </w:r>
            <w:bookmarkStart w:id="13" w:name="_Hlk67381736"/>
            <w:r w:rsidRPr="00946504">
              <w:rPr>
                <w:rFonts w:ascii="Times New Roman" w:hAnsi="Times New Roman" w:cs="Times New Roman"/>
              </w:rPr>
              <w:t xml:space="preserve">учреждений района </w:t>
            </w:r>
            <w:proofErr w:type="gramStart"/>
            <w:r w:rsidRPr="00946504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946504">
              <w:rPr>
                <w:rFonts w:ascii="Times New Roman" w:hAnsi="Times New Roman" w:cs="Times New Roman"/>
              </w:rPr>
              <w:t xml:space="preserve"> поданных заявок</w:t>
            </w:r>
            <w:bookmarkEnd w:id="13"/>
          </w:p>
        </w:tc>
        <w:tc>
          <w:tcPr>
            <w:tcW w:w="1276" w:type="dxa"/>
            <w:vAlign w:val="center"/>
          </w:tcPr>
          <w:p w14:paraId="6A4E9BBE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</w:tcPr>
          <w:p w14:paraId="64B9B63E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9149C8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  <w:p w14:paraId="37C84EA8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1A7E4412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906337D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7DF23127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CC3" w:rsidRPr="00946504" w14:paraId="2918C302" w14:textId="77777777" w:rsidTr="00A94FD8">
        <w:trPr>
          <w:jc w:val="center"/>
        </w:trPr>
        <w:tc>
          <w:tcPr>
            <w:tcW w:w="553" w:type="dxa"/>
            <w:vAlign w:val="center"/>
          </w:tcPr>
          <w:p w14:paraId="7A4B226F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2F74E513" w14:textId="686ECB8F" w:rsidR="000C7CC3" w:rsidRPr="00946504" w:rsidRDefault="00A94FD8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Содержание зданий, сооружений и оборудования в исправном состоянии</w:t>
            </w:r>
          </w:p>
        </w:tc>
        <w:tc>
          <w:tcPr>
            <w:tcW w:w="1276" w:type="dxa"/>
            <w:vAlign w:val="center"/>
          </w:tcPr>
          <w:p w14:paraId="3284E158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2EC5C5D6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7443668D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58C217D2" w14:textId="77777777" w:rsidR="000C7CC3" w:rsidRPr="00946504" w:rsidRDefault="000C7CC3" w:rsidP="006D1DCA">
            <w:pPr>
              <w:pStyle w:val="ConsPlusNormal"/>
            </w:pPr>
          </w:p>
        </w:tc>
      </w:tr>
      <w:tr w:rsidR="000C7CC3" w:rsidRPr="00946504" w14:paraId="3C0E176C" w14:textId="77777777" w:rsidTr="00A94FD8">
        <w:trPr>
          <w:jc w:val="center"/>
        </w:trPr>
        <w:tc>
          <w:tcPr>
            <w:tcW w:w="553" w:type="dxa"/>
            <w:vAlign w:val="center"/>
          </w:tcPr>
          <w:p w14:paraId="35FDF6E6" w14:textId="77777777" w:rsidR="000C7CC3" w:rsidRPr="00946504" w:rsidRDefault="000C7CC3" w:rsidP="006D1DCA">
            <w:pPr>
              <w:jc w:val="center"/>
              <w:rPr>
                <w:sz w:val="20"/>
                <w:szCs w:val="20"/>
              </w:rPr>
            </w:pPr>
            <w:r w:rsidRPr="00946504">
              <w:rPr>
                <w:sz w:val="20"/>
                <w:szCs w:val="20"/>
              </w:rPr>
              <w:t>12</w:t>
            </w:r>
          </w:p>
        </w:tc>
        <w:tc>
          <w:tcPr>
            <w:tcW w:w="2974" w:type="dxa"/>
          </w:tcPr>
          <w:p w14:paraId="6AF5A0DB" w14:textId="68234F8C" w:rsidR="000C7CC3" w:rsidRPr="00946504" w:rsidRDefault="00A94FD8" w:rsidP="006D1DCA">
            <w:pPr>
              <w:pStyle w:val="ConsPlusNormal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Своевременное реагирование служб ЕДДС по чрезвычайным ситуациям</w:t>
            </w:r>
          </w:p>
        </w:tc>
        <w:tc>
          <w:tcPr>
            <w:tcW w:w="1276" w:type="dxa"/>
            <w:vAlign w:val="center"/>
          </w:tcPr>
          <w:p w14:paraId="6C28E073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6" w:type="dxa"/>
            <w:vAlign w:val="center"/>
          </w:tcPr>
          <w:p w14:paraId="77379562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2A6AC950" w14:textId="77777777" w:rsidR="000C7CC3" w:rsidRPr="00946504" w:rsidRDefault="000C7CC3" w:rsidP="006D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5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5DB9CD84" w14:textId="77777777" w:rsidR="000C7CC3" w:rsidRPr="00946504" w:rsidRDefault="000C7CC3" w:rsidP="006D1D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43FBF9" w14:textId="77777777" w:rsidR="000C7CC3" w:rsidRPr="00946504" w:rsidRDefault="000C7CC3" w:rsidP="000C7CC3"/>
    <w:p w14:paraId="27263E8C" w14:textId="77777777" w:rsidR="000C7CC3" w:rsidRPr="00946504" w:rsidRDefault="000C7CC3" w:rsidP="000C7CC3">
      <w:r w:rsidRPr="00946504">
        <w:t xml:space="preserve">  </w:t>
      </w:r>
      <w:r w:rsidRPr="0094650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* пояснение дается в случае, если фактическое значение показателя (индикатора) меньше планового - указываются причины </w:t>
      </w:r>
      <w:proofErr w:type="gramStart"/>
      <w:r w:rsidRPr="00946504">
        <w:rPr>
          <w:rFonts w:ascii="yandex-sans" w:hAnsi="yandex-sans"/>
          <w:color w:val="000000"/>
          <w:sz w:val="23"/>
          <w:szCs w:val="23"/>
          <w:shd w:val="clear" w:color="auto" w:fill="FFFFFF"/>
        </w:rPr>
        <w:t>не достижения</w:t>
      </w:r>
      <w:proofErr w:type="gramEnd"/>
      <w:r w:rsidRPr="0094650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планового показателя</w:t>
      </w:r>
    </w:p>
    <w:p w14:paraId="36601A94" w14:textId="77777777" w:rsidR="000C7CC3" w:rsidRPr="00946504" w:rsidRDefault="000C7CC3" w:rsidP="000C7CC3"/>
    <w:p w14:paraId="1FE881B3" w14:textId="77777777" w:rsidR="000C7CC3" w:rsidRPr="00946504" w:rsidRDefault="000C7CC3" w:rsidP="000C7CC3"/>
    <w:p w14:paraId="0A74AF4E" w14:textId="109E122B" w:rsidR="00D93341" w:rsidRPr="00946504" w:rsidRDefault="00D93341" w:rsidP="00D93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504">
        <w:rPr>
          <w:rFonts w:ascii="Times New Roman" w:hAnsi="Times New Roman" w:cs="Times New Roman"/>
          <w:b/>
          <w:bCs/>
          <w:sz w:val="24"/>
          <w:szCs w:val="24"/>
        </w:rPr>
        <w:t>Сведения о расходах на реализацию муниципально</w:t>
      </w:r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94650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 xml:space="preserve"> «Обеспечение эффективного осуществления полномочий муниципального казённого учреждения «Управление хозяйственного обеспечения </w:t>
      </w:r>
      <w:proofErr w:type="spellStart"/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и муниципального казённого учреждения «Центр бюджетного учета </w:t>
      </w:r>
      <w:proofErr w:type="spellStart"/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 xml:space="preserve"> района» Курской области 202</w:t>
      </w:r>
      <w:r w:rsidR="007E2E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E2E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4FD8" w:rsidRPr="00946504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14:paraId="39760726" w14:textId="77777777" w:rsidR="00D93341" w:rsidRPr="00946504" w:rsidRDefault="00D93341" w:rsidP="00D93341">
      <w:pPr>
        <w:spacing w:after="1"/>
        <w:rPr>
          <w:sz w:val="18"/>
          <w:szCs w:val="18"/>
        </w:rPr>
      </w:pPr>
      <w:bookmarkStart w:id="14" w:name="P3756"/>
      <w:bookmarkEnd w:id="14"/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8"/>
        <w:gridCol w:w="2420"/>
        <w:gridCol w:w="2268"/>
        <w:gridCol w:w="2315"/>
      </w:tblGrid>
      <w:tr w:rsidR="00D93341" w:rsidRPr="00946504" w14:paraId="58E7DD1A" w14:textId="77777777" w:rsidTr="007E2E20">
        <w:trPr>
          <w:trHeight w:val="253"/>
          <w:jc w:val="center"/>
        </w:trPr>
        <w:tc>
          <w:tcPr>
            <w:tcW w:w="3158" w:type="dxa"/>
            <w:vMerge w:val="restart"/>
            <w:vAlign w:val="center"/>
          </w:tcPr>
          <w:p w14:paraId="7FFCFF0A" w14:textId="77777777" w:rsidR="00D93341" w:rsidRPr="00946504" w:rsidRDefault="00D93341" w:rsidP="006D1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0" w:type="dxa"/>
            <w:vMerge w:val="restart"/>
            <w:vAlign w:val="center"/>
          </w:tcPr>
          <w:p w14:paraId="27D1125A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>Предусмотрено</w:t>
            </w:r>
          </w:p>
          <w:p w14:paraId="1AB9D9F1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>законом (решением) о</w:t>
            </w:r>
          </w:p>
          <w:p w14:paraId="66EAC4D2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46504">
              <w:rPr>
                <w:color w:val="000000"/>
                <w:sz w:val="22"/>
                <w:szCs w:val="22"/>
              </w:rPr>
              <w:t>бюджете</w:t>
            </w:r>
            <w:proofErr w:type="gramEnd"/>
            <w:r w:rsidRPr="00946504">
              <w:rPr>
                <w:color w:val="000000"/>
                <w:sz w:val="22"/>
                <w:szCs w:val="22"/>
              </w:rPr>
              <w:t>, тыс. руб.</w:t>
            </w:r>
          </w:p>
          <w:p w14:paraId="578D9710" w14:textId="77777777" w:rsidR="00D93341" w:rsidRPr="00946504" w:rsidRDefault="00D93341" w:rsidP="006D1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E9146E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>Предусмотрено</w:t>
            </w:r>
          </w:p>
          <w:p w14:paraId="21C1B513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>Муниципальной программой, тыс. руб.</w:t>
            </w:r>
          </w:p>
          <w:p w14:paraId="1F4C7026" w14:textId="77777777" w:rsidR="00D93341" w:rsidRPr="00946504" w:rsidRDefault="00D93341" w:rsidP="006D1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5" w:type="dxa"/>
            <w:vMerge w:val="restart"/>
            <w:vAlign w:val="center"/>
          </w:tcPr>
          <w:p w14:paraId="527717E7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 xml:space="preserve">Кассовое исполнение (факт) </w:t>
            </w:r>
            <w:proofErr w:type="gramStart"/>
            <w:r w:rsidRPr="00946504">
              <w:rPr>
                <w:color w:val="000000"/>
                <w:sz w:val="22"/>
                <w:szCs w:val="22"/>
              </w:rPr>
              <w:t>за</w:t>
            </w:r>
            <w:proofErr w:type="gramEnd"/>
          </w:p>
          <w:p w14:paraId="3DDCD84D" w14:textId="77777777" w:rsidR="00D93341" w:rsidRPr="00946504" w:rsidRDefault="00D93341" w:rsidP="006D1D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6504">
              <w:rPr>
                <w:color w:val="000000"/>
                <w:sz w:val="22"/>
                <w:szCs w:val="22"/>
              </w:rPr>
              <w:t>отчетный год, тыс. руб.</w:t>
            </w:r>
          </w:p>
          <w:p w14:paraId="5C62E494" w14:textId="77777777" w:rsidR="00D93341" w:rsidRPr="00946504" w:rsidRDefault="00D93341" w:rsidP="006D1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341" w:rsidRPr="00946504" w14:paraId="379F51A1" w14:textId="77777777" w:rsidTr="007E2E20">
        <w:trPr>
          <w:trHeight w:val="254"/>
          <w:jc w:val="center"/>
        </w:trPr>
        <w:tc>
          <w:tcPr>
            <w:tcW w:w="3158" w:type="dxa"/>
            <w:vMerge/>
            <w:vAlign w:val="center"/>
          </w:tcPr>
          <w:p w14:paraId="521A1865" w14:textId="77777777" w:rsidR="00D93341" w:rsidRPr="00946504" w:rsidRDefault="00D93341" w:rsidP="006D1DCA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</w:tcPr>
          <w:p w14:paraId="4E26AE63" w14:textId="77777777" w:rsidR="00D93341" w:rsidRPr="00946504" w:rsidRDefault="00D93341" w:rsidP="006D1DCA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CFCE1AF" w14:textId="77777777" w:rsidR="00D93341" w:rsidRPr="00946504" w:rsidRDefault="00D93341" w:rsidP="006D1DCA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2315" w:type="dxa"/>
            <w:vMerge/>
            <w:vAlign w:val="center"/>
          </w:tcPr>
          <w:p w14:paraId="4C6AC89F" w14:textId="77777777" w:rsidR="00D93341" w:rsidRPr="00946504" w:rsidRDefault="00D93341" w:rsidP="006D1DCA">
            <w:pPr>
              <w:spacing w:after="1"/>
              <w:rPr>
                <w:sz w:val="22"/>
                <w:szCs w:val="22"/>
              </w:rPr>
            </w:pPr>
          </w:p>
        </w:tc>
      </w:tr>
      <w:tr w:rsidR="00D93341" w:rsidRPr="00946504" w14:paraId="2A3B72AF" w14:textId="77777777" w:rsidTr="007E2E20">
        <w:trPr>
          <w:jc w:val="center"/>
        </w:trPr>
        <w:tc>
          <w:tcPr>
            <w:tcW w:w="3158" w:type="dxa"/>
            <w:vAlign w:val="center"/>
          </w:tcPr>
          <w:p w14:paraId="760B6D78" w14:textId="77777777" w:rsidR="00D93341" w:rsidRPr="00946504" w:rsidRDefault="00D93341" w:rsidP="006D1DCA">
            <w:pPr>
              <w:spacing w:after="1"/>
              <w:jc w:val="center"/>
              <w:rPr>
                <w:sz w:val="22"/>
                <w:szCs w:val="22"/>
              </w:rPr>
            </w:pPr>
            <w:r w:rsidRPr="00946504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vAlign w:val="center"/>
          </w:tcPr>
          <w:p w14:paraId="2F738896" w14:textId="77777777" w:rsidR="00D93341" w:rsidRPr="00946504" w:rsidRDefault="00D93341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46504">
              <w:rPr>
                <w:rFonts w:ascii="Times New Roman" w:hAnsi="Times New Roman" w:cs="Times New Roman"/>
                <w:b w:val="0"/>
                <w:bCs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7E4B9CDC" w14:textId="77777777" w:rsidR="00D93341" w:rsidRPr="00946504" w:rsidRDefault="00D93341" w:rsidP="006D1D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46504">
              <w:rPr>
                <w:rFonts w:ascii="Times New Roman" w:hAnsi="Times New Roman" w:cs="Times New Roman"/>
                <w:b w:val="0"/>
                <w:bCs/>
                <w:szCs w:val="22"/>
              </w:rPr>
              <w:t>3</w:t>
            </w:r>
          </w:p>
        </w:tc>
        <w:tc>
          <w:tcPr>
            <w:tcW w:w="2315" w:type="dxa"/>
            <w:vAlign w:val="center"/>
          </w:tcPr>
          <w:p w14:paraId="35CD90DE" w14:textId="77777777" w:rsidR="00D93341" w:rsidRPr="00946504" w:rsidRDefault="00D93341" w:rsidP="006D1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50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E2E20" w:rsidRPr="00946504" w14:paraId="47D9AD7D" w14:textId="77777777" w:rsidTr="007E2E20">
        <w:trPr>
          <w:jc w:val="center"/>
        </w:trPr>
        <w:tc>
          <w:tcPr>
            <w:tcW w:w="3158" w:type="dxa"/>
            <w:vAlign w:val="center"/>
          </w:tcPr>
          <w:p w14:paraId="45AB7BD7" w14:textId="77777777" w:rsidR="007E2E20" w:rsidRPr="00946504" w:rsidRDefault="007E2E20" w:rsidP="00EF53B2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15" w:name="_Hlk64626794"/>
            <w:r w:rsidRPr="00946504">
              <w:rPr>
                <w:color w:val="000000"/>
                <w:sz w:val="22"/>
                <w:szCs w:val="22"/>
                <w:shd w:val="clear" w:color="auto" w:fill="FFFFFF"/>
              </w:rPr>
              <w:t>Областной бюджет</w:t>
            </w:r>
          </w:p>
        </w:tc>
        <w:tc>
          <w:tcPr>
            <w:tcW w:w="2420" w:type="dxa"/>
            <w:vAlign w:val="center"/>
          </w:tcPr>
          <w:p w14:paraId="5EBABFE5" w14:textId="5CDAAC32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316 139,00</w:t>
            </w:r>
          </w:p>
        </w:tc>
        <w:tc>
          <w:tcPr>
            <w:tcW w:w="2268" w:type="dxa"/>
            <w:vAlign w:val="center"/>
          </w:tcPr>
          <w:p w14:paraId="3D609766" w14:textId="5A365CD2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316 139,00</w:t>
            </w:r>
          </w:p>
        </w:tc>
        <w:tc>
          <w:tcPr>
            <w:tcW w:w="2315" w:type="dxa"/>
            <w:vAlign w:val="center"/>
          </w:tcPr>
          <w:p w14:paraId="3D9CEA6A" w14:textId="39C23A4C" w:rsidR="007E2E20" w:rsidRPr="007E2E20" w:rsidRDefault="007E2E20" w:rsidP="00EF5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E20">
              <w:rPr>
                <w:rFonts w:ascii="Times New Roman" w:hAnsi="Times New Roman" w:cs="Times New Roman"/>
                <w:bCs/>
                <w:sz w:val="22"/>
                <w:szCs w:val="22"/>
              </w:rPr>
              <w:t>316 139,00</w:t>
            </w:r>
          </w:p>
        </w:tc>
      </w:tr>
      <w:tr w:rsidR="007E2E20" w:rsidRPr="00946504" w14:paraId="19042E8C" w14:textId="77777777" w:rsidTr="007E2E20">
        <w:trPr>
          <w:jc w:val="center"/>
        </w:trPr>
        <w:tc>
          <w:tcPr>
            <w:tcW w:w="3158" w:type="dxa"/>
            <w:vAlign w:val="center"/>
          </w:tcPr>
          <w:p w14:paraId="750D921E" w14:textId="70481793" w:rsidR="007E2E20" w:rsidRPr="00946504" w:rsidRDefault="007E2E20" w:rsidP="00EF53B2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46504">
              <w:rPr>
                <w:color w:val="000000"/>
                <w:sz w:val="22"/>
                <w:szCs w:val="22"/>
                <w:shd w:val="clear" w:color="auto" w:fill="FFFFFF"/>
              </w:rPr>
              <w:t>Межбюджетные трансферты</w:t>
            </w:r>
          </w:p>
        </w:tc>
        <w:tc>
          <w:tcPr>
            <w:tcW w:w="2420" w:type="dxa"/>
            <w:vAlign w:val="center"/>
          </w:tcPr>
          <w:p w14:paraId="24AB7F4A" w14:textId="247B6D09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3 100 512,00</w:t>
            </w:r>
          </w:p>
        </w:tc>
        <w:tc>
          <w:tcPr>
            <w:tcW w:w="2268" w:type="dxa"/>
            <w:vAlign w:val="center"/>
          </w:tcPr>
          <w:p w14:paraId="623EED0F" w14:textId="28D497F1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3 100 512,00</w:t>
            </w:r>
          </w:p>
        </w:tc>
        <w:tc>
          <w:tcPr>
            <w:tcW w:w="2315" w:type="dxa"/>
            <w:vAlign w:val="center"/>
          </w:tcPr>
          <w:p w14:paraId="2319349D" w14:textId="0C6EECF1" w:rsidR="007E2E20" w:rsidRPr="007E2E20" w:rsidRDefault="007E2E20" w:rsidP="00EF5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E20">
              <w:rPr>
                <w:rFonts w:ascii="Times New Roman" w:hAnsi="Times New Roman" w:cs="Times New Roman"/>
                <w:bCs/>
                <w:sz w:val="22"/>
                <w:szCs w:val="22"/>
              </w:rPr>
              <w:t>3 100 512,00</w:t>
            </w:r>
          </w:p>
        </w:tc>
      </w:tr>
      <w:tr w:rsidR="007E2E20" w:rsidRPr="00946504" w14:paraId="2157BB74" w14:textId="77777777" w:rsidTr="007E2E20">
        <w:trPr>
          <w:jc w:val="center"/>
        </w:trPr>
        <w:tc>
          <w:tcPr>
            <w:tcW w:w="3158" w:type="dxa"/>
            <w:vAlign w:val="center"/>
          </w:tcPr>
          <w:p w14:paraId="04E16B1B" w14:textId="77777777" w:rsidR="007E2E20" w:rsidRPr="00946504" w:rsidRDefault="007E2E20" w:rsidP="00EF53B2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46504">
              <w:rPr>
                <w:color w:val="000000"/>
                <w:sz w:val="22"/>
                <w:szCs w:val="22"/>
                <w:shd w:val="clear" w:color="auto" w:fill="FFFFFF"/>
              </w:rPr>
              <w:t>Районный бюджет</w:t>
            </w:r>
          </w:p>
        </w:tc>
        <w:tc>
          <w:tcPr>
            <w:tcW w:w="2420" w:type="dxa"/>
            <w:vAlign w:val="center"/>
          </w:tcPr>
          <w:p w14:paraId="56D6A45A" w14:textId="1F757F25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43 492 496,00</w:t>
            </w:r>
          </w:p>
        </w:tc>
        <w:tc>
          <w:tcPr>
            <w:tcW w:w="2268" w:type="dxa"/>
            <w:vAlign w:val="center"/>
          </w:tcPr>
          <w:p w14:paraId="036BFDB8" w14:textId="679F89EB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43 492 496,00</w:t>
            </w:r>
          </w:p>
        </w:tc>
        <w:tc>
          <w:tcPr>
            <w:tcW w:w="2315" w:type="dxa"/>
            <w:vAlign w:val="center"/>
          </w:tcPr>
          <w:p w14:paraId="60F13A55" w14:textId="75D29AD5" w:rsidR="007E2E20" w:rsidRPr="007E2E20" w:rsidRDefault="007E2E20" w:rsidP="00EF5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E20">
              <w:rPr>
                <w:rFonts w:ascii="Times New Roman" w:hAnsi="Times New Roman" w:cs="Times New Roman"/>
                <w:sz w:val="22"/>
                <w:szCs w:val="22"/>
              </w:rPr>
              <w:t>35 958 601,53</w:t>
            </w:r>
          </w:p>
        </w:tc>
      </w:tr>
      <w:bookmarkEnd w:id="15"/>
      <w:tr w:rsidR="007E2E20" w:rsidRPr="00946504" w14:paraId="34579DF6" w14:textId="77777777" w:rsidTr="007E2E20">
        <w:trPr>
          <w:jc w:val="center"/>
        </w:trPr>
        <w:tc>
          <w:tcPr>
            <w:tcW w:w="3158" w:type="dxa"/>
            <w:vAlign w:val="center"/>
          </w:tcPr>
          <w:p w14:paraId="3DBF0C2F" w14:textId="77777777" w:rsidR="007E2E20" w:rsidRPr="00946504" w:rsidRDefault="007E2E20" w:rsidP="00EF53B2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46504">
              <w:rPr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2420" w:type="dxa"/>
            <w:vAlign w:val="center"/>
          </w:tcPr>
          <w:p w14:paraId="65434602" w14:textId="58F14714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46 909 147,00</w:t>
            </w:r>
          </w:p>
        </w:tc>
        <w:tc>
          <w:tcPr>
            <w:tcW w:w="2268" w:type="dxa"/>
            <w:vAlign w:val="center"/>
          </w:tcPr>
          <w:p w14:paraId="60E199E2" w14:textId="7C138948" w:rsidR="007E2E20" w:rsidRPr="007E2E20" w:rsidRDefault="007E2E20" w:rsidP="00EF53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7E2E20">
              <w:rPr>
                <w:rFonts w:ascii="Times New Roman" w:hAnsi="Times New Roman" w:cs="Times New Roman"/>
                <w:b w:val="0"/>
                <w:bCs/>
                <w:szCs w:val="22"/>
              </w:rPr>
              <w:t>46 909 147,00</w:t>
            </w:r>
          </w:p>
        </w:tc>
        <w:tc>
          <w:tcPr>
            <w:tcW w:w="2315" w:type="dxa"/>
            <w:vAlign w:val="center"/>
          </w:tcPr>
          <w:p w14:paraId="49D9672A" w14:textId="095DAF23" w:rsidR="007E2E20" w:rsidRPr="007E2E20" w:rsidRDefault="007E2E20" w:rsidP="00EF5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E20">
              <w:rPr>
                <w:rFonts w:ascii="Times New Roman" w:hAnsi="Times New Roman" w:cs="Times New Roman"/>
                <w:sz w:val="22"/>
                <w:szCs w:val="22"/>
              </w:rPr>
              <w:t>39 375 252,53</w:t>
            </w:r>
          </w:p>
        </w:tc>
      </w:tr>
    </w:tbl>
    <w:p w14:paraId="2053A8D5" w14:textId="77777777" w:rsidR="00D93341" w:rsidRPr="00946504" w:rsidRDefault="00D93341" w:rsidP="00C262CA">
      <w:pPr>
        <w:spacing w:after="1"/>
        <w:rPr>
          <w:sz w:val="18"/>
          <w:szCs w:val="18"/>
          <w:highlight w:val="yellow"/>
        </w:rPr>
      </w:pPr>
      <w:bookmarkStart w:id="16" w:name="_GoBack"/>
      <w:bookmarkEnd w:id="16"/>
    </w:p>
    <w:sectPr w:rsidR="00D93341" w:rsidRPr="00946504" w:rsidSect="00D22C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D6F3" w14:textId="77777777" w:rsidR="00462807" w:rsidRDefault="00462807" w:rsidP="009F1EE6">
      <w:r>
        <w:separator/>
      </w:r>
    </w:p>
  </w:endnote>
  <w:endnote w:type="continuationSeparator" w:id="0">
    <w:p w14:paraId="4ECC936C" w14:textId="77777777" w:rsidR="00462807" w:rsidRDefault="00462807" w:rsidP="009F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C32C9" w14:textId="77777777" w:rsidR="00462807" w:rsidRDefault="00462807" w:rsidP="009F1EE6">
      <w:r>
        <w:separator/>
      </w:r>
    </w:p>
  </w:footnote>
  <w:footnote w:type="continuationSeparator" w:id="0">
    <w:p w14:paraId="01AB7274" w14:textId="77777777" w:rsidR="00462807" w:rsidRDefault="00462807" w:rsidP="009F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841E17"/>
    <w:multiLevelType w:val="hybridMultilevel"/>
    <w:tmpl w:val="6BF03AC6"/>
    <w:lvl w:ilvl="0" w:tplc="1876CCE8">
      <w:start w:val="29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612A"/>
    <w:multiLevelType w:val="hybridMultilevel"/>
    <w:tmpl w:val="40CC21F8"/>
    <w:lvl w:ilvl="0" w:tplc="1758E7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5F4"/>
    <w:multiLevelType w:val="multilevel"/>
    <w:tmpl w:val="E53A983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>
    <w:nsid w:val="391A6466"/>
    <w:multiLevelType w:val="hybridMultilevel"/>
    <w:tmpl w:val="C40A4F7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58C7"/>
    <w:multiLevelType w:val="hybridMultilevel"/>
    <w:tmpl w:val="B2945ECC"/>
    <w:lvl w:ilvl="0" w:tplc="0570EEB2">
      <w:start w:val="2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6C87"/>
    <w:multiLevelType w:val="hybridMultilevel"/>
    <w:tmpl w:val="BE2E7A86"/>
    <w:lvl w:ilvl="0" w:tplc="70F6FC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1587F"/>
    <w:multiLevelType w:val="hybridMultilevel"/>
    <w:tmpl w:val="843674D6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840BC"/>
    <w:multiLevelType w:val="hybridMultilevel"/>
    <w:tmpl w:val="3C18B2B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7A6B"/>
    <w:multiLevelType w:val="hybridMultilevel"/>
    <w:tmpl w:val="399A1272"/>
    <w:lvl w:ilvl="0" w:tplc="4E28B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25E0"/>
    <w:multiLevelType w:val="hybridMultilevel"/>
    <w:tmpl w:val="6B786E5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6307E"/>
    <w:multiLevelType w:val="hybridMultilevel"/>
    <w:tmpl w:val="14A2F6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06D31F7"/>
    <w:multiLevelType w:val="hybridMultilevel"/>
    <w:tmpl w:val="C812F81A"/>
    <w:lvl w:ilvl="0" w:tplc="82AA180C">
      <w:start w:val="1"/>
      <w:numFmt w:val="decimal"/>
      <w:lvlText w:val="%1."/>
      <w:lvlJc w:val="left"/>
      <w:pPr>
        <w:ind w:left="97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3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517BE2"/>
    <w:multiLevelType w:val="hybridMultilevel"/>
    <w:tmpl w:val="81728EC4"/>
    <w:lvl w:ilvl="0" w:tplc="0AEC78DE">
      <w:start w:val="2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4406"/>
    <w:multiLevelType w:val="hybridMultilevel"/>
    <w:tmpl w:val="C6EA9CF8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71996"/>
    <w:multiLevelType w:val="hybridMultilevel"/>
    <w:tmpl w:val="30768D40"/>
    <w:lvl w:ilvl="0" w:tplc="9ADA10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3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F5"/>
    <w:rsid w:val="0001570E"/>
    <w:rsid w:val="000250E9"/>
    <w:rsid w:val="0004487D"/>
    <w:rsid w:val="000516C5"/>
    <w:rsid w:val="0006125C"/>
    <w:rsid w:val="00075455"/>
    <w:rsid w:val="00076206"/>
    <w:rsid w:val="00077FD9"/>
    <w:rsid w:val="000917E2"/>
    <w:rsid w:val="0009428C"/>
    <w:rsid w:val="00096EDB"/>
    <w:rsid w:val="000A69BF"/>
    <w:rsid w:val="000A6C27"/>
    <w:rsid w:val="000B0580"/>
    <w:rsid w:val="000C1862"/>
    <w:rsid w:val="000C7CC3"/>
    <w:rsid w:val="000D37F3"/>
    <w:rsid w:val="000D5F1B"/>
    <w:rsid w:val="000E3F86"/>
    <w:rsid w:val="000F6796"/>
    <w:rsid w:val="000F7B35"/>
    <w:rsid w:val="001374F6"/>
    <w:rsid w:val="00142278"/>
    <w:rsid w:val="0015064D"/>
    <w:rsid w:val="001733AB"/>
    <w:rsid w:val="001862BF"/>
    <w:rsid w:val="0019600E"/>
    <w:rsid w:val="00197ED6"/>
    <w:rsid w:val="001A6947"/>
    <w:rsid w:val="001B49B9"/>
    <w:rsid w:val="001E2D09"/>
    <w:rsid w:val="001F53BA"/>
    <w:rsid w:val="00217446"/>
    <w:rsid w:val="00217C54"/>
    <w:rsid w:val="0022371A"/>
    <w:rsid w:val="00226EEB"/>
    <w:rsid w:val="00232846"/>
    <w:rsid w:val="00234461"/>
    <w:rsid w:val="00245543"/>
    <w:rsid w:val="00246A92"/>
    <w:rsid w:val="00252B4B"/>
    <w:rsid w:val="00261F8A"/>
    <w:rsid w:val="002714F5"/>
    <w:rsid w:val="0028001C"/>
    <w:rsid w:val="00283214"/>
    <w:rsid w:val="002B56D3"/>
    <w:rsid w:val="002B61DC"/>
    <w:rsid w:val="002D2D4F"/>
    <w:rsid w:val="002D543A"/>
    <w:rsid w:val="002E19AE"/>
    <w:rsid w:val="002F2552"/>
    <w:rsid w:val="002F5FDB"/>
    <w:rsid w:val="002F6558"/>
    <w:rsid w:val="002F7CC2"/>
    <w:rsid w:val="00303D3B"/>
    <w:rsid w:val="00323FDF"/>
    <w:rsid w:val="00327DA9"/>
    <w:rsid w:val="00345CEB"/>
    <w:rsid w:val="00347E08"/>
    <w:rsid w:val="00353413"/>
    <w:rsid w:val="00353699"/>
    <w:rsid w:val="00364D90"/>
    <w:rsid w:val="003A128F"/>
    <w:rsid w:val="003A65BF"/>
    <w:rsid w:val="003A7DEC"/>
    <w:rsid w:val="003B6C1B"/>
    <w:rsid w:val="003C140A"/>
    <w:rsid w:val="003D4C0E"/>
    <w:rsid w:val="004108CA"/>
    <w:rsid w:val="00412AF5"/>
    <w:rsid w:val="00433505"/>
    <w:rsid w:val="00433EEF"/>
    <w:rsid w:val="004417A7"/>
    <w:rsid w:val="00462807"/>
    <w:rsid w:val="00483CD9"/>
    <w:rsid w:val="00492DE4"/>
    <w:rsid w:val="00493EEB"/>
    <w:rsid w:val="004A045E"/>
    <w:rsid w:val="004D5965"/>
    <w:rsid w:val="004D6D80"/>
    <w:rsid w:val="004D7BFB"/>
    <w:rsid w:val="004E3D87"/>
    <w:rsid w:val="004E4ABA"/>
    <w:rsid w:val="004E4ADB"/>
    <w:rsid w:val="004F0748"/>
    <w:rsid w:val="005048B5"/>
    <w:rsid w:val="00510394"/>
    <w:rsid w:val="0052047E"/>
    <w:rsid w:val="00523D0D"/>
    <w:rsid w:val="00526352"/>
    <w:rsid w:val="00527496"/>
    <w:rsid w:val="00546907"/>
    <w:rsid w:val="00554847"/>
    <w:rsid w:val="005629C2"/>
    <w:rsid w:val="00570B2B"/>
    <w:rsid w:val="0057201A"/>
    <w:rsid w:val="00591AFF"/>
    <w:rsid w:val="00593236"/>
    <w:rsid w:val="00594231"/>
    <w:rsid w:val="005A1D51"/>
    <w:rsid w:val="005A3A60"/>
    <w:rsid w:val="005B2608"/>
    <w:rsid w:val="005C039B"/>
    <w:rsid w:val="005C6EDC"/>
    <w:rsid w:val="005E13DD"/>
    <w:rsid w:val="00601438"/>
    <w:rsid w:val="00602ABB"/>
    <w:rsid w:val="00602FA8"/>
    <w:rsid w:val="006056D2"/>
    <w:rsid w:val="006224B9"/>
    <w:rsid w:val="0062375C"/>
    <w:rsid w:val="00623E0E"/>
    <w:rsid w:val="006266D3"/>
    <w:rsid w:val="0063201A"/>
    <w:rsid w:val="006425D4"/>
    <w:rsid w:val="00650B4E"/>
    <w:rsid w:val="00664FB3"/>
    <w:rsid w:val="00691E15"/>
    <w:rsid w:val="0069305B"/>
    <w:rsid w:val="006966BA"/>
    <w:rsid w:val="00697583"/>
    <w:rsid w:val="006A1066"/>
    <w:rsid w:val="006A5794"/>
    <w:rsid w:val="006B596C"/>
    <w:rsid w:val="006B6930"/>
    <w:rsid w:val="006C3132"/>
    <w:rsid w:val="006C689B"/>
    <w:rsid w:val="006D0D9D"/>
    <w:rsid w:val="006D1DCA"/>
    <w:rsid w:val="006D2B8E"/>
    <w:rsid w:val="007016B7"/>
    <w:rsid w:val="00714C4D"/>
    <w:rsid w:val="00733773"/>
    <w:rsid w:val="00740443"/>
    <w:rsid w:val="00741AF0"/>
    <w:rsid w:val="00744592"/>
    <w:rsid w:val="00746BBE"/>
    <w:rsid w:val="007519C6"/>
    <w:rsid w:val="00754181"/>
    <w:rsid w:val="00756B58"/>
    <w:rsid w:val="00761130"/>
    <w:rsid w:val="00763B3F"/>
    <w:rsid w:val="0077129E"/>
    <w:rsid w:val="007826DD"/>
    <w:rsid w:val="007914FC"/>
    <w:rsid w:val="00792F12"/>
    <w:rsid w:val="007935CC"/>
    <w:rsid w:val="00794446"/>
    <w:rsid w:val="007A7990"/>
    <w:rsid w:val="007B6FDD"/>
    <w:rsid w:val="007C343F"/>
    <w:rsid w:val="007C4CD2"/>
    <w:rsid w:val="007E2E20"/>
    <w:rsid w:val="00803502"/>
    <w:rsid w:val="008308D1"/>
    <w:rsid w:val="008413D6"/>
    <w:rsid w:val="00841629"/>
    <w:rsid w:val="00844530"/>
    <w:rsid w:val="008707B3"/>
    <w:rsid w:val="0087438C"/>
    <w:rsid w:val="00875BC2"/>
    <w:rsid w:val="0088223A"/>
    <w:rsid w:val="0088418A"/>
    <w:rsid w:val="00893B17"/>
    <w:rsid w:val="00894BBA"/>
    <w:rsid w:val="008950C8"/>
    <w:rsid w:val="0089538B"/>
    <w:rsid w:val="008B21F9"/>
    <w:rsid w:val="008B6E94"/>
    <w:rsid w:val="008C17AC"/>
    <w:rsid w:val="008C6E1F"/>
    <w:rsid w:val="008E5966"/>
    <w:rsid w:val="008F3234"/>
    <w:rsid w:val="008F7AF4"/>
    <w:rsid w:val="00904EC9"/>
    <w:rsid w:val="00914986"/>
    <w:rsid w:val="00914AF5"/>
    <w:rsid w:val="009321AD"/>
    <w:rsid w:val="00935D72"/>
    <w:rsid w:val="00935F5D"/>
    <w:rsid w:val="00944FF8"/>
    <w:rsid w:val="00946504"/>
    <w:rsid w:val="00994478"/>
    <w:rsid w:val="00994BAE"/>
    <w:rsid w:val="009B460F"/>
    <w:rsid w:val="009B4A5C"/>
    <w:rsid w:val="009C28B8"/>
    <w:rsid w:val="009E7708"/>
    <w:rsid w:val="009F1EE6"/>
    <w:rsid w:val="00A1429A"/>
    <w:rsid w:val="00A33A97"/>
    <w:rsid w:val="00A42F79"/>
    <w:rsid w:val="00A67EB1"/>
    <w:rsid w:val="00A81966"/>
    <w:rsid w:val="00A931DE"/>
    <w:rsid w:val="00A946DA"/>
    <w:rsid w:val="00A94FD8"/>
    <w:rsid w:val="00A97887"/>
    <w:rsid w:val="00AA04F2"/>
    <w:rsid w:val="00AA2508"/>
    <w:rsid w:val="00AA2534"/>
    <w:rsid w:val="00AA2B3B"/>
    <w:rsid w:val="00AB7041"/>
    <w:rsid w:val="00AC169D"/>
    <w:rsid w:val="00AD2BF1"/>
    <w:rsid w:val="00B2410D"/>
    <w:rsid w:val="00B34AEC"/>
    <w:rsid w:val="00B46240"/>
    <w:rsid w:val="00B62874"/>
    <w:rsid w:val="00B70161"/>
    <w:rsid w:val="00B809CD"/>
    <w:rsid w:val="00B85260"/>
    <w:rsid w:val="00B9171E"/>
    <w:rsid w:val="00B973C3"/>
    <w:rsid w:val="00BA031A"/>
    <w:rsid w:val="00BD0CCA"/>
    <w:rsid w:val="00BF471F"/>
    <w:rsid w:val="00C060F8"/>
    <w:rsid w:val="00C13782"/>
    <w:rsid w:val="00C1399E"/>
    <w:rsid w:val="00C22291"/>
    <w:rsid w:val="00C262CA"/>
    <w:rsid w:val="00C311C4"/>
    <w:rsid w:val="00C53C60"/>
    <w:rsid w:val="00C5797A"/>
    <w:rsid w:val="00C658E1"/>
    <w:rsid w:val="00C83AB5"/>
    <w:rsid w:val="00C969A4"/>
    <w:rsid w:val="00CB5ECE"/>
    <w:rsid w:val="00CD1D2B"/>
    <w:rsid w:val="00CD43DA"/>
    <w:rsid w:val="00CD68FF"/>
    <w:rsid w:val="00CD7A03"/>
    <w:rsid w:val="00CE2020"/>
    <w:rsid w:val="00D04EFD"/>
    <w:rsid w:val="00D1578C"/>
    <w:rsid w:val="00D22CE0"/>
    <w:rsid w:val="00D36AB5"/>
    <w:rsid w:val="00D43009"/>
    <w:rsid w:val="00D54003"/>
    <w:rsid w:val="00D6509C"/>
    <w:rsid w:val="00D65526"/>
    <w:rsid w:val="00D722E7"/>
    <w:rsid w:val="00D8000D"/>
    <w:rsid w:val="00D806E8"/>
    <w:rsid w:val="00D91201"/>
    <w:rsid w:val="00D930B3"/>
    <w:rsid w:val="00D93341"/>
    <w:rsid w:val="00DB6EDD"/>
    <w:rsid w:val="00DC0156"/>
    <w:rsid w:val="00DD3E47"/>
    <w:rsid w:val="00DE6B79"/>
    <w:rsid w:val="00DF737A"/>
    <w:rsid w:val="00E02CF6"/>
    <w:rsid w:val="00E172DD"/>
    <w:rsid w:val="00E17EFE"/>
    <w:rsid w:val="00E228A2"/>
    <w:rsid w:val="00E238D6"/>
    <w:rsid w:val="00E26394"/>
    <w:rsid w:val="00E3050D"/>
    <w:rsid w:val="00E34464"/>
    <w:rsid w:val="00E52CEB"/>
    <w:rsid w:val="00E6013D"/>
    <w:rsid w:val="00E62DC0"/>
    <w:rsid w:val="00E6658B"/>
    <w:rsid w:val="00E82326"/>
    <w:rsid w:val="00E842B5"/>
    <w:rsid w:val="00E94626"/>
    <w:rsid w:val="00E96E6E"/>
    <w:rsid w:val="00EA2E3E"/>
    <w:rsid w:val="00ED0EEE"/>
    <w:rsid w:val="00EF4E9B"/>
    <w:rsid w:val="00EF53B2"/>
    <w:rsid w:val="00F006F0"/>
    <w:rsid w:val="00F0178D"/>
    <w:rsid w:val="00F01C29"/>
    <w:rsid w:val="00F105A1"/>
    <w:rsid w:val="00F17120"/>
    <w:rsid w:val="00F2279C"/>
    <w:rsid w:val="00F32335"/>
    <w:rsid w:val="00F32D76"/>
    <w:rsid w:val="00F359D1"/>
    <w:rsid w:val="00F438E7"/>
    <w:rsid w:val="00F470C4"/>
    <w:rsid w:val="00F5261D"/>
    <w:rsid w:val="00F62C1E"/>
    <w:rsid w:val="00F6752A"/>
    <w:rsid w:val="00F7416C"/>
    <w:rsid w:val="00F77C6C"/>
    <w:rsid w:val="00F81456"/>
    <w:rsid w:val="00F860F2"/>
    <w:rsid w:val="00FA6D4F"/>
    <w:rsid w:val="00FA7C20"/>
    <w:rsid w:val="00FB3ABD"/>
    <w:rsid w:val="00FB6B6C"/>
    <w:rsid w:val="00FC2498"/>
    <w:rsid w:val="00FC6EC2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601438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601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04EF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19600E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rsid w:val="0019600E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19600E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rsid w:val="0019600E"/>
  </w:style>
  <w:style w:type="character" w:styleId="a6">
    <w:name w:val="Strong"/>
    <w:uiPriority w:val="22"/>
    <w:qFormat/>
    <w:rsid w:val="0019600E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1960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">
    <w:name w:val="2"/>
    <w:basedOn w:val="a"/>
    <w:next w:val="a7"/>
    <w:qFormat/>
    <w:rsid w:val="0019600E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paragraph" w:customStyle="1" w:styleId="formattexttopleveltext">
    <w:name w:val="formattext topleveltext"/>
    <w:basedOn w:val="a"/>
    <w:rsid w:val="0019600E"/>
    <w:pPr>
      <w:suppressAutoHyphens/>
      <w:spacing w:before="100" w:after="100" w:line="100" w:lineRule="atLeast"/>
    </w:pPr>
    <w:rPr>
      <w:lang w:eastAsia="ar-SA"/>
    </w:rPr>
  </w:style>
  <w:style w:type="paragraph" w:styleId="a8">
    <w:name w:val="No Spacing"/>
    <w:link w:val="a9"/>
    <w:qFormat/>
    <w:rsid w:val="0019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9600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2">
    <w:name w:val="c2"/>
    <w:uiPriority w:val="99"/>
    <w:rsid w:val="0019600E"/>
    <w:rPr>
      <w:rFonts w:cs="Times New Roman"/>
    </w:rPr>
  </w:style>
  <w:style w:type="character" w:customStyle="1" w:styleId="c5">
    <w:name w:val="c5"/>
    <w:uiPriority w:val="99"/>
    <w:rsid w:val="0019600E"/>
    <w:rPr>
      <w:rFonts w:cs="Times New Roman"/>
    </w:rPr>
  </w:style>
  <w:style w:type="character" w:customStyle="1" w:styleId="aa">
    <w:name w:val="Основной текст + Курсив"/>
    <w:rsid w:val="0019600E"/>
    <w:rPr>
      <w:rFonts w:ascii="Times New Roman" w:hAnsi="Times New Roman" w:cs="Times New Roman" w:hint="default"/>
    </w:rPr>
  </w:style>
  <w:style w:type="paragraph" w:styleId="a7">
    <w:name w:val="Subtitle"/>
    <w:basedOn w:val="a"/>
    <w:next w:val="a"/>
    <w:link w:val="ab"/>
    <w:uiPriority w:val="11"/>
    <w:qFormat/>
    <w:rsid w:val="001960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19600E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TableParagraph">
    <w:name w:val="Table Paragraph"/>
    <w:basedOn w:val="a"/>
    <w:uiPriority w:val="1"/>
    <w:qFormat/>
    <w:rsid w:val="001960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03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8B6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8B6E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01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7D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Normal">
    <w:name w:val="ConsNormal"/>
    <w:rsid w:val="00327D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7CC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next w:val="ae"/>
    <w:rsid w:val="00527496"/>
    <w:pPr>
      <w:spacing w:before="100" w:beforeAutospacing="1" w:after="119"/>
    </w:pPr>
  </w:style>
  <w:style w:type="paragraph" w:styleId="ae">
    <w:name w:val="Normal (Web)"/>
    <w:basedOn w:val="a"/>
    <w:uiPriority w:val="99"/>
    <w:unhideWhenUsed/>
    <w:qFormat/>
    <w:rsid w:val="00527496"/>
  </w:style>
  <w:style w:type="paragraph" w:styleId="af">
    <w:name w:val="header"/>
    <w:basedOn w:val="a"/>
    <w:link w:val="af0"/>
    <w:uiPriority w:val="99"/>
    <w:unhideWhenUsed/>
    <w:rsid w:val="009F1E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F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F1E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5B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5BC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next w:val="af6"/>
    <w:link w:val="af7"/>
    <w:qFormat/>
    <w:rsid w:val="00F62C1E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F62C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oSpacingChar">
    <w:name w:val="No Spacing Char"/>
    <w:link w:val="1"/>
    <w:rsid w:val="00F62C1E"/>
    <w:rPr>
      <w:rFonts w:ascii="Calibri" w:eastAsia="Calibri" w:hAnsi="Calibri" w:cs="Calibri"/>
      <w:lang w:eastAsia="ar-SA"/>
    </w:rPr>
  </w:style>
  <w:style w:type="paragraph" w:customStyle="1" w:styleId="20">
    <w:name w:val="Без интервала2"/>
    <w:rsid w:val="00F62C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odytext2">
    <w:name w:val="Body text (2)"/>
    <w:basedOn w:val="a"/>
    <w:qFormat/>
    <w:rsid w:val="00F62C1E"/>
    <w:pPr>
      <w:widowControl w:val="0"/>
      <w:shd w:val="clear" w:color="auto" w:fill="FFFFFF"/>
      <w:suppressAutoHyphens/>
      <w:spacing w:before="5360" w:after="160" w:line="341" w:lineRule="exact"/>
      <w:jc w:val="right"/>
    </w:pPr>
    <w:rPr>
      <w:rFonts w:ascii="Calibri" w:eastAsia="Calibri" w:hAnsi="Calibri" w:cs="Calibri"/>
      <w:sz w:val="26"/>
      <w:szCs w:val="26"/>
      <w:lang w:eastAsia="ar-SA"/>
    </w:rPr>
  </w:style>
  <w:style w:type="paragraph" w:styleId="af6">
    <w:name w:val="Body Text"/>
    <w:basedOn w:val="a"/>
    <w:link w:val="af8"/>
    <w:uiPriority w:val="99"/>
    <w:semiHidden/>
    <w:unhideWhenUsed/>
    <w:rsid w:val="00F62C1E"/>
    <w:pPr>
      <w:spacing w:after="120"/>
    </w:pPr>
  </w:style>
  <w:style w:type="character" w:customStyle="1" w:styleId="af8">
    <w:name w:val="Основной текст Знак"/>
    <w:basedOn w:val="a0"/>
    <w:link w:val="af6"/>
    <w:uiPriority w:val="99"/>
    <w:semiHidden/>
    <w:rsid w:val="00F62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601438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601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04EF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19600E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rsid w:val="0019600E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19600E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rsid w:val="0019600E"/>
  </w:style>
  <w:style w:type="character" w:styleId="a6">
    <w:name w:val="Strong"/>
    <w:uiPriority w:val="22"/>
    <w:qFormat/>
    <w:rsid w:val="0019600E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1960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">
    <w:name w:val="2"/>
    <w:basedOn w:val="a"/>
    <w:next w:val="a7"/>
    <w:qFormat/>
    <w:rsid w:val="0019600E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paragraph" w:customStyle="1" w:styleId="formattexttopleveltext">
    <w:name w:val="formattext topleveltext"/>
    <w:basedOn w:val="a"/>
    <w:rsid w:val="0019600E"/>
    <w:pPr>
      <w:suppressAutoHyphens/>
      <w:spacing w:before="100" w:after="100" w:line="100" w:lineRule="atLeast"/>
    </w:pPr>
    <w:rPr>
      <w:lang w:eastAsia="ar-SA"/>
    </w:rPr>
  </w:style>
  <w:style w:type="paragraph" w:styleId="a8">
    <w:name w:val="No Spacing"/>
    <w:link w:val="a9"/>
    <w:qFormat/>
    <w:rsid w:val="0019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9600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2">
    <w:name w:val="c2"/>
    <w:uiPriority w:val="99"/>
    <w:rsid w:val="0019600E"/>
    <w:rPr>
      <w:rFonts w:cs="Times New Roman"/>
    </w:rPr>
  </w:style>
  <w:style w:type="character" w:customStyle="1" w:styleId="c5">
    <w:name w:val="c5"/>
    <w:uiPriority w:val="99"/>
    <w:rsid w:val="0019600E"/>
    <w:rPr>
      <w:rFonts w:cs="Times New Roman"/>
    </w:rPr>
  </w:style>
  <w:style w:type="character" w:customStyle="1" w:styleId="aa">
    <w:name w:val="Основной текст + Курсив"/>
    <w:rsid w:val="0019600E"/>
    <w:rPr>
      <w:rFonts w:ascii="Times New Roman" w:hAnsi="Times New Roman" w:cs="Times New Roman" w:hint="default"/>
    </w:rPr>
  </w:style>
  <w:style w:type="paragraph" w:styleId="a7">
    <w:name w:val="Subtitle"/>
    <w:basedOn w:val="a"/>
    <w:next w:val="a"/>
    <w:link w:val="ab"/>
    <w:uiPriority w:val="11"/>
    <w:qFormat/>
    <w:rsid w:val="001960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19600E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TableParagraph">
    <w:name w:val="Table Paragraph"/>
    <w:basedOn w:val="a"/>
    <w:uiPriority w:val="1"/>
    <w:qFormat/>
    <w:rsid w:val="001960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03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8B6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8B6E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01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7D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Normal">
    <w:name w:val="ConsNormal"/>
    <w:rsid w:val="00327D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7CC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next w:val="ae"/>
    <w:rsid w:val="00527496"/>
    <w:pPr>
      <w:spacing w:before="100" w:beforeAutospacing="1" w:after="119"/>
    </w:pPr>
  </w:style>
  <w:style w:type="paragraph" w:styleId="ae">
    <w:name w:val="Normal (Web)"/>
    <w:basedOn w:val="a"/>
    <w:uiPriority w:val="99"/>
    <w:unhideWhenUsed/>
    <w:qFormat/>
    <w:rsid w:val="00527496"/>
  </w:style>
  <w:style w:type="paragraph" w:styleId="af">
    <w:name w:val="header"/>
    <w:basedOn w:val="a"/>
    <w:link w:val="af0"/>
    <w:uiPriority w:val="99"/>
    <w:unhideWhenUsed/>
    <w:rsid w:val="009F1E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F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F1E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5B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5BC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next w:val="af6"/>
    <w:link w:val="af7"/>
    <w:qFormat/>
    <w:rsid w:val="00F62C1E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F62C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oSpacingChar">
    <w:name w:val="No Spacing Char"/>
    <w:link w:val="1"/>
    <w:rsid w:val="00F62C1E"/>
    <w:rPr>
      <w:rFonts w:ascii="Calibri" w:eastAsia="Calibri" w:hAnsi="Calibri" w:cs="Calibri"/>
      <w:lang w:eastAsia="ar-SA"/>
    </w:rPr>
  </w:style>
  <w:style w:type="paragraph" w:customStyle="1" w:styleId="20">
    <w:name w:val="Без интервала2"/>
    <w:rsid w:val="00F62C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odytext2">
    <w:name w:val="Body text (2)"/>
    <w:basedOn w:val="a"/>
    <w:qFormat/>
    <w:rsid w:val="00F62C1E"/>
    <w:pPr>
      <w:widowControl w:val="0"/>
      <w:shd w:val="clear" w:color="auto" w:fill="FFFFFF"/>
      <w:suppressAutoHyphens/>
      <w:spacing w:before="5360" w:after="160" w:line="341" w:lineRule="exact"/>
      <w:jc w:val="right"/>
    </w:pPr>
    <w:rPr>
      <w:rFonts w:ascii="Calibri" w:eastAsia="Calibri" w:hAnsi="Calibri" w:cs="Calibri"/>
      <w:sz w:val="26"/>
      <w:szCs w:val="26"/>
      <w:lang w:eastAsia="ar-SA"/>
    </w:rPr>
  </w:style>
  <w:style w:type="paragraph" w:styleId="af6">
    <w:name w:val="Body Text"/>
    <w:basedOn w:val="a"/>
    <w:link w:val="af8"/>
    <w:uiPriority w:val="99"/>
    <w:semiHidden/>
    <w:unhideWhenUsed/>
    <w:rsid w:val="00F62C1E"/>
    <w:pPr>
      <w:spacing w:after="120"/>
    </w:pPr>
  </w:style>
  <w:style w:type="character" w:customStyle="1" w:styleId="af8">
    <w:name w:val="Основной текст Знак"/>
    <w:basedOn w:val="a0"/>
    <w:link w:val="af6"/>
    <w:uiPriority w:val="99"/>
    <w:semiHidden/>
    <w:rsid w:val="00F62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75DD-05B3-46E4-A531-8403121C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</Pages>
  <Words>16999</Words>
  <Characters>96899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ОКУ ЦБУ46</cp:lastModifiedBy>
  <cp:revision>29</cp:revision>
  <cp:lastPrinted>2023-03-23T07:40:00Z</cp:lastPrinted>
  <dcterms:created xsi:type="dcterms:W3CDTF">2022-03-30T08:21:00Z</dcterms:created>
  <dcterms:modified xsi:type="dcterms:W3CDTF">2025-03-31T07:54:00Z</dcterms:modified>
</cp:coreProperties>
</file>