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2198" w:rsidRDefault="00280AF0" w:rsidP="00C62198">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3pt;width:88.95pt;height:85.5pt;z-index:251660288;visibility:visible;mso-wrap-edited:f">
            <v:imagedata r:id="rId7" o:title=""/>
          </v:shape>
          <o:OLEObject Type="Embed" ProgID="Word.Picture.8" ShapeID="_x0000_s1026" DrawAspect="Content" ObjectID="_1624707054" r:id="rId8"/>
        </w:object>
      </w:r>
    </w:p>
    <w:p w:rsidR="00C62198" w:rsidRDefault="00C62198" w:rsidP="00C62198">
      <w:pPr>
        <w:jc w:val="center"/>
      </w:pPr>
      <w:r>
        <w:t xml:space="preserve"> </w:t>
      </w:r>
    </w:p>
    <w:p w:rsidR="00C62198" w:rsidRDefault="00C62198" w:rsidP="00C62198"/>
    <w:p w:rsidR="00C62198" w:rsidRDefault="00C62198" w:rsidP="00C62198"/>
    <w:p w:rsidR="00C62198" w:rsidRDefault="00C62198" w:rsidP="00C62198"/>
    <w:p w:rsidR="00C62198" w:rsidRDefault="00C62198" w:rsidP="00C62198"/>
    <w:p w:rsidR="00C62198" w:rsidRDefault="00C62198" w:rsidP="00C62198"/>
    <w:p w:rsidR="00C62198" w:rsidRPr="00940080" w:rsidRDefault="00C62198" w:rsidP="00C62198">
      <w:pPr>
        <w:contextualSpacing/>
        <w:jc w:val="center"/>
        <w:outlineLvl w:val="0"/>
        <w:rPr>
          <w:rFonts w:eastAsia="Calibri"/>
          <w:b/>
          <w:bCs/>
          <w:sz w:val="34"/>
          <w:szCs w:val="34"/>
          <w:lang w:eastAsia="en-US"/>
        </w:rPr>
      </w:pPr>
      <w:r>
        <w:rPr>
          <w:b/>
          <w:sz w:val="34"/>
          <w:szCs w:val="34"/>
        </w:rPr>
        <w:t xml:space="preserve">       </w:t>
      </w:r>
      <w:r w:rsidRPr="00940080">
        <w:rPr>
          <w:b/>
          <w:sz w:val="34"/>
          <w:szCs w:val="34"/>
        </w:rPr>
        <w:t xml:space="preserve">АДМИНИСТРАЦИЯ СУДЖАНСКОГО РАЙОНА </w:t>
      </w:r>
    </w:p>
    <w:p w:rsidR="00C62198" w:rsidRDefault="00C62198" w:rsidP="00C62198">
      <w:pPr>
        <w:tabs>
          <w:tab w:val="left" w:pos="0"/>
        </w:tabs>
        <w:contextualSpacing/>
        <w:jc w:val="center"/>
        <w:rPr>
          <w:rFonts w:eastAsia="Calibri"/>
          <w:b/>
          <w:sz w:val="34"/>
          <w:szCs w:val="34"/>
          <w:lang w:eastAsia="en-US"/>
        </w:rPr>
      </w:pPr>
      <w:r w:rsidRPr="00940080">
        <w:rPr>
          <w:rFonts w:eastAsia="Calibri"/>
          <w:b/>
          <w:sz w:val="34"/>
          <w:szCs w:val="34"/>
          <w:lang w:eastAsia="en-US"/>
        </w:rPr>
        <w:t>КУРСКОЙ ОБЛАСТИ</w:t>
      </w:r>
    </w:p>
    <w:p w:rsidR="00C62198" w:rsidRPr="00940080" w:rsidRDefault="00C62198" w:rsidP="00C62198">
      <w:pPr>
        <w:tabs>
          <w:tab w:val="left" w:pos="0"/>
        </w:tabs>
        <w:contextualSpacing/>
        <w:jc w:val="center"/>
        <w:rPr>
          <w:rFonts w:eastAsia="Calibri"/>
          <w:b/>
          <w:sz w:val="34"/>
          <w:szCs w:val="34"/>
          <w:lang w:eastAsia="en-US"/>
        </w:rPr>
      </w:pPr>
    </w:p>
    <w:p w:rsidR="00C62198" w:rsidRPr="00940080" w:rsidRDefault="00C62198" w:rsidP="00C62198">
      <w:pPr>
        <w:spacing w:line="288" w:lineRule="auto"/>
        <w:jc w:val="center"/>
        <w:rPr>
          <w:rFonts w:eastAsia="Calibri"/>
          <w:sz w:val="30"/>
          <w:szCs w:val="30"/>
          <w:lang w:eastAsia="en-US"/>
        </w:rPr>
      </w:pPr>
      <w:r>
        <w:rPr>
          <w:rFonts w:eastAsia="Calibri"/>
          <w:b/>
          <w:bCs/>
          <w:color w:val="000000"/>
          <w:spacing w:val="80"/>
          <w:sz w:val="30"/>
          <w:szCs w:val="30"/>
          <w:lang w:bidi="ru-RU"/>
        </w:rPr>
        <w:t xml:space="preserve">   </w:t>
      </w:r>
      <w:r w:rsidRPr="00940080">
        <w:rPr>
          <w:rFonts w:eastAsia="Calibri"/>
          <w:b/>
          <w:bCs/>
          <w:color w:val="000000"/>
          <w:spacing w:val="80"/>
          <w:sz w:val="30"/>
          <w:szCs w:val="30"/>
          <w:lang w:bidi="ru-RU"/>
        </w:rPr>
        <w:t>ПОСТАНОВЛЕНИЕ</w:t>
      </w:r>
    </w:p>
    <w:p w:rsidR="00C62198" w:rsidRPr="00940080" w:rsidRDefault="00C62198" w:rsidP="00C62198">
      <w:pPr>
        <w:contextualSpacing/>
        <w:jc w:val="center"/>
        <w:rPr>
          <w:sz w:val="26"/>
          <w:szCs w:val="26"/>
        </w:rPr>
      </w:pPr>
      <w:r>
        <w:rPr>
          <w:sz w:val="26"/>
          <w:szCs w:val="26"/>
        </w:rPr>
        <w:t xml:space="preserve">     от 28.06.2019 г.   № 458</w:t>
      </w:r>
    </w:p>
    <w:p w:rsidR="00C62198" w:rsidRDefault="00C62198" w:rsidP="00C62198">
      <w:pPr>
        <w:contextualSpacing/>
        <w:jc w:val="center"/>
        <w:rPr>
          <w:sz w:val="28"/>
        </w:rPr>
      </w:pPr>
      <w:r w:rsidRPr="00940080">
        <w:rPr>
          <w:sz w:val="26"/>
          <w:szCs w:val="26"/>
        </w:rPr>
        <w:t>г. Суджа</w:t>
      </w:r>
      <w:r>
        <w:rPr>
          <w:sz w:val="28"/>
        </w:rPr>
        <w:t xml:space="preserve">    </w:t>
      </w:r>
    </w:p>
    <w:p w:rsidR="00C62198" w:rsidRPr="00940080" w:rsidRDefault="00C62198" w:rsidP="00C62198">
      <w:pPr>
        <w:contextualSpacing/>
        <w:jc w:val="center"/>
        <w:rPr>
          <w:sz w:val="26"/>
          <w:szCs w:val="26"/>
        </w:rPr>
      </w:pPr>
    </w:p>
    <w:p w:rsidR="00C62198" w:rsidRPr="00D414AD" w:rsidRDefault="00C62198" w:rsidP="00C62198">
      <w:pPr>
        <w:ind w:right="-1"/>
        <w:jc w:val="center"/>
        <w:rPr>
          <w:b/>
        </w:rPr>
      </w:pPr>
      <w:r w:rsidRPr="00D414AD">
        <w:rPr>
          <w:b/>
        </w:rPr>
        <w:t xml:space="preserve">О внесении изменений в муниципальную программу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w:t>
      </w:r>
    </w:p>
    <w:p w:rsidR="00C62198" w:rsidRPr="006C520E" w:rsidRDefault="00C62198" w:rsidP="00C62198">
      <w:pPr>
        <w:ind w:right="-1"/>
        <w:jc w:val="center"/>
        <w:rPr>
          <w:b/>
          <w:sz w:val="23"/>
          <w:szCs w:val="23"/>
        </w:rPr>
      </w:pPr>
    </w:p>
    <w:p w:rsidR="00C62198" w:rsidRPr="00D414AD" w:rsidRDefault="00C62198" w:rsidP="00C62198">
      <w:pPr>
        <w:tabs>
          <w:tab w:val="left" w:pos="9356"/>
        </w:tabs>
        <w:ind w:firstLine="709"/>
        <w:jc w:val="both"/>
      </w:pPr>
      <w:r w:rsidRPr="00D414AD">
        <w:t>В соответст</w:t>
      </w:r>
      <w:r>
        <w:t>вии со статьей 179 Бюджетного</w:t>
      </w:r>
      <w:r w:rsidRPr="00D414AD">
        <w:t xml:space="preserve"> кодекс</w:t>
      </w:r>
      <w:r>
        <w:t>а Российской Федерации</w:t>
      </w:r>
      <w:r w:rsidRPr="00D414AD">
        <w:t xml:space="preserve">, </w:t>
      </w:r>
      <w:r w:rsidRPr="00DD41FF">
        <w:t>постановлением Администрации Суджанского района Курской области от 10.12.2018 г. №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w:t>
      </w:r>
      <w:r w:rsidRPr="00D414AD">
        <w:t>, Администрация Суджанского района Курской области ПОСТАНОВЛЯЕТ:</w:t>
      </w:r>
    </w:p>
    <w:p w:rsidR="00C62198" w:rsidRPr="00D414AD" w:rsidRDefault="00C62198" w:rsidP="00C62198">
      <w:pPr>
        <w:tabs>
          <w:tab w:val="left" w:pos="9356"/>
        </w:tabs>
        <w:ind w:firstLine="709"/>
        <w:jc w:val="both"/>
      </w:pPr>
    </w:p>
    <w:p w:rsidR="00C62198" w:rsidRPr="00D414AD" w:rsidRDefault="00C62198" w:rsidP="00C62198">
      <w:pPr>
        <w:ind w:firstLine="709"/>
        <w:jc w:val="both"/>
      </w:pPr>
      <w:r w:rsidRPr="00D414AD">
        <w:t>1. Внести следующие изменения в  муниципальную программу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утвержденную Постановлением Администрации Суджанского района Курской области от 25.01.2019 г.  № 51:</w:t>
      </w:r>
    </w:p>
    <w:p w:rsidR="00C62198" w:rsidRDefault="00C62198" w:rsidP="00C62198">
      <w:pPr>
        <w:ind w:firstLine="709"/>
        <w:jc w:val="both"/>
      </w:pPr>
      <w:r>
        <w:t>1.1. Утвердить таблицу №2 «Финансирование мероприятия 2.2 «Создание условий для развития социальной и инженерной инфраструктуры муниципальных образований»</w:t>
      </w:r>
      <w:r w:rsidRPr="00DD677A">
        <w:t xml:space="preserve"> </w:t>
      </w:r>
      <w:r w:rsidRPr="00D414AD">
        <w:t>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2016-2021 годы» в новой редакции.</w:t>
      </w:r>
    </w:p>
    <w:p w:rsidR="00C62198" w:rsidRPr="00D414AD" w:rsidRDefault="00C62198" w:rsidP="00C62198">
      <w:pPr>
        <w:jc w:val="both"/>
      </w:pPr>
      <w:r w:rsidRPr="00D414AD">
        <w:t xml:space="preserve">            2. Контроль за исполнением настоящего постановления возложить на Заместителя Главы Администрации Суджанского района Кур</w:t>
      </w:r>
      <w:bookmarkStart w:id="0" w:name="_GoBack"/>
      <w:bookmarkEnd w:id="0"/>
      <w:r w:rsidRPr="00D414AD">
        <w:t>ской области - начальника Управления строительства, муниципального имущества и ЖКХ Администрации Суджанского района Курской области А.М.Богачёва.</w:t>
      </w:r>
    </w:p>
    <w:p w:rsidR="00C62198" w:rsidRPr="00D414AD" w:rsidRDefault="00C62198" w:rsidP="00C62198">
      <w:pPr>
        <w:pStyle w:val="ac"/>
        <w:tabs>
          <w:tab w:val="left" w:pos="9356"/>
        </w:tabs>
        <w:ind w:left="0" w:firstLine="720"/>
        <w:jc w:val="both"/>
      </w:pPr>
      <w:r w:rsidRPr="00D414AD">
        <w:t>3. Настоящее постановление вступает в силу со дня его подписания.</w:t>
      </w:r>
    </w:p>
    <w:p w:rsidR="00C62198" w:rsidRPr="00D414AD" w:rsidRDefault="00C62198" w:rsidP="00C62198">
      <w:pPr>
        <w:tabs>
          <w:tab w:val="left" w:pos="9356"/>
        </w:tabs>
        <w:ind w:right="-1" w:firstLine="720"/>
        <w:jc w:val="both"/>
      </w:pPr>
    </w:p>
    <w:p w:rsidR="00C62198" w:rsidRPr="00D414AD" w:rsidRDefault="00C62198" w:rsidP="00C62198">
      <w:pPr>
        <w:tabs>
          <w:tab w:val="left" w:pos="9356"/>
        </w:tabs>
        <w:ind w:firstLine="720"/>
        <w:contextualSpacing/>
        <w:jc w:val="both"/>
      </w:pPr>
    </w:p>
    <w:p w:rsidR="00C62198" w:rsidRPr="00D414AD" w:rsidRDefault="00C62198" w:rsidP="00C62198">
      <w:pPr>
        <w:tabs>
          <w:tab w:val="left" w:pos="9356"/>
        </w:tabs>
        <w:contextualSpacing/>
      </w:pPr>
      <w:r w:rsidRPr="00D414AD">
        <w:t>Глава Суджанского района</w:t>
      </w:r>
    </w:p>
    <w:p w:rsidR="00C62198" w:rsidRPr="00D414AD" w:rsidRDefault="00C62198" w:rsidP="00C62198">
      <w:pPr>
        <w:tabs>
          <w:tab w:val="left" w:pos="9356"/>
        </w:tabs>
        <w:contextualSpacing/>
      </w:pPr>
      <w:r w:rsidRPr="00D414AD">
        <w:t>Курской области                                                                                         Н.И.Ильин</w:t>
      </w:r>
    </w:p>
    <w:p w:rsidR="0044619E" w:rsidRDefault="0044619E" w:rsidP="0044619E">
      <w:pPr>
        <w:ind w:left="6096"/>
        <w:jc w:val="center"/>
        <w:rPr>
          <w:sz w:val="20"/>
          <w:szCs w:val="20"/>
        </w:rPr>
      </w:pPr>
    </w:p>
    <w:p w:rsidR="0044619E" w:rsidRDefault="0044619E" w:rsidP="0044619E">
      <w:pPr>
        <w:ind w:left="6096"/>
        <w:jc w:val="center"/>
        <w:rPr>
          <w:sz w:val="20"/>
          <w:szCs w:val="20"/>
        </w:rPr>
      </w:pPr>
    </w:p>
    <w:p w:rsidR="0044619E" w:rsidRDefault="0044619E" w:rsidP="0044619E">
      <w:pPr>
        <w:ind w:left="6096"/>
        <w:jc w:val="both"/>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Pr="007520BC" w:rsidRDefault="0044619E" w:rsidP="0044619E">
      <w:pPr>
        <w:rPr>
          <w:sz w:val="20"/>
          <w:szCs w:val="20"/>
        </w:rPr>
      </w:pPr>
    </w:p>
    <w:p w:rsidR="0044619E" w:rsidRDefault="0044619E" w:rsidP="0044619E">
      <w:pPr>
        <w:rPr>
          <w:sz w:val="20"/>
          <w:szCs w:val="20"/>
        </w:rPr>
      </w:pPr>
    </w:p>
    <w:p w:rsidR="00C62198" w:rsidRDefault="00C62198" w:rsidP="0044619E">
      <w:pPr>
        <w:rPr>
          <w:sz w:val="20"/>
          <w:szCs w:val="20"/>
        </w:rPr>
        <w:sectPr w:rsidR="00C62198" w:rsidSect="00C62198">
          <w:pgSz w:w="11906" w:h="16838"/>
          <w:pgMar w:top="709" w:right="567" w:bottom="992" w:left="709" w:header="720" w:footer="720" w:gutter="0"/>
          <w:cols w:space="720"/>
          <w:docGrid w:linePitch="360"/>
        </w:sectPr>
      </w:pPr>
    </w:p>
    <w:p w:rsidR="0044619E" w:rsidRDefault="0044619E" w:rsidP="0044619E">
      <w:pPr>
        <w:rPr>
          <w:sz w:val="20"/>
          <w:szCs w:val="20"/>
        </w:rPr>
      </w:pPr>
    </w:p>
    <w:p w:rsidR="00DB2DE4" w:rsidRPr="00274EC7" w:rsidRDefault="00DB2DE4" w:rsidP="00DB2DE4">
      <w:pPr>
        <w:ind w:firstLine="840"/>
        <w:jc w:val="right"/>
        <w:rPr>
          <w:b/>
          <w:sz w:val="18"/>
          <w:szCs w:val="18"/>
        </w:rPr>
      </w:pPr>
    </w:p>
    <w:p w:rsidR="00274EC7" w:rsidRPr="00274EC7" w:rsidRDefault="00274EC7" w:rsidP="00274EC7">
      <w:pPr>
        <w:jc w:val="right"/>
        <w:rPr>
          <w:sz w:val="18"/>
          <w:szCs w:val="18"/>
        </w:rPr>
      </w:pPr>
      <w:r w:rsidRPr="00274EC7">
        <w:rPr>
          <w:sz w:val="18"/>
          <w:szCs w:val="18"/>
        </w:rPr>
        <w:t>Утверждена</w:t>
      </w:r>
    </w:p>
    <w:p w:rsidR="00274EC7" w:rsidRPr="00274EC7" w:rsidRDefault="00274EC7" w:rsidP="00274EC7">
      <w:pPr>
        <w:ind w:firstLine="840"/>
        <w:jc w:val="right"/>
        <w:rPr>
          <w:sz w:val="18"/>
          <w:szCs w:val="18"/>
        </w:rPr>
      </w:pPr>
      <w:r w:rsidRPr="00274EC7">
        <w:rPr>
          <w:sz w:val="18"/>
          <w:szCs w:val="18"/>
        </w:rPr>
        <w:t xml:space="preserve"> Постановлением Администрации Суджанского района</w:t>
      </w:r>
    </w:p>
    <w:p w:rsidR="00C261CE" w:rsidRDefault="00274EC7" w:rsidP="00274EC7">
      <w:pPr>
        <w:ind w:firstLine="840"/>
        <w:jc w:val="right"/>
        <w:rPr>
          <w:sz w:val="18"/>
          <w:szCs w:val="18"/>
        </w:rPr>
      </w:pPr>
      <w:r w:rsidRPr="00274EC7">
        <w:rPr>
          <w:sz w:val="18"/>
          <w:szCs w:val="18"/>
        </w:rPr>
        <w:t>Кур</w:t>
      </w:r>
      <w:r w:rsidR="00C62198">
        <w:rPr>
          <w:sz w:val="18"/>
          <w:szCs w:val="18"/>
        </w:rPr>
        <w:t>ской области №458 от 258.06.2019 г.</w:t>
      </w:r>
    </w:p>
    <w:p w:rsidR="00274EC7" w:rsidRPr="00274EC7" w:rsidRDefault="00274EC7" w:rsidP="00274EC7">
      <w:pPr>
        <w:ind w:firstLine="840"/>
        <w:jc w:val="right"/>
        <w:rPr>
          <w:b/>
          <w:sz w:val="18"/>
          <w:szCs w:val="18"/>
        </w:rPr>
      </w:pPr>
    </w:p>
    <w:p w:rsidR="00DB2DE4" w:rsidRDefault="00DB2DE4" w:rsidP="00DB2DE4">
      <w:pPr>
        <w:ind w:firstLine="840"/>
        <w:jc w:val="center"/>
        <w:rPr>
          <w:b/>
          <w:sz w:val="22"/>
          <w:szCs w:val="22"/>
        </w:rPr>
      </w:pPr>
      <w:r>
        <w:rPr>
          <w:b/>
        </w:rPr>
        <w:t>Финансирование мероприятия</w:t>
      </w:r>
      <w:r w:rsidR="00A40807">
        <w:rPr>
          <w:b/>
        </w:rPr>
        <w:t xml:space="preserve"> 2.</w:t>
      </w:r>
      <w:r>
        <w:rPr>
          <w:b/>
        </w:rPr>
        <w:t xml:space="preserve">2 </w:t>
      </w:r>
      <w:r>
        <w:rPr>
          <w:b/>
          <w:sz w:val="22"/>
          <w:szCs w:val="22"/>
        </w:rPr>
        <w:t>«Создание условий для развития социальной и инженерной инфраструктуры муниципальных образований ».</w:t>
      </w:r>
    </w:p>
    <w:p w:rsidR="00DB2DE4" w:rsidRDefault="004A0056" w:rsidP="00DB2DE4">
      <w:pPr>
        <w:ind w:firstLine="840"/>
        <w:jc w:val="right"/>
        <w:rPr>
          <w:b/>
          <w:sz w:val="22"/>
          <w:szCs w:val="22"/>
        </w:rPr>
      </w:pPr>
      <w:r>
        <w:rPr>
          <w:b/>
          <w:sz w:val="22"/>
          <w:szCs w:val="22"/>
        </w:rPr>
        <w:t xml:space="preserve">Таблица </w:t>
      </w:r>
      <w:r w:rsidR="00DB2DE4">
        <w:rPr>
          <w:b/>
          <w:sz w:val="22"/>
          <w:szCs w:val="22"/>
        </w:rPr>
        <w:t>2</w:t>
      </w: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992"/>
        <w:gridCol w:w="993"/>
        <w:gridCol w:w="1134"/>
        <w:gridCol w:w="992"/>
        <w:gridCol w:w="992"/>
        <w:gridCol w:w="851"/>
        <w:gridCol w:w="1134"/>
      </w:tblGrid>
      <w:tr w:rsidR="00B927A5" w:rsidRPr="003728E4" w:rsidTr="003728E4">
        <w:trPr>
          <w:trHeight w:val="236"/>
        </w:trPr>
        <w:tc>
          <w:tcPr>
            <w:tcW w:w="568"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ind w:right="-108"/>
              <w:jc w:val="center"/>
              <w:rPr>
                <w:b/>
                <w:sz w:val="18"/>
                <w:szCs w:val="18"/>
              </w:rPr>
            </w:pPr>
            <w:r w:rsidRPr="00FB7E93">
              <w:rPr>
                <w:b/>
                <w:sz w:val="18"/>
                <w:szCs w:val="18"/>
              </w:rPr>
              <w:t>№</w:t>
            </w:r>
          </w:p>
          <w:p w:rsidR="00B927A5" w:rsidRPr="00FB7E93" w:rsidRDefault="00B927A5" w:rsidP="00B323F0">
            <w:pPr>
              <w:ind w:left="-108" w:right="-108"/>
              <w:jc w:val="center"/>
              <w:rPr>
                <w:b/>
                <w:sz w:val="18"/>
                <w:szCs w:val="18"/>
              </w:rPr>
            </w:pPr>
            <w:r w:rsidRPr="00FB7E93">
              <w:rPr>
                <w:b/>
                <w:sz w:val="18"/>
                <w:szCs w:val="18"/>
              </w:rPr>
              <w:t>п/п</w:t>
            </w:r>
          </w:p>
        </w:tc>
        <w:tc>
          <w:tcPr>
            <w:tcW w:w="6662"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jc w:val="center"/>
              <w:rPr>
                <w:b/>
                <w:sz w:val="18"/>
                <w:szCs w:val="18"/>
              </w:rPr>
            </w:pPr>
            <w:r w:rsidRPr="00FB7E93">
              <w:rPr>
                <w:b/>
                <w:sz w:val="18"/>
                <w:szCs w:val="18"/>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ind w:left="-108" w:right="-76"/>
              <w:jc w:val="center"/>
              <w:rPr>
                <w:b/>
                <w:sz w:val="18"/>
                <w:szCs w:val="18"/>
              </w:rPr>
            </w:pPr>
            <w:r w:rsidRPr="00FB7E93">
              <w:rPr>
                <w:b/>
                <w:sz w:val="18"/>
                <w:szCs w:val="18"/>
              </w:rPr>
              <w:t>Един.</w:t>
            </w:r>
          </w:p>
          <w:p w:rsidR="00B927A5" w:rsidRPr="00FB7E93" w:rsidRDefault="00B927A5" w:rsidP="00B323F0">
            <w:pPr>
              <w:ind w:left="-108" w:right="-76"/>
              <w:jc w:val="center"/>
              <w:rPr>
                <w:b/>
                <w:sz w:val="18"/>
                <w:szCs w:val="18"/>
              </w:rPr>
            </w:pPr>
            <w:r w:rsidRPr="00FB7E93">
              <w:rPr>
                <w:b/>
                <w:sz w:val="18"/>
                <w:szCs w:val="18"/>
              </w:rPr>
              <w:t>измер.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ind w:left="-108" w:right="-76"/>
              <w:jc w:val="center"/>
              <w:rPr>
                <w:b/>
                <w:sz w:val="18"/>
                <w:szCs w:val="18"/>
              </w:rPr>
            </w:pPr>
            <w:r w:rsidRPr="00FB7E93">
              <w:rPr>
                <w:b/>
                <w:sz w:val="18"/>
                <w:szCs w:val="18"/>
              </w:rPr>
              <w:t>Всего</w:t>
            </w:r>
          </w:p>
        </w:tc>
        <w:tc>
          <w:tcPr>
            <w:tcW w:w="6096" w:type="dxa"/>
            <w:gridSpan w:val="6"/>
            <w:tcBorders>
              <w:top w:val="single" w:sz="4" w:space="0" w:color="auto"/>
              <w:left w:val="single" w:sz="4" w:space="0" w:color="auto"/>
              <w:bottom w:val="single" w:sz="4" w:space="0" w:color="auto"/>
              <w:right w:val="single" w:sz="4" w:space="0" w:color="auto"/>
            </w:tcBorders>
            <w:hideMark/>
          </w:tcPr>
          <w:p w:rsidR="00B927A5" w:rsidRPr="00FB7E93" w:rsidRDefault="00B927A5" w:rsidP="00B323F0">
            <w:pPr>
              <w:jc w:val="center"/>
              <w:rPr>
                <w:b/>
                <w:sz w:val="18"/>
                <w:szCs w:val="18"/>
              </w:rPr>
            </w:pPr>
            <w:r w:rsidRPr="00FB7E93">
              <w:rPr>
                <w:b/>
                <w:sz w:val="18"/>
                <w:szCs w:val="18"/>
              </w:rPr>
              <w:t>В том числе по годам реализации Программы</w:t>
            </w:r>
          </w:p>
        </w:tc>
      </w:tr>
      <w:tr w:rsidR="00316CBD" w:rsidRPr="003728E4" w:rsidTr="003728E4">
        <w:trPr>
          <w:trHeight w:val="236"/>
        </w:trPr>
        <w:tc>
          <w:tcPr>
            <w:tcW w:w="568"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6662"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2016</w:t>
            </w: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2017</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2018</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2019</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2020</w:t>
            </w: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b/>
                <w:sz w:val="18"/>
                <w:szCs w:val="18"/>
              </w:rPr>
            </w:pPr>
            <w:r w:rsidRPr="00FB7E93">
              <w:rPr>
                <w:b/>
                <w:sz w:val="18"/>
                <w:szCs w:val="18"/>
              </w:rPr>
              <w:t>2021</w:t>
            </w:r>
          </w:p>
        </w:tc>
      </w:tr>
      <w:tr w:rsidR="00316CBD" w:rsidRPr="003728E4" w:rsidTr="003728E4">
        <w:trPr>
          <w:trHeight w:val="236"/>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108"/>
              <w:jc w:val="center"/>
              <w:rPr>
                <w:b/>
                <w:sz w:val="18"/>
                <w:szCs w:val="18"/>
              </w:rPr>
            </w:pPr>
            <w:r w:rsidRPr="00FB7E93">
              <w:rPr>
                <w:b/>
                <w:sz w:val="18"/>
                <w:szCs w:val="18"/>
              </w:rPr>
              <w:t>1</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4</w:t>
            </w:r>
          </w:p>
        </w:tc>
        <w:tc>
          <w:tcPr>
            <w:tcW w:w="993"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b/>
                <w:sz w:val="18"/>
                <w:szCs w:val="18"/>
              </w:rPr>
            </w:pPr>
            <w:r w:rsidRPr="00FB7E93">
              <w:rPr>
                <w:b/>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b/>
                <w:sz w:val="18"/>
                <w:szCs w:val="18"/>
              </w:rPr>
            </w:pPr>
            <w:r w:rsidRPr="00FB7E93">
              <w:rPr>
                <w:b/>
                <w:sz w:val="18"/>
                <w:szCs w:val="18"/>
              </w:rPr>
              <w:t>11</w:t>
            </w:r>
          </w:p>
        </w:tc>
      </w:tr>
      <w:tr w:rsidR="00316CBD" w:rsidRPr="003728E4" w:rsidTr="00BB7EE7">
        <w:trPr>
          <w:trHeight w:val="493"/>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3728E4">
            <w:pPr>
              <w:ind w:right="-108"/>
              <w:rPr>
                <w:b/>
                <w:sz w:val="18"/>
                <w:szCs w:val="18"/>
              </w:rPr>
            </w:pPr>
            <w:r w:rsidRPr="00FB7E93">
              <w:rPr>
                <w:b/>
                <w:sz w:val="18"/>
                <w:szCs w:val="18"/>
              </w:rPr>
              <w:t>1</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3728E4">
            <w:pPr>
              <w:widowControl w:val="0"/>
              <w:ind w:right="-108"/>
              <w:rPr>
                <w:b/>
                <w:color w:val="000000" w:themeColor="text1"/>
                <w:sz w:val="18"/>
                <w:szCs w:val="18"/>
              </w:rPr>
            </w:pPr>
            <w:r w:rsidRPr="00FB7E93">
              <w:rPr>
                <w:b/>
                <w:color w:val="000000" w:themeColor="text1"/>
                <w:sz w:val="18"/>
                <w:szCs w:val="18"/>
              </w:rPr>
              <w:t xml:space="preserve">Разработка ПСД и оплата государственной экспертизы </w:t>
            </w:r>
            <w:r w:rsidR="009842DD" w:rsidRPr="00FB7E93">
              <w:rPr>
                <w:b/>
                <w:color w:val="000000" w:themeColor="text1"/>
                <w:sz w:val="18"/>
                <w:szCs w:val="18"/>
              </w:rPr>
              <w:t>для развития социальной и инженерной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B323F0">
            <w:pPr>
              <w:ind w:left="-108" w:right="-76"/>
              <w:jc w:val="center"/>
              <w:rPr>
                <w:b/>
                <w:sz w:val="18"/>
                <w:szCs w:val="18"/>
              </w:rPr>
            </w:pPr>
            <w:r w:rsidRPr="00FB7E93">
              <w:rPr>
                <w:b/>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CBD" w:rsidRPr="00FB7E93" w:rsidRDefault="00316CBD" w:rsidP="00B323F0">
            <w:pPr>
              <w:ind w:left="-108" w:right="-76"/>
              <w:jc w:val="center"/>
              <w:rPr>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B323F0">
            <w:pPr>
              <w:jc w:val="center"/>
              <w:rPr>
                <w:b/>
                <w:color w:val="FF0000"/>
                <w:sz w:val="18"/>
                <w:szCs w:val="18"/>
              </w:rPr>
            </w:pPr>
            <w:r w:rsidRPr="00FB7E93">
              <w:rPr>
                <w:b/>
                <w:color w:val="FF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316CBD" w:rsidP="00B323F0">
            <w:pPr>
              <w:jc w:val="center"/>
              <w:rPr>
                <w:b/>
                <w:color w:val="000000"/>
                <w:sz w:val="18"/>
                <w:szCs w:val="18"/>
              </w:rPr>
            </w:pPr>
            <w:r w:rsidRPr="00FB7E93">
              <w:rPr>
                <w:b/>
                <w:color w:val="000000"/>
                <w:sz w:val="18"/>
                <w:szCs w:val="18"/>
              </w:rPr>
              <w:t>787,03833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A67607" w:rsidP="00B323F0">
            <w:pPr>
              <w:jc w:val="center"/>
              <w:rPr>
                <w:b/>
                <w:color w:val="000000"/>
                <w:sz w:val="18"/>
                <w:szCs w:val="18"/>
              </w:rPr>
            </w:pPr>
            <w:r w:rsidRPr="00FB7E93">
              <w:rPr>
                <w:b/>
                <w:color w:val="000000"/>
                <w:sz w:val="18"/>
                <w:szCs w:val="18"/>
              </w:rPr>
              <w:t>638,0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6E416C" w:rsidRDefault="006E416C" w:rsidP="00B323F0">
            <w:pPr>
              <w:jc w:val="center"/>
              <w:rPr>
                <w:b/>
                <w:color w:val="FF0000"/>
                <w:sz w:val="18"/>
                <w:szCs w:val="18"/>
              </w:rPr>
            </w:pPr>
            <w:r w:rsidRPr="006E416C">
              <w:rPr>
                <w:b/>
                <w:color w:val="FF0000"/>
                <w:sz w:val="18"/>
                <w:szCs w:val="18"/>
              </w:rPr>
              <w:t>1672,0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6CBD" w:rsidRPr="00FB7E93" w:rsidRDefault="00840630" w:rsidP="00B323F0">
            <w:pPr>
              <w:jc w:val="center"/>
              <w:rPr>
                <w:b/>
                <w:color w:val="000000"/>
                <w:sz w:val="18"/>
                <w:szCs w:val="18"/>
              </w:rPr>
            </w:pPr>
            <w:r w:rsidRPr="00FB7E93">
              <w:rPr>
                <w:b/>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CBD" w:rsidRPr="00FB7E93" w:rsidRDefault="00316CBD" w:rsidP="00B323F0">
            <w:pPr>
              <w:jc w:val="center"/>
              <w:rPr>
                <w:b/>
                <w:color w:val="000000"/>
                <w:sz w:val="18"/>
                <w:szCs w:val="18"/>
              </w:rPr>
            </w:pPr>
            <w:r w:rsidRPr="00FB7E93">
              <w:rPr>
                <w:b/>
                <w:color w:val="000000"/>
                <w:sz w:val="18"/>
                <w:szCs w:val="18"/>
              </w:rPr>
              <w:t>0</w:t>
            </w:r>
          </w:p>
        </w:tc>
      </w:tr>
      <w:tr w:rsidR="00316CBD" w:rsidRPr="003728E4" w:rsidTr="003728E4">
        <w:trPr>
          <w:trHeight w:val="210"/>
        </w:trPr>
        <w:tc>
          <w:tcPr>
            <w:tcW w:w="568" w:type="dxa"/>
            <w:vMerge w:val="restart"/>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p>
        </w:tc>
        <w:tc>
          <w:tcPr>
            <w:tcW w:w="6662" w:type="dxa"/>
            <w:vMerge w:val="restart"/>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ПСД «Газоснабжение ул. Сад с.Заолешенка» Суджанского района Курской области            </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suppressAutoHyphens w:val="0"/>
              <w:rPr>
                <w:sz w:val="18"/>
                <w:szCs w:val="18"/>
              </w:rPr>
            </w:pPr>
          </w:p>
        </w:tc>
        <w:tc>
          <w:tcPr>
            <w:tcW w:w="6662" w:type="dxa"/>
            <w:vMerge/>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suppressAutoHyphens w:val="0"/>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99,0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r w:rsidRPr="00FB7E93">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1.2.</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проектной документации «Газоснабжение ул. Сад с.Заолешенка»      </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   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316CBD" w:rsidRPr="00FB7E93" w:rsidRDefault="00D6658D" w:rsidP="00B323F0">
            <w:pPr>
              <w:jc w:val="center"/>
              <w:rPr>
                <w:color w:val="000000"/>
                <w:sz w:val="18"/>
                <w:szCs w:val="18"/>
              </w:rPr>
            </w:pPr>
            <w:r w:rsidRPr="00FB7E93">
              <w:rPr>
                <w:color w:val="000000"/>
                <w:sz w:val="18"/>
                <w:szCs w:val="18"/>
              </w:rPr>
              <w:t>80,869</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p>
        </w:tc>
        <w:tc>
          <w:tcPr>
            <w:tcW w:w="66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30,0</w:t>
            </w:r>
          </w:p>
        </w:tc>
        <w:tc>
          <w:tcPr>
            <w:tcW w:w="992" w:type="dxa"/>
            <w:vMerge/>
            <w:tcBorders>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проектной документации «Газоснабжение ул. Сад с.Заолешенка» (достоверность сметной стоимости) </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316CBD" w:rsidRPr="00FB7E93" w:rsidRDefault="009842DD"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p>
        </w:tc>
        <w:tc>
          <w:tcPr>
            <w:tcW w:w="66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30,0</w:t>
            </w:r>
          </w:p>
        </w:tc>
        <w:tc>
          <w:tcPr>
            <w:tcW w:w="992" w:type="dxa"/>
            <w:vMerge/>
            <w:tcBorders>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1.4</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проекта планировки и проекта межевания территории для размещения линейного объекта «Газоснабжение ул.Сад с.Заолешенка»</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 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 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b/>
                <w:color w:val="000000"/>
                <w:sz w:val="18"/>
                <w:szCs w:val="18"/>
              </w:rPr>
            </w:pPr>
            <w:r w:rsidRPr="00FB7E93">
              <w:rPr>
                <w:b/>
                <w:color w:val="000000"/>
                <w:sz w:val="18"/>
                <w:szCs w:val="18"/>
              </w:rPr>
              <w:t>2</w:t>
            </w:r>
            <w:r w:rsidR="00A67607" w:rsidRPr="00FB7E93">
              <w:rPr>
                <w:b/>
                <w:color w:val="000000"/>
                <w:sz w:val="18"/>
                <w:szCs w:val="18"/>
              </w:rPr>
              <w:t>8,0</w:t>
            </w:r>
          </w:p>
        </w:tc>
        <w:tc>
          <w:tcPr>
            <w:tcW w:w="99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1.5</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Отчет о результатах инженерно-геологических изысканий на участке проектируемого объекта : «Газоснабжение ул.Сад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1.6</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«Газоснабжение  квартала жилой застройки в х.Агроном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w:t>
            </w:r>
            <w:r w:rsidR="001D0D07" w:rsidRPr="00FB7E93">
              <w:rPr>
                <w:sz w:val="18"/>
                <w:szCs w:val="18"/>
              </w:rPr>
              <w:t>7</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ПСД для строительства объекта «Газоснабжение квартала жилой застройки в х.Агроном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км</w:t>
            </w:r>
          </w:p>
        </w:tc>
        <w:tc>
          <w:tcPr>
            <w:tcW w:w="992" w:type="dxa"/>
            <w:vMerge w:val="restart"/>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vMerge w:val="restart"/>
            <w:tcBorders>
              <w:top w:val="single" w:sz="4" w:space="0" w:color="auto"/>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1,3</w:t>
            </w:r>
          </w:p>
        </w:tc>
        <w:tc>
          <w:tcPr>
            <w:tcW w:w="992" w:type="dxa"/>
            <w:vMerge w:val="restart"/>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99,0</w:t>
            </w:r>
          </w:p>
        </w:tc>
        <w:tc>
          <w:tcPr>
            <w:tcW w:w="851" w:type="dxa"/>
            <w:vMerge w:val="restart"/>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79"/>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p>
        </w:tc>
        <w:tc>
          <w:tcPr>
            <w:tcW w:w="66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p>
        </w:tc>
        <w:tc>
          <w:tcPr>
            <w:tcW w:w="1276" w:type="dxa"/>
            <w:tcBorders>
              <w:top w:val="single" w:sz="4" w:space="0" w:color="auto"/>
              <w:left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992" w:type="dxa"/>
            <w:vMerge/>
            <w:tcBorders>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vMerge/>
            <w:tcBorders>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99,0</w:t>
            </w:r>
          </w:p>
        </w:tc>
        <w:tc>
          <w:tcPr>
            <w:tcW w:w="992" w:type="dxa"/>
            <w:vMerge/>
            <w:tcBorders>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vMerge/>
            <w:tcBorders>
              <w:left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p>
        </w:tc>
        <w:tc>
          <w:tcPr>
            <w:tcW w:w="851" w:type="dxa"/>
            <w:vMerge/>
            <w:tcBorders>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r w:rsidRPr="00FB7E93">
              <w:rPr>
                <w:sz w:val="18"/>
                <w:szCs w:val="18"/>
              </w:rPr>
              <w:t>1.</w:t>
            </w:r>
            <w:r w:rsidR="001D0D07" w:rsidRPr="00FB7E93">
              <w:rPr>
                <w:sz w:val="18"/>
                <w:szCs w:val="18"/>
              </w:rPr>
              <w:t>8</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r w:rsidRPr="00FB7E93">
              <w:rPr>
                <w:color w:val="000000" w:themeColor="text1"/>
                <w:sz w:val="18"/>
                <w:szCs w:val="18"/>
              </w:rPr>
              <w:t>Проведение экспертизы ПСД для строительства «Газоснабжение квартала жилой застройки в х.Агроном Суджанского района Курской области»</w:t>
            </w:r>
          </w:p>
        </w:tc>
        <w:tc>
          <w:tcPr>
            <w:tcW w:w="1276" w:type="dxa"/>
            <w:tcBorders>
              <w:top w:val="single" w:sz="4" w:space="0" w:color="auto"/>
              <w:left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120,0</w:t>
            </w:r>
          </w:p>
        </w:tc>
        <w:tc>
          <w:tcPr>
            <w:tcW w:w="851"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suppressAutoHyphens w:val="0"/>
              <w:rPr>
                <w:sz w:val="18"/>
                <w:szCs w:val="18"/>
              </w:rPr>
            </w:pPr>
            <w:r w:rsidRPr="00FB7E93">
              <w:rPr>
                <w:sz w:val="18"/>
                <w:szCs w:val="18"/>
              </w:rPr>
              <w:t>1.</w:t>
            </w:r>
            <w:r w:rsidR="001D0D07" w:rsidRPr="00FB7E93">
              <w:rPr>
                <w:sz w:val="18"/>
                <w:szCs w:val="18"/>
              </w:rPr>
              <w:t>9</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suppressAutoHyphens w:val="0"/>
              <w:rPr>
                <w:color w:val="000000" w:themeColor="text1"/>
                <w:sz w:val="18"/>
                <w:szCs w:val="18"/>
              </w:rPr>
            </w:pPr>
            <w:r w:rsidRPr="00FB7E93">
              <w:rPr>
                <w:color w:val="000000" w:themeColor="text1"/>
                <w:sz w:val="18"/>
                <w:szCs w:val="18"/>
              </w:rPr>
              <w:t>Проведение экспертизы ПСД для строительства «Газоснабжение квартала жилой застройки в х.Агроном Суджанского района Курской области» (достоверность сметной стоимости)</w:t>
            </w:r>
          </w:p>
        </w:tc>
        <w:tc>
          <w:tcPr>
            <w:tcW w:w="1276" w:type="dxa"/>
            <w:tcBorders>
              <w:top w:val="single" w:sz="4" w:space="0" w:color="auto"/>
              <w:left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20,0</w:t>
            </w:r>
          </w:p>
        </w:tc>
        <w:tc>
          <w:tcPr>
            <w:tcW w:w="851"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проекта планировки и проекта межевания территории для размещения линейного объекта ««Газоснабжение квартала жилой застройки в х.Агроном Суджанского района Курской области» </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BB7EE7" w:rsidP="00B323F0">
            <w:pPr>
              <w:jc w:val="center"/>
              <w:rPr>
                <w:color w:val="000000"/>
                <w:sz w:val="18"/>
                <w:szCs w:val="18"/>
              </w:rPr>
            </w:pPr>
            <w:r>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suppressAutoHyphens w:val="0"/>
              <w:rPr>
                <w:sz w:val="18"/>
                <w:szCs w:val="18"/>
              </w:rPr>
            </w:pPr>
            <w:r w:rsidRPr="00FB7E93">
              <w:rPr>
                <w:sz w:val="18"/>
                <w:szCs w:val="18"/>
              </w:rPr>
              <w:t>1.1</w:t>
            </w:r>
            <w:r w:rsidR="001D0D07" w:rsidRPr="00FB7E93">
              <w:rPr>
                <w:sz w:val="18"/>
                <w:szCs w:val="18"/>
              </w:rPr>
              <w:t>1</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suppressAutoHyphens w:val="0"/>
              <w:rPr>
                <w:color w:val="000000" w:themeColor="text1"/>
                <w:sz w:val="18"/>
                <w:szCs w:val="18"/>
              </w:rPr>
            </w:pPr>
            <w:r w:rsidRPr="00FB7E93">
              <w:rPr>
                <w:color w:val="000000" w:themeColor="text1"/>
                <w:sz w:val="18"/>
                <w:szCs w:val="18"/>
              </w:rPr>
              <w:t xml:space="preserve">Разработка проекта планировки и проекта межевания территории для размещения малоэтажной многоквартирной жилой застройки в с.К.Локня Суджанского района </w:t>
            </w:r>
            <w:r w:rsidRPr="00FB7E93">
              <w:rPr>
                <w:color w:val="000000" w:themeColor="text1"/>
                <w:sz w:val="18"/>
                <w:szCs w:val="18"/>
              </w:rPr>
              <w:lastRenderedPageBreak/>
              <w:t>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ind w:left="-108" w:right="-76"/>
              <w:jc w:val="center"/>
              <w:rPr>
                <w:sz w:val="18"/>
                <w:szCs w:val="18"/>
              </w:rPr>
            </w:pPr>
            <w:r w:rsidRPr="00FB7E93">
              <w:rPr>
                <w:sz w:val="18"/>
                <w:szCs w:val="18"/>
              </w:rPr>
              <w:lastRenderedPageBreak/>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43,82211</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845"/>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2</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ПСД  и оплата экспертизы ПСД для строительства «Газоснабжение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845"/>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3</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«Газоснабжение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15,185-18</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828"/>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4</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«Газоснабжение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 (достоверность сметной стоимости)</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3,037-04</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5</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Разработка ПСД  и оплата экспертизы ПСД для строительства «Водоснабжение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6</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«Водоснабжение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7</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  Проведение экспертизы ПСД для строительства «Водоснабжение малоэтажной жилой застройки, расположенной по адресу: Курская области, Суджанский район, Замостянский с/с, с.Бондаревка. </w:t>
            </w:r>
            <w:r w:rsidRPr="00FB7E93">
              <w:rPr>
                <w:color w:val="000000" w:themeColor="text1"/>
                <w:sz w:val="18"/>
                <w:szCs w:val="18"/>
                <w:lang w:val="en-US"/>
              </w:rPr>
              <w:t>II</w:t>
            </w:r>
            <w:r w:rsidRPr="00FB7E93">
              <w:rPr>
                <w:color w:val="000000" w:themeColor="text1"/>
                <w:sz w:val="18"/>
                <w:szCs w:val="18"/>
              </w:rPr>
              <w:t xml:space="preserve">, </w:t>
            </w:r>
            <w:r w:rsidRPr="00FB7E93">
              <w:rPr>
                <w:color w:val="000000" w:themeColor="text1"/>
                <w:sz w:val="18"/>
                <w:szCs w:val="18"/>
                <w:lang w:val="en-US"/>
              </w:rPr>
              <w:t>III</w:t>
            </w:r>
            <w:r w:rsidRPr="00FB7E93">
              <w:rPr>
                <w:color w:val="000000" w:themeColor="text1"/>
                <w:sz w:val="18"/>
                <w:szCs w:val="18"/>
              </w:rPr>
              <w:t xml:space="preserve">, </w:t>
            </w:r>
            <w:r w:rsidRPr="00FB7E93">
              <w:rPr>
                <w:color w:val="000000" w:themeColor="text1"/>
                <w:sz w:val="18"/>
                <w:szCs w:val="18"/>
                <w:lang w:val="en-US"/>
              </w:rPr>
              <w:t>IV</w:t>
            </w:r>
            <w:r w:rsidRPr="00FB7E93">
              <w:rPr>
                <w:color w:val="000000" w:themeColor="text1"/>
                <w:sz w:val="18"/>
                <w:szCs w:val="18"/>
              </w:rPr>
              <w:t xml:space="preserve">, </w:t>
            </w:r>
            <w:r w:rsidRPr="00FB7E93">
              <w:rPr>
                <w:color w:val="000000" w:themeColor="text1"/>
                <w:sz w:val="18"/>
                <w:szCs w:val="18"/>
                <w:lang w:val="en-US"/>
              </w:rPr>
              <w:t>V</w:t>
            </w:r>
            <w:r w:rsidRPr="00FB7E93">
              <w:rPr>
                <w:color w:val="000000" w:themeColor="text1"/>
                <w:sz w:val="18"/>
                <w:szCs w:val="18"/>
              </w:rPr>
              <w:t xml:space="preserve"> очередь строительства (корректировка)» (достоверность сметной стоимости)</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1.1</w:t>
            </w:r>
            <w:r w:rsidR="001D0D07" w:rsidRPr="00FB7E93">
              <w:rPr>
                <w:sz w:val="18"/>
                <w:szCs w:val="18"/>
              </w:rPr>
              <w:t>8</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Инженерно-геодезические изыскания к проектной документации «Газоснабжение ул.Садовой, ул. Сад с.Заолешенка Суджанского района Курской области». Корректировка</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1D0D07" w:rsidP="003728E4">
            <w:pPr>
              <w:ind w:right="-108"/>
              <w:rPr>
                <w:sz w:val="18"/>
                <w:szCs w:val="18"/>
              </w:rPr>
            </w:pPr>
            <w:r w:rsidRPr="00FB7E93">
              <w:rPr>
                <w:sz w:val="18"/>
                <w:szCs w:val="18"/>
              </w:rPr>
              <w:t>1.19</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гидрогеологического заключения о возможности бурения скважин для водоснабжения объекта «Физкультурно-оздоровительный комплекс с катком, расположенный по адресу: Курская область, Суджанский район, с.Заолешенка» с расчетам ЗСО</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r w:rsidRPr="00FB7E93">
              <w:rPr>
                <w:color w:val="000000"/>
                <w:sz w:val="18"/>
                <w:szCs w:val="18"/>
              </w:rPr>
              <w:t>56,994</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0</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проектной документации по объекту «Водозаборный узел и сети водоснабжения в сл.Заолешенка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r w:rsidRPr="00FB7E93">
              <w:rPr>
                <w:color w:val="000000"/>
                <w:sz w:val="18"/>
                <w:szCs w:val="18"/>
              </w:rPr>
              <w:t>95,0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1</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«Водозаборный узел и сети водоснабжения в сл.Заолешенка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r w:rsidRPr="00FB7E93">
              <w:rPr>
                <w:color w:val="000000"/>
                <w:sz w:val="18"/>
                <w:szCs w:val="18"/>
              </w:rPr>
              <w:t>95,0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2</w:t>
            </w:r>
          </w:p>
        </w:tc>
        <w:tc>
          <w:tcPr>
            <w:tcW w:w="6662"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 «Водозаборный узел и сети водоснабжения в сл.Заолешенка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r w:rsidRPr="00FB7E93">
              <w:rPr>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3</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«Система водоснабжения для ФОКа  в с.Заолешенка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A67607" w:rsidP="00B323F0">
            <w:pPr>
              <w:jc w:val="center"/>
              <w:rPr>
                <w:color w:val="000000"/>
                <w:sz w:val="18"/>
                <w:szCs w:val="18"/>
              </w:rPr>
            </w:pPr>
            <w:r w:rsidRPr="00FB7E93">
              <w:rPr>
                <w:color w:val="000000"/>
                <w:sz w:val="18"/>
                <w:szCs w:val="18"/>
              </w:rPr>
              <w:t>35,0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D6658D" w:rsidP="00B323F0">
            <w:pPr>
              <w:jc w:val="center"/>
              <w:rPr>
                <w:color w:val="000000"/>
                <w:sz w:val="18"/>
                <w:szCs w:val="18"/>
              </w:rPr>
            </w:pPr>
            <w:r w:rsidRPr="00FB7E93">
              <w:rPr>
                <w:color w:val="000000"/>
                <w:sz w:val="18"/>
                <w:szCs w:val="18"/>
              </w:rPr>
              <w:t>115,119</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4</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строительства «Система водоснабжения для ФОКа  в с.Заолешенка Суджанского района Курской области» (достоверность сметной </w:t>
            </w:r>
            <w:r w:rsidRPr="00FB7E93">
              <w:rPr>
                <w:color w:val="000000" w:themeColor="text1"/>
                <w:sz w:val="18"/>
                <w:szCs w:val="18"/>
              </w:rPr>
              <w:lastRenderedPageBreak/>
              <w:t>стоимости)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ind w:left="-108" w:right="-76"/>
              <w:jc w:val="center"/>
              <w:rPr>
                <w:sz w:val="18"/>
                <w:szCs w:val="18"/>
              </w:rPr>
            </w:pPr>
            <w:r w:rsidRPr="00FB7E93">
              <w:rPr>
                <w:sz w:val="18"/>
                <w:szCs w:val="18"/>
              </w:rPr>
              <w:lastRenderedPageBreak/>
              <w:t>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A67607" w:rsidP="00B323F0">
            <w:pPr>
              <w:jc w:val="center"/>
              <w:rPr>
                <w:color w:val="000000"/>
                <w:sz w:val="18"/>
                <w:szCs w:val="18"/>
              </w:rPr>
            </w:pPr>
            <w:r w:rsidRPr="00FB7E93">
              <w:rPr>
                <w:color w:val="000000"/>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3728E4">
        <w:trPr>
          <w:trHeight w:val="874"/>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5</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и инженерно-геологических изысканий по объекту «Наружная система водоотведения ФОК в с.Заолешенка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r w:rsidRPr="00FB7E93">
              <w:rPr>
                <w:color w:val="000000"/>
                <w:sz w:val="18"/>
                <w:szCs w:val="18"/>
              </w:rPr>
              <w:t>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6CBD" w:rsidRPr="00FB7E93" w:rsidRDefault="00316CBD"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p w:rsidR="00316CBD" w:rsidRPr="00FB7E93" w:rsidRDefault="00316CBD" w:rsidP="00B323F0">
            <w:pPr>
              <w:jc w:val="center"/>
              <w:rPr>
                <w:color w:val="000000"/>
                <w:sz w:val="18"/>
                <w:szCs w:val="18"/>
              </w:rPr>
            </w:pPr>
          </w:p>
          <w:p w:rsidR="00316CBD" w:rsidRPr="00FB7E93" w:rsidRDefault="00316CBD" w:rsidP="00B323F0">
            <w:pPr>
              <w:jc w:val="center"/>
              <w:rPr>
                <w:color w:val="000000"/>
                <w:sz w:val="18"/>
                <w:szCs w:val="18"/>
              </w:rPr>
            </w:pPr>
          </w:p>
          <w:p w:rsidR="00316CBD" w:rsidRPr="00FB7E93" w:rsidRDefault="00316CBD" w:rsidP="00B323F0">
            <w:pPr>
              <w:jc w:val="center"/>
              <w:rPr>
                <w:color w:val="000000"/>
                <w:sz w:val="18"/>
                <w:szCs w:val="18"/>
              </w:rPr>
            </w:pPr>
          </w:p>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6</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Разработка ПСД  для строительства «Система водоотведения для ФОКа в с.Заолешенка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0208F6" w:rsidP="00B323F0">
            <w:pPr>
              <w:jc w:val="center"/>
              <w:rPr>
                <w:color w:val="000000"/>
                <w:sz w:val="18"/>
                <w:szCs w:val="18"/>
              </w:rPr>
            </w:pPr>
            <w:r w:rsidRPr="00FB7E93">
              <w:rPr>
                <w:color w:val="000000"/>
                <w:sz w:val="18"/>
                <w:szCs w:val="18"/>
              </w:rPr>
              <w:t>95</w:t>
            </w:r>
            <w:r w:rsidR="00316CBD" w:rsidRPr="00FB7E93">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«Система водоотведения для ФОКа  в с.Заолешенка Суджанского района Курской области»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35,0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r w:rsidRPr="00FB7E93">
              <w:rPr>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hideMark/>
          </w:tcPr>
          <w:p w:rsidR="00316CBD" w:rsidRPr="00FB7E93" w:rsidRDefault="00316CBD" w:rsidP="003728E4">
            <w:pPr>
              <w:ind w:right="-108"/>
              <w:rPr>
                <w:sz w:val="18"/>
                <w:szCs w:val="18"/>
              </w:rPr>
            </w:pPr>
            <w:r w:rsidRPr="00FB7E93">
              <w:rPr>
                <w:sz w:val="18"/>
                <w:szCs w:val="18"/>
              </w:rPr>
              <w:t>1.2</w:t>
            </w:r>
            <w:r w:rsidR="001D0D07" w:rsidRPr="00FB7E93">
              <w:rPr>
                <w:sz w:val="18"/>
                <w:szCs w:val="18"/>
              </w:rPr>
              <w:t>8</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Проведение экспертизы ПСД для строительства «Система водоотведения для ФОКа  в с.Заолешенка Суджанского района Курской области» (достоверность сметной стоимости)</w:t>
            </w:r>
          </w:p>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С 1417 414</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A67607" w:rsidP="00B323F0">
            <w:pPr>
              <w:jc w:val="center"/>
              <w:rPr>
                <w:color w:val="000000"/>
                <w:sz w:val="18"/>
                <w:szCs w:val="18"/>
              </w:rPr>
            </w:pPr>
            <w:r w:rsidRPr="00FB7E93">
              <w:rPr>
                <w:color w:val="000000"/>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r w:rsidRPr="00FB7E93">
              <w:rPr>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w:t>
            </w:r>
            <w:r w:rsidR="001D0D07" w:rsidRPr="00FB7E93">
              <w:rPr>
                <w:sz w:val="18"/>
                <w:szCs w:val="18"/>
              </w:rPr>
              <w:t>29</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9842DD" w:rsidP="003728E4">
            <w:pPr>
              <w:widowControl w:val="0"/>
              <w:ind w:right="-108"/>
              <w:rPr>
                <w:color w:val="000000" w:themeColor="text1"/>
                <w:sz w:val="18"/>
                <w:szCs w:val="18"/>
              </w:rPr>
            </w:pPr>
            <w:r w:rsidRPr="00FB7E93">
              <w:rPr>
                <w:color w:val="000000" w:themeColor="text1"/>
                <w:sz w:val="18"/>
                <w:szCs w:val="18"/>
              </w:rPr>
              <w:t xml:space="preserve">Разработка ПСД для реконструкции </w:t>
            </w:r>
            <w:r w:rsidR="00316CBD" w:rsidRPr="00FB7E93">
              <w:rPr>
                <w:color w:val="000000" w:themeColor="text1"/>
                <w:sz w:val="18"/>
                <w:szCs w:val="18"/>
              </w:rPr>
              <w:t xml:space="preserve"> объекта</w:t>
            </w:r>
            <w:r w:rsidR="00D273E8" w:rsidRPr="00FB7E93">
              <w:rPr>
                <w:color w:val="000000" w:themeColor="text1"/>
                <w:sz w:val="18"/>
                <w:szCs w:val="18"/>
              </w:rPr>
              <w:t xml:space="preserve"> «Водоснабжение</w:t>
            </w:r>
            <w:r w:rsidR="00316CBD" w:rsidRPr="00FB7E93">
              <w:rPr>
                <w:color w:val="000000" w:themeColor="text1"/>
                <w:sz w:val="18"/>
                <w:szCs w:val="18"/>
              </w:rPr>
              <w:t xml:space="preserve"> </w:t>
            </w:r>
            <w:r w:rsidRPr="00FB7E93">
              <w:rPr>
                <w:color w:val="000000" w:themeColor="text1"/>
                <w:sz w:val="18"/>
                <w:szCs w:val="18"/>
              </w:rPr>
              <w:t xml:space="preserve">с.Гуево </w:t>
            </w:r>
            <w:r w:rsidR="00316CBD" w:rsidRPr="00FB7E93">
              <w:rPr>
                <w:color w:val="000000" w:themeColor="text1"/>
                <w:sz w:val="18"/>
                <w:szCs w:val="18"/>
              </w:rPr>
              <w:t>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w:t>
            </w:r>
            <w:r w:rsidR="00D273E8" w:rsidRPr="00FB7E93">
              <w:rPr>
                <w:color w:val="000000" w:themeColor="text1"/>
                <w:sz w:val="18"/>
                <w:szCs w:val="18"/>
              </w:rPr>
              <w:t>: «</w:t>
            </w:r>
            <w:r w:rsidR="009842DD" w:rsidRPr="00FB7E93">
              <w:rPr>
                <w:color w:val="000000" w:themeColor="text1"/>
                <w:sz w:val="18"/>
                <w:szCs w:val="18"/>
              </w:rPr>
              <w:t>Водоснабжение с.Гуево Суджанского района Курской области</w:t>
            </w:r>
            <w:r w:rsidRPr="00FB7E93">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316CBD"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1</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w:t>
            </w:r>
            <w:r w:rsidR="00D273E8" w:rsidRPr="00FB7E93">
              <w:rPr>
                <w:color w:val="000000" w:themeColor="text1"/>
                <w:sz w:val="18"/>
                <w:szCs w:val="18"/>
              </w:rPr>
              <w:t>: «</w:t>
            </w:r>
            <w:r w:rsidR="009842DD" w:rsidRPr="00FB7E93">
              <w:rPr>
                <w:color w:val="000000" w:themeColor="text1"/>
                <w:sz w:val="18"/>
                <w:szCs w:val="18"/>
              </w:rPr>
              <w:t>Водоснабжение с.Гуево Суджанского района Курской области</w:t>
            </w:r>
            <w:r w:rsidRPr="00FB7E93">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2</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9842DD" w:rsidP="003728E4">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w:t>
            </w:r>
            <w:r w:rsidR="00316CBD" w:rsidRPr="00FB7E93">
              <w:rPr>
                <w:color w:val="000000" w:themeColor="text1"/>
                <w:sz w:val="18"/>
                <w:szCs w:val="18"/>
              </w:rPr>
              <w:t xml:space="preserve"> объекта: </w:t>
            </w:r>
            <w:r w:rsidR="00D273E8" w:rsidRPr="00FB7E93">
              <w:rPr>
                <w:color w:val="000000" w:themeColor="text1"/>
                <w:sz w:val="18"/>
                <w:szCs w:val="18"/>
              </w:rPr>
              <w:t>«</w:t>
            </w:r>
            <w:r w:rsidRPr="00FB7E93">
              <w:rPr>
                <w:color w:val="000000" w:themeColor="text1"/>
                <w:sz w:val="18"/>
                <w:szCs w:val="18"/>
              </w:rPr>
              <w:t>Водоснабжение с.Гуево Суджанского района Курской области</w:t>
            </w:r>
            <w:r w:rsidR="00316CBD" w:rsidRPr="00FB7E93">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316CB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316CBD" w:rsidRPr="00FB7E93" w:rsidRDefault="00316CBD" w:rsidP="003728E4">
            <w:pPr>
              <w:ind w:right="-108"/>
              <w:rPr>
                <w:sz w:val="18"/>
                <w:szCs w:val="18"/>
              </w:rPr>
            </w:pPr>
            <w:r w:rsidRPr="00FB7E93">
              <w:rPr>
                <w:sz w:val="18"/>
                <w:szCs w:val="18"/>
              </w:rPr>
              <w:t>1.3</w:t>
            </w:r>
            <w:r w:rsidR="001D0D07" w:rsidRPr="00FB7E93">
              <w:rPr>
                <w:sz w:val="18"/>
                <w:szCs w:val="18"/>
              </w:rPr>
              <w:t>3</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6CBD" w:rsidRPr="00FB7E93" w:rsidRDefault="00316CBD" w:rsidP="003728E4">
            <w:pPr>
              <w:widowControl w:val="0"/>
              <w:ind w:right="-108"/>
              <w:rPr>
                <w:color w:val="000000" w:themeColor="text1"/>
                <w:sz w:val="18"/>
                <w:szCs w:val="18"/>
              </w:rPr>
            </w:pPr>
            <w:r w:rsidRPr="00FB7E93">
              <w:rPr>
                <w:color w:val="000000" w:themeColor="text1"/>
                <w:sz w:val="18"/>
                <w:szCs w:val="18"/>
              </w:rPr>
              <w:t xml:space="preserve">Проведение </w:t>
            </w:r>
            <w:r w:rsidR="009842DD" w:rsidRPr="00FB7E93">
              <w:rPr>
                <w:color w:val="000000" w:themeColor="text1"/>
                <w:sz w:val="18"/>
                <w:szCs w:val="18"/>
              </w:rPr>
              <w:t>экспертизы ПСД для реконструкции</w:t>
            </w:r>
            <w:r w:rsidRPr="00FB7E93">
              <w:rPr>
                <w:color w:val="000000" w:themeColor="text1"/>
                <w:sz w:val="18"/>
                <w:szCs w:val="18"/>
              </w:rPr>
              <w:t xml:space="preserve"> объекта: </w:t>
            </w:r>
            <w:r w:rsidR="00721B8B" w:rsidRPr="00FB7E93">
              <w:rPr>
                <w:color w:val="000000" w:themeColor="text1"/>
                <w:sz w:val="18"/>
                <w:szCs w:val="18"/>
              </w:rPr>
              <w:t>«</w:t>
            </w:r>
            <w:r w:rsidR="009842DD" w:rsidRPr="00FB7E93">
              <w:rPr>
                <w:color w:val="000000" w:themeColor="text1"/>
                <w:sz w:val="18"/>
                <w:szCs w:val="18"/>
              </w:rPr>
              <w:t>Водоснабжение с.Гуево Суджанского района Курской области</w:t>
            </w:r>
            <w:r w:rsidRPr="00FB7E93">
              <w:rPr>
                <w:color w:val="000000" w:themeColor="text1"/>
                <w:sz w:val="18"/>
                <w:szCs w:val="18"/>
              </w:rPr>
              <w:t>» (достоверность сметной стоимости)</w:t>
            </w:r>
          </w:p>
        </w:tc>
        <w:tc>
          <w:tcPr>
            <w:tcW w:w="1276"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CBD" w:rsidRPr="00FB7E93" w:rsidRDefault="009842DD"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316CBD" w:rsidRPr="00FB7E93" w:rsidRDefault="00316CBD" w:rsidP="00B323F0">
            <w:pPr>
              <w:jc w:val="center"/>
              <w:rPr>
                <w:color w:val="000000"/>
                <w:sz w:val="18"/>
                <w:szCs w:val="18"/>
              </w:rPr>
            </w:pPr>
          </w:p>
        </w:tc>
      </w:tr>
      <w:tr w:rsidR="00BB7EE7"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B7EE7" w:rsidRPr="00FB7E93" w:rsidRDefault="00BB7EE7" w:rsidP="003728E4">
            <w:pPr>
              <w:ind w:right="-108"/>
              <w:rPr>
                <w:sz w:val="18"/>
                <w:szCs w:val="18"/>
              </w:rPr>
            </w:pPr>
            <w:r>
              <w:rPr>
                <w:sz w:val="18"/>
                <w:szCs w:val="18"/>
              </w:rPr>
              <w:t>1.34</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7EE7" w:rsidRPr="00FB7E93" w:rsidRDefault="00BB7EE7" w:rsidP="003728E4">
            <w:pPr>
              <w:widowControl w:val="0"/>
              <w:ind w:right="-108"/>
              <w:rPr>
                <w:color w:val="000000" w:themeColor="text1"/>
                <w:sz w:val="18"/>
                <w:szCs w:val="18"/>
              </w:rPr>
            </w:pPr>
            <w:r w:rsidRPr="00FB7E93">
              <w:rPr>
                <w:color w:val="000000" w:themeColor="text1"/>
                <w:sz w:val="18"/>
                <w:szCs w:val="18"/>
              </w:rPr>
              <w:t>Разработка проекта планировки и проекта межевания территории для размещения линейного объекта</w:t>
            </w:r>
            <w:r>
              <w:rPr>
                <w:color w:val="000000" w:themeColor="text1"/>
                <w:sz w:val="18"/>
                <w:szCs w:val="18"/>
              </w:rPr>
              <w:t xml:space="preserve"> </w:t>
            </w:r>
            <w:r w:rsidRPr="00FB7E93">
              <w:rPr>
                <w:color w:val="000000" w:themeColor="text1"/>
                <w:sz w:val="18"/>
                <w:szCs w:val="18"/>
              </w:rPr>
              <w:t>«Водоснабжение с.Гуево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B7EE7" w:rsidRPr="00FB7E93" w:rsidRDefault="00BB7EE7"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EE7" w:rsidRPr="00FB7E93" w:rsidRDefault="00BB7EE7" w:rsidP="00B323F0">
            <w:pPr>
              <w:jc w:val="center"/>
              <w:rPr>
                <w:color w:val="000000"/>
                <w:sz w:val="18"/>
                <w:szCs w:val="18"/>
              </w:rPr>
            </w:pPr>
            <w:r>
              <w:rPr>
                <w:color w:val="000000"/>
                <w:sz w:val="18"/>
                <w:szCs w:val="18"/>
              </w:rPr>
              <w:t>35,012</w:t>
            </w:r>
          </w:p>
        </w:tc>
        <w:tc>
          <w:tcPr>
            <w:tcW w:w="851"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B7EE7" w:rsidRPr="00FB7E93" w:rsidRDefault="00BB7EE7" w:rsidP="00B323F0">
            <w:pPr>
              <w:jc w:val="center"/>
              <w:rPr>
                <w:color w:val="000000"/>
                <w:sz w:val="18"/>
                <w:szCs w:val="18"/>
              </w:rPr>
            </w:pPr>
          </w:p>
        </w:tc>
      </w:tr>
      <w:tr w:rsidR="009842DD"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9842DD" w:rsidRPr="00FB7E93" w:rsidRDefault="00B323F0" w:rsidP="003728E4">
            <w:pPr>
              <w:ind w:right="-108"/>
              <w:rPr>
                <w:sz w:val="18"/>
                <w:szCs w:val="18"/>
              </w:rPr>
            </w:pPr>
            <w:r w:rsidRPr="00FB7E93">
              <w:rPr>
                <w:sz w:val="18"/>
                <w:szCs w:val="18"/>
              </w:rPr>
              <w:t>1.3</w:t>
            </w:r>
            <w:r w:rsidR="00BB7EE7">
              <w:rPr>
                <w:sz w:val="18"/>
                <w:szCs w:val="18"/>
              </w:rPr>
              <w:t>5</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42DD" w:rsidRPr="00FB7E93" w:rsidRDefault="009842DD" w:rsidP="009405A2">
            <w:pPr>
              <w:widowControl w:val="0"/>
              <w:ind w:right="-108"/>
              <w:rPr>
                <w:color w:val="000000" w:themeColor="text1"/>
                <w:sz w:val="18"/>
                <w:szCs w:val="18"/>
              </w:rPr>
            </w:pPr>
            <w:r w:rsidRPr="00FB7E93">
              <w:rPr>
                <w:color w:val="000000" w:themeColor="text1"/>
                <w:sz w:val="18"/>
                <w:szCs w:val="18"/>
              </w:rPr>
              <w:t xml:space="preserve">Разработка </w:t>
            </w:r>
            <w:r w:rsidR="009405A2">
              <w:rPr>
                <w:color w:val="000000" w:themeColor="text1"/>
                <w:sz w:val="18"/>
                <w:szCs w:val="18"/>
              </w:rPr>
              <w:t>проектной документации для объекта</w:t>
            </w:r>
            <w:r w:rsidRPr="00FB7E93">
              <w:rPr>
                <w:color w:val="000000" w:themeColor="text1"/>
                <w:sz w:val="18"/>
                <w:szCs w:val="18"/>
              </w:rPr>
              <w:t>: «Водонапорная башня в с.Черкасское Поречное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2DD" w:rsidRPr="00FB7E93" w:rsidRDefault="009405A2" w:rsidP="00B323F0">
            <w:pPr>
              <w:jc w:val="center"/>
              <w:rPr>
                <w:color w:val="000000"/>
                <w:sz w:val="18"/>
                <w:szCs w:val="18"/>
              </w:rPr>
            </w:pPr>
            <w:r>
              <w:rPr>
                <w:color w:val="000000"/>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842DD" w:rsidRPr="00FB7E93" w:rsidRDefault="009842DD"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ind w:right="-108"/>
              <w:rPr>
                <w:sz w:val="18"/>
                <w:szCs w:val="18"/>
              </w:rPr>
            </w:pPr>
            <w:r w:rsidRPr="00FB7E93">
              <w:rPr>
                <w:sz w:val="18"/>
                <w:szCs w:val="18"/>
              </w:rPr>
              <w:t>1.3</w:t>
            </w:r>
            <w:r w:rsidR="009405A2">
              <w:rPr>
                <w:sz w:val="18"/>
                <w:szCs w:val="18"/>
              </w:rPr>
              <w:t>6</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10AD">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с.Черкасское Поречное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ind w:right="-108"/>
              <w:rPr>
                <w:sz w:val="18"/>
                <w:szCs w:val="18"/>
              </w:rPr>
            </w:pPr>
            <w:r w:rsidRPr="00FB7E93">
              <w:rPr>
                <w:sz w:val="18"/>
                <w:szCs w:val="18"/>
              </w:rPr>
              <w:t>1.3</w:t>
            </w:r>
            <w:r w:rsidR="009405A2">
              <w:rPr>
                <w:sz w:val="18"/>
                <w:szCs w:val="18"/>
              </w:rPr>
              <w:t>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10AD">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с.Черкасское Поречное Суджанского района Курской области» (достоверность сметной стоимости)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ind w:right="-108"/>
              <w:rPr>
                <w:sz w:val="18"/>
                <w:szCs w:val="18"/>
              </w:rPr>
            </w:pPr>
            <w:r w:rsidRPr="00FB7E93">
              <w:rPr>
                <w:sz w:val="18"/>
                <w:szCs w:val="18"/>
              </w:rPr>
              <w:t>1.</w:t>
            </w:r>
            <w:r w:rsidR="009405A2">
              <w:rPr>
                <w:sz w:val="18"/>
                <w:szCs w:val="18"/>
              </w:rPr>
              <w:t>38</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B323F0">
            <w:pPr>
              <w:widowControl w:val="0"/>
              <w:ind w:right="-108"/>
              <w:rPr>
                <w:color w:val="000000" w:themeColor="text1"/>
                <w:sz w:val="18"/>
                <w:szCs w:val="18"/>
              </w:rPr>
            </w:pPr>
            <w:r w:rsidRPr="00FB7E93">
              <w:rPr>
                <w:color w:val="000000" w:themeColor="text1"/>
                <w:sz w:val="18"/>
                <w:szCs w:val="18"/>
              </w:rPr>
              <w:t>Разработка ПСД для строительства объекта: «Водонапорная башня в с.Свердликово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ind w:left="-108" w:right="-76"/>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60,0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w:t>
            </w:r>
            <w:r w:rsidR="009405A2">
              <w:rPr>
                <w:sz w:val="18"/>
                <w:szCs w:val="18"/>
              </w:rPr>
              <w:t>39</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10AD">
            <w:pPr>
              <w:widowControl w:val="0"/>
              <w:ind w:right="-108"/>
              <w:rPr>
                <w:color w:val="000000" w:themeColor="text1"/>
                <w:sz w:val="18"/>
                <w:szCs w:val="18"/>
              </w:rPr>
            </w:pPr>
            <w:r w:rsidRPr="00FB7E93">
              <w:rPr>
                <w:color w:val="000000" w:themeColor="text1"/>
                <w:sz w:val="18"/>
                <w:szCs w:val="18"/>
              </w:rPr>
              <w:t>Выполнение инженерно-геологических изысканий по объекту: «Водонапорная башня в с.Свердликово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40,</w:t>
            </w:r>
            <w:r w:rsidR="00556B99" w:rsidRPr="00FB7E93">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w:t>
            </w:r>
            <w:r w:rsidR="009405A2">
              <w:rPr>
                <w:sz w:val="18"/>
                <w:szCs w:val="18"/>
              </w:rPr>
              <w:t>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10AD">
            <w:pPr>
              <w:widowControl w:val="0"/>
              <w:ind w:right="-108"/>
              <w:rPr>
                <w:color w:val="000000" w:themeColor="text1"/>
                <w:sz w:val="18"/>
                <w:szCs w:val="18"/>
              </w:rPr>
            </w:pPr>
            <w:r w:rsidRPr="00FB7E93">
              <w:rPr>
                <w:color w:val="000000" w:themeColor="text1"/>
                <w:sz w:val="18"/>
                <w:szCs w:val="18"/>
              </w:rPr>
              <w:t>Выполнение инженерно-геодезических изысканий по объекту: «Водонапорная башня в с.Свердликово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w:t>
            </w:r>
            <w:r w:rsidR="009405A2">
              <w:rPr>
                <w:sz w:val="18"/>
                <w:szCs w:val="18"/>
              </w:rPr>
              <w:t>1</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10AD">
            <w:pPr>
              <w:widowControl w:val="0"/>
              <w:ind w:right="-108"/>
              <w:rPr>
                <w:color w:val="000000" w:themeColor="text1"/>
                <w:sz w:val="18"/>
                <w:szCs w:val="18"/>
              </w:rPr>
            </w:pPr>
            <w:r w:rsidRPr="00FB7E93">
              <w:rPr>
                <w:color w:val="000000" w:themeColor="text1"/>
                <w:sz w:val="18"/>
                <w:szCs w:val="18"/>
              </w:rPr>
              <w:t>Проведение экспертизы ПСД для реконструкции объекта: «Водонапорная башня в с.Свердликово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B7EE7" w:rsidP="003728E4">
            <w:pPr>
              <w:ind w:right="-108"/>
              <w:rPr>
                <w:sz w:val="18"/>
                <w:szCs w:val="18"/>
              </w:rPr>
            </w:pPr>
            <w:r>
              <w:rPr>
                <w:sz w:val="18"/>
                <w:szCs w:val="18"/>
              </w:rPr>
              <w:t>1.4</w:t>
            </w:r>
            <w:r w:rsidR="009405A2">
              <w:rPr>
                <w:sz w:val="18"/>
                <w:szCs w:val="18"/>
              </w:rPr>
              <w:t>2</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10AD">
            <w:pPr>
              <w:widowControl w:val="0"/>
              <w:ind w:right="-108"/>
              <w:rPr>
                <w:color w:val="000000" w:themeColor="text1"/>
                <w:sz w:val="18"/>
                <w:szCs w:val="18"/>
              </w:rPr>
            </w:pPr>
            <w:r w:rsidRPr="00FB7E93">
              <w:rPr>
                <w:color w:val="000000" w:themeColor="text1"/>
                <w:sz w:val="18"/>
                <w:szCs w:val="18"/>
              </w:rPr>
              <w:t xml:space="preserve">Проведение экспертизы ПСД для реконструкции объекта: «Водонапорная башня в с.Свердликово Суджанского района Курской области» (достоверность сметной </w:t>
            </w:r>
            <w:r w:rsidRPr="00FB7E93">
              <w:rPr>
                <w:color w:val="000000" w:themeColor="text1"/>
                <w:sz w:val="18"/>
                <w:szCs w:val="18"/>
              </w:rPr>
              <w:lastRenderedPageBreak/>
              <w:t>стоимости)</w:t>
            </w:r>
          </w:p>
        </w:tc>
        <w:tc>
          <w:tcPr>
            <w:tcW w:w="1276"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r w:rsidRPr="00FB7E93">
              <w:rPr>
                <w:sz w:val="18"/>
                <w:szCs w:val="18"/>
              </w:rPr>
              <w:lastRenderedPageBreak/>
              <w:t>тыс.руб.</w:t>
            </w: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20,0</w:t>
            </w:r>
          </w:p>
        </w:tc>
        <w:tc>
          <w:tcPr>
            <w:tcW w:w="851"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ind w:right="-108"/>
              <w:rPr>
                <w:b/>
                <w:color w:val="000000"/>
                <w:sz w:val="18"/>
                <w:szCs w:val="18"/>
              </w:rPr>
            </w:pPr>
            <w:r w:rsidRPr="00FB7E93">
              <w:rPr>
                <w:b/>
                <w:color w:val="000000"/>
                <w:sz w:val="18"/>
                <w:szCs w:val="18"/>
              </w:rPr>
              <w:t>2.</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widowControl w:val="0"/>
              <w:ind w:right="-108"/>
              <w:rPr>
                <w:b/>
                <w:color w:val="000000" w:themeColor="text1"/>
                <w:sz w:val="18"/>
                <w:szCs w:val="18"/>
              </w:rPr>
            </w:pPr>
            <w:r w:rsidRPr="00FB7E93">
              <w:rPr>
                <w:b/>
                <w:color w:val="000000" w:themeColor="text1"/>
                <w:sz w:val="18"/>
                <w:szCs w:val="18"/>
              </w:rPr>
              <w:t>Строительство газопроводов:</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ind w:left="-108" w:right="-76"/>
              <w:jc w:val="center"/>
              <w:rPr>
                <w:b/>
                <w:color w:val="000000"/>
                <w:sz w:val="18"/>
                <w:szCs w:val="18"/>
              </w:rPr>
            </w:pPr>
            <w:r w:rsidRPr="00FB7E93">
              <w:rPr>
                <w:b/>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sz w:val="18"/>
                <w:szCs w:val="18"/>
              </w:rPr>
            </w:pPr>
            <w:r w:rsidRPr="00FB7E93">
              <w:rPr>
                <w:b/>
                <w:sz w:val="18"/>
                <w:szCs w:val="18"/>
              </w:rPr>
              <w:t>3423.578-25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color w:val="000000"/>
                <w:sz w:val="18"/>
                <w:szCs w:val="18"/>
                <w:lang w:val="en-US"/>
              </w:rPr>
            </w:pPr>
            <w:r w:rsidRPr="00FB7E93">
              <w:rPr>
                <w:b/>
                <w:color w:val="000000"/>
                <w:sz w:val="18"/>
                <w:szCs w:val="18"/>
              </w:rPr>
              <w:t>1192,9516</w:t>
            </w:r>
            <w:r w:rsidRPr="00FB7E93">
              <w:rPr>
                <w:b/>
                <w:color w:val="000000"/>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color w:val="000000"/>
                <w:sz w:val="18"/>
                <w:szCs w:val="18"/>
              </w:rPr>
            </w:pPr>
            <w:r w:rsidRPr="00FB7E93">
              <w:rPr>
                <w:b/>
                <w:color w:val="000000"/>
                <w:sz w:val="18"/>
                <w:szCs w:val="18"/>
              </w:rPr>
              <w:t>1052,632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6E416C" w:rsidRDefault="00FB7E93" w:rsidP="00B323F0">
            <w:pPr>
              <w:jc w:val="center"/>
              <w:rPr>
                <w:b/>
                <w:color w:val="FF0000"/>
                <w:sz w:val="18"/>
                <w:szCs w:val="18"/>
              </w:rPr>
            </w:pPr>
            <w:r w:rsidRPr="006E416C">
              <w:rPr>
                <w:b/>
                <w:color w:val="FF0000"/>
                <w:sz w:val="18"/>
                <w:szCs w:val="18"/>
              </w:rPr>
              <w:t>1151,902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color w:val="000000"/>
                <w:sz w:val="18"/>
                <w:szCs w:val="18"/>
              </w:rPr>
            </w:pPr>
            <w:r w:rsidRPr="00FB7E93">
              <w:rPr>
                <w:b/>
                <w:color w:val="000000"/>
                <w:sz w:val="18"/>
                <w:szCs w:val="18"/>
              </w:rPr>
              <w:t>95,1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683,0</w:t>
            </w:r>
          </w:p>
        </w:tc>
      </w:tr>
      <w:tr w:rsidR="00B323F0" w:rsidRPr="003728E4" w:rsidTr="003728E4">
        <w:trPr>
          <w:trHeight w:val="95"/>
        </w:trPr>
        <w:tc>
          <w:tcPr>
            <w:tcW w:w="568" w:type="dxa"/>
            <w:vMerge w:val="restart"/>
            <w:tcBorders>
              <w:top w:val="single" w:sz="4" w:space="0" w:color="auto"/>
              <w:left w:val="single" w:sz="4" w:space="0" w:color="auto"/>
              <w:right w:val="single" w:sz="4" w:space="0" w:color="auto"/>
            </w:tcBorders>
            <w:shd w:val="clear" w:color="auto" w:fill="FFFFFF"/>
            <w:hideMark/>
          </w:tcPr>
          <w:p w:rsidR="00B323F0" w:rsidRPr="00FB7E93" w:rsidRDefault="00B323F0" w:rsidP="003728E4">
            <w:pPr>
              <w:ind w:right="-108"/>
              <w:rPr>
                <w:color w:val="000000"/>
                <w:sz w:val="18"/>
                <w:szCs w:val="18"/>
              </w:rPr>
            </w:pPr>
            <w:r w:rsidRPr="00FB7E93">
              <w:rPr>
                <w:color w:val="000000"/>
                <w:sz w:val="18"/>
                <w:szCs w:val="18"/>
              </w:rPr>
              <w:t>2.1</w:t>
            </w:r>
          </w:p>
          <w:p w:rsidR="00B323F0" w:rsidRPr="00FB7E93" w:rsidRDefault="00B323F0" w:rsidP="003728E4">
            <w:pPr>
              <w:suppressAutoHyphens w:val="0"/>
              <w:rPr>
                <w:color w:val="000000"/>
                <w:sz w:val="18"/>
                <w:szCs w:val="18"/>
              </w:rPr>
            </w:pPr>
          </w:p>
          <w:p w:rsidR="00B323F0" w:rsidRPr="00FB7E93" w:rsidRDefault="00B323F0" w:rsidP="003728E4">
            <w:pPr>
              <w:rPr>
                <w:color w:val="000000"/>
                <w:sz w:val="18"/>
                <w:szCs w:val="18"/>
              </w:rPr>
            </w:pPr>
          </w:p>
        </w:tc>
        <w:tc>
          <w:tcPr>
            <w:tcW w:w="66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rPr>
                <w:color w:val="000000" w:themeColor="text1"/>
                <w:sz w:val="18"/>
                <w:szCs w:val="18"/>
              </w:rPr>
            </w:pPr>
            <w:r w:rsidRPr="00FB7E93">
              <w:rPr>
                <w:color w:val="000000" w:themeColor="text1"/>
                <w:sz w:val="18"/>
                <w:szCs w:val="18"/>
              </w:rPr>
              <w:t>«Газоснабжение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км.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2,18999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95"/>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6662" w:type="dxa"/>
            <w:vMerge/>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150,913-25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1165,23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b/>
                <w:color w:val="000000"/>
                <w:sz w:val="18"/>
                <w:szCs w:val="18"/>
              </w:rPr>
              <w:t>1052,632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915,902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95,1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173,0</w:t>
            </w:r>
          </w:p>
        </w:tc>
      </w:tr>
      <w:tr w:rsidR="00B323F0" w:rsidRPr="003728E4" w:rsidTr="003728E4">
        <w:trPr>
          <w:trHeight w:val="483"/>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 xml:space="preserve">районный бюджет </w:t>
            </w:r>
          </w:p>
          <w:p w:rsidR="00B323F0" w:rsidRPr="00FB7E93" w:rsidRDefault="00B323F0" w:rsidP="003728E4">
            <w:pPr>
              <w:suppressAutoHyphens w:val="0"/>
              <w:rPr>
                <w:color w:val="000000" w:themeColor="text1"/>
                <w:sz w:val="18"/>
                <w:szCs w:val="18"/>
              </w:rPr>
            </w:pPr>
            <w:r w:rsidRPr="00FB7E93">
              <w:rPr>
                <w:color w:val="000000" w:themeColor="text1"/>
                <w:sz w:val="18"/>
                <w:szCs w:val="18"/>
              </w:rPr>
              <w:t xml:space="preserve"> КБК 2018 год: </w:t>
            </w:r>
            <w:r w:rsidRPr="00FB7E93">
              <w:rPr>
                <w:b/>
                <w:color w:val="000000" w:themeColor="text1"/>
                <w:sz w:val="18"/>
                <w:szCs w:val="18"/>
              </w:rPr>
              <w:t xml:space="preserve">002 0502 07202 </w:t>
            </w:r>
            <w:r w:rsidRPr="00FB7E93">
              <w:rPr>
                <w:b/>
                <w:color w:val="000000" w:themeColor="text1"/>
                <w:sz w:val="18"/>
                <w:szCs w:val="18"/>
                <w:lang w:val="en-US"/>
              </w:rPr>
              <w:t>S</w:t>
            </w:r>
            <w:r w:rsidRPr="00FB7E93">
              <w:rPr>
                <w:b/>
                <w:color w:val="000000" w:themeColor="text1"/>
                <w:sz w:val="18"/>
                <w:szCs w:val="18"/>
              </w:rPr>
              <w:t xml:space="preserve"> 1500 414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58,262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r w:rsidRPr="00FB7E93">
              <w:rPr>
                <w:b/>
                <w:color w:val="000000"/>
                <w:sz w:val="18"/>
                <w:szCs w:val="18"/>
              </w:rPr>
              <w:t>52,632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45,795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95,1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173,0</w:t>
            </w:r>
          </w:p>
        </w:tc>
      </w:tr>
      <w:tr w:rsidR="00B323F0" w:rsidRPr="003728E4" w:rsidTr="003728E4">
        <w:trPr>
          <w:trHeight w:val="502"/>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областной бюджет</w:t>
            </w:r>
          </w:p>
          <w:p w:rsidR="00B323F0" w:rsidRPr="00FB7E93" w:rsidRDefault="00B323F0" w:rsidP="003728E4">
            <w:pPr>
              <w:suppressAutoHyphens w:val="0"/>
              <w:rPr>
                <w:color w:val="000000" w:themeColor="text1"/>
                <w:sz w:val="18"/>
                <w:szCs w:val="18"/>
              </w:rPr>
            </w:pPr>
            <w:r w:rsidRPr="00FB7E93">
              <w:rPr>
                <w:color w:val="000000" w:themeColor="text1"/>
                <w:sz w:val="18"/>
                <w:szCs w:val="18"/>
              </w:rPr>
              <w:t xml:space="preserve">КБК 2018 год: </w:t>
            </w:r>
            <w:r w:rsidRPr="00FB7E93">
              <w:rPr>
                <w:b/>
                <w:color w:val="000000" w:themeColor="text1"/>
                <w:sz w:val="18"/>
                <w:szCs w:val="18"/>
              </w:rPr>
              <w:t>002 0502 07202 1 1500 414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2867,351-75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1106,968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870,107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134"/>
        </w:trPr>
        <w:tc>
          <w:tcPr>
            <w:tcW w:w="568" w:type="dxa"/>
            <w:vMerge/>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p>
        </w:tc>
        <w:tc>
          <w:tcPr>
            <w:tcW w:w="6662" w:type="dxa"/>
            <w:tcBorders>
              <w:top w:val="single" w:sz="4" w:space="0" w:color="auto"/>
              <w:left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областной бюджет, услуги по авторскому надзору</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sz w:val="18"/>
                <w:szCs w:val="18"/>
              </w:rPr>
            </w:pPr>
            <w:r w:rsidRPr="00FB7E93">
              <w:rPr>
                <w:sz w:val="18"/>
                <w:szCs w:val="18"/>
              </w:rPr>
              <w:t>299,948-25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714"/>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2.2</w:t>
            </w:r>
          </w:p>
        </w:tc>
        <w:tc>
          <w:tcPr>
            <w:tcW w:w="6662" w:type="dxa"/>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Врезка на объекте: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27,7216</w:t>
            </w:r>
            <w:r w:rsidRPr="00FB7E93">
              <w:rPr>
                <w:color w:val="000000"/>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165"/>
        </w:trPr>
        <w:tc>
          <w:tcPr>
            <w:tcW w:w="568" w:type="dxa"/>
            <w:vMerge w:val="restart"/>
            <w:tcBorders>
              <w:top w:val="single" w:sz="4" w:space="0" w:color="auto"/>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r w:rsidRPr="00FB7E93">
              <w:rPr>
                <w:color w:val="000000"/>
                <w:sz w:val="18"/>
                <w:szCs w:val="18"/>
              </w:rPr>
              <w:t>2.3</w:t>
            </w:r>
          </w:p>
        </w:tc>
        <w:tc>
          <w:tcPr>
            <w:tcW w:w="6662" w:type="dxa"/>
            <w:vMerge w:val="restart"/>
            <w:tcBorders>
              <w:left w:val="single" w:sz="4" w:space="0" w:color="auto"/>
              <w:right w:val="single" w:sz="4" w:space="0" w:color="auto"/>
            </w:tcBorders>
            <w:shd w:val="clear" w:color="auto" w:fill="FFFFFF"/>
            <w:hideMark/>
          </w:tcPr>
          <w:p w:rsidR="00B323F0" w:rsidRPr="00FB7E93" w:rsidRDefault="00B323F0" w:rsidP="003728E4">
            <w:pPr>
              <w:suppressAutoHyphens w:val="0"/>
              <w:rPr>
                <w:b/>
                <w:color w:val="000000" w:themeColor="text1"/>
                <w:sz w:val="18"/>
                <w:szCs w:val="18"/>
              </w:rPr>
            </w:pPr>
            <w:r w:rsidRPr="00FB7E93">
              <w:rPr>
                <w:color w:val="000000" w:themeColor="text1"/>
                <w:sz w:val="18"/>
                <w:szCs w:val="18"/>
              </w:rPr>
              <w:t>«Газоснабжение ул.Сад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ind w:left="-108" w:right="-76"/>
              <w:jc w:val="center"/>
              <w:rPr>
                <w:color w:val="000000"/>
                <w:sz w:val="18"/>
                <w:szCs w:val="18"/>
              </w:rPr>
            </w:pPr>
            <w:r w:rsidRPr="00FB7E93">
              <w:rPr>
                <w:color w:val="000000"/>
                <w:sz w:val="18"/>
                <w:szCs w:val="18"/>
              </w:rPr>
              <w:t>км</w:t>
            </w:r>
          </w:p>
        </w:tc>
        <w:tc>
          <w:tcPr>
            <w:tcW w:w="992"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val="restart"/>
            <w:tcBorders>
              <w:top w:val="single" w:sz="4" w:space="0" w:color="auto"/>
              <w:left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1,754</w:t>
            </w:r>
          </w:p>
        </w:tc>
        <w:tc>
          <w:tcPr>
            <w:tcW w:w="851"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val="restart"/>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165"/>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rPr>
                <w:color w:val="000000"/>
                <w:sz w:val="18"/>
                <w:szCs w:val="18"/>
              </w:rPr>
            </w:pPr>
          </w:p>
        </w:tc>
        <w:tc>
          <w:tcPr>
            <w:tcW w:w="6662" w:type="dxa"/>
            <w:vMerge/>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vMerge/>
            <w:tcBorders>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tcBorders>
              <w:left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196,0</w:t>
            </w:r>
          </w:p>
        </w:tc>
        <w:tc>
          <w:tcPr>
            <w:tcW w:w="851"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vMerge/>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263"/>
        </w:trPr>
        <w:tc>
          <w:tcPr>
            <w:tcW w:w="568" w:type="dxa"/>
            <w:vMerge/>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p>
        </w:tc>
        <w:tc>
          <w:tcPr>
            <w:tcW w:w="6662"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 xml:space="preserve">районный бюджет </w:t>
            </w:r>
          </w:p>
        </w:tc>
        <w:tc>
          <w:tcPr>
            <w:tcW w:w="1276" w:type="dxa"/>
            <w:tcBorders>
              <w:top w:val="single" w:sz="4" w:space="0" w:color="auto"/>
              <w:left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left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left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196,0</w:t>
            </w:r>
          </w:p>
        </w:tc>
        <w:tc>
          <w:tcPr>
            <w:tcW w:w="851"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left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95"/>
        </w:trPr>
        <w:tc>
          <w:tcPr>
            <w:tcW w:w="568" w:type="dxa"/>
            <w:vMerge/>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95"/>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Врезка на объекте: «Газоснабжение ул.Сад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3728E4">
        <w:trPr>
          <w:trHeight w:val="95"/>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«Газоснабжение квартала жилой застройки в х.Агроном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160,0</w:t>
            </w:r>
          </w:p>
        </w:tc>
      </w:tr>
      <w:tr w:rsidR="00B323F0" w:rsidRPr="003728E4" w:rsidTr="003728E4">
        <w:trPr>
          <w:trHeight w:val="95"/>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2.6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«Газоснабжение малоэтажной жилой застройки д.Рубанщина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350,0</w:t>
            </w: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tc>
      </w:tr>
      <w:tr w:rsidR="00B323F0" w:rsidRPr="003728E4" w:rsidTr="00BB7EE7">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ind w:right="-108"/>
              <w:rPr>
                <w:b/>
                <w:color w:val="000000"/>
                <w:sz w:val="18"/>
                <w:szCs w:val="18"/>
              </w:rPr>
            </w:pPr>
            <w:r w:rsidRPr="00FB7E93">
              <w:rPr>
                <w:b/>
                <w:color w:val="000000"/>
                <w:sz w:val="18"/>
                <w:szCs w:val="18"/>
              </w:rPr>
              <w:t>3.</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3728E4">
            <w:pPr>
              <w:pStyle w:val="ConsPlusNormal"/>
              <w:ind w:firstLine="0"/>
              <w:rPr>
                <w:rFonts w:ascii="Times New Roman" w:hAnsi="Times New Roman" w:cs="Times New Roman"/>
                <w:b/>
                <w:color w:val="000000" w:themeColor="text1"/>
                <w:sz w:val="18"/>
                <w:szCs w:val="18"/>
              </w:rPr>
            </w:pPr>
            <w:r w:rsidRPr="00FB7E93">
              <w:rPr>
                <w:rFonts w:ascii="Times New Roman" w:hAnsi="Times New Roman" w:cs="Times New Roman"/>
                <w:b/>
                <w:color w:val="000000" w:themeColor="text1"/>
                <w:sz w:val="18"/>
                <w:szCs w:val="18"/>
              </w:rPr>
              <w:t>Оплата строительного контроля, авторского надзора</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3F0" w:rsidRPr="00FB7E93" w:rsidRDefault="00B323F0" w:rsidP="00B323F0">
            <w:pPr>
              <w:jc w:val="center"/>
              <w:rPr>
                <w:b/>
                <w:sz w:val="18"/>
                <w:szCs w:val="18"/>
              </w:rPr>
            </w:pPr>
            <w:r w:rsidRPr="00FB7E93">
              <w:rPr>
                <w:b/>
                <w:sz w:val="18"/>
                <w:szCs w:val="18"/>
              </w:rPr>
              <w:t>184,753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244061"/>
                <w:sz w:val="18"/>
                <w:szCs w:val="18"/>
              </w:rPr>
            </w:pPr>
            <w:r w:rsidRPr="00FB7E93">
              <w:rPr>
                <w:b/>
                <w:color w:val="244061"/>
                <w:sz w:val="18"/>
                <w:szCs w:val="18"/>
              </w:rPr>
              <w:t>28,22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25,1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6E416C" w:rsidRDefault="00FB7E93" w:rsidP="00B323F0">
            <w:pPr>
              <w:jc w:val="center"/>
              <w:rPr>
                <w:b/>
                <w:color w:val="FF0000"/>
                <w:sz w:val="18"/>
                <w:szCs w:val="18"/>
              </w:rPr>
            </w:pPr>
            <w:r w:rsidRPr="006E416C">
              <w:rPr>
                <w:b/>
                <w:color w:val="FF0000"/>
                <w:sz w:val="18"/>
                <w:szCs w:val="18"/>
              </w:rPr>
              <w:t>303,921</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3F0" w:rsidRPr="00FB7E93" w:rsidRDefault="00B323F0" w:rsidP="00B323F0">
            <w:pPr>
              <w:jc w:val="center"/>
              <w:rPr>
                <w:b/>
                <w:color w:val="000000"/>
                <w:sz w:val="18"/>
                <w:szCs w:val="18"/>
              </w:rPr>
            </w:pPr>
            <w:r w:rsidRPr="00FB7E93">
              <w:rPr>
                <w:b/>
                <w:color w:val="000000"/>
                <w:sz w:val="18"/>
                <w:szCs w:val="18"/>
              </w:rPr>
              <w:t>74,0</w:t>
            </w:r>
          </w:p>
        </w:tc>
      </w:tr>
      <w:tr w:rsidR="00B323F0" w:rsidRPr="003728E4" w:rsidTr="00BB7EE7">
        <w:trPr>
          <w:trHeight w:val="111"/>
        </w:trPr>
        <w:tc>
          <w:tcPr>
            <w:tcW w:w="568" w:type="dxa"/>
            <w:tcBorders>
              <w:top w:val="single" w:sz="4" w:space="0" w:color="auto"/>
              <w:left w:val="single" w:sz="4" w:space="0" w:color="auto"/>
              <w:right w:val="single" w:sz="4" w:space="0" w:color="auto"/>
            </w:tcBorders>
            <w:shd w:val="clear" w:color="auto" w:fill="FFFFFF"/>
            <w:hideMark/>
          </w:tcPr>
          <w:p w:rsidR="00B323F0" w:rsidRPr="00FB7E93" w:rsidRDefault="00B323F0" w:rsidP="003728E4">
            <w:pPr>
              <w:ind w:right="-108"/>
              <w:rPr>
                <w:color w:val="000000"/>
                <w:sz w:val="18"/>
                <w:szCs w:val="18"/>
              </w:rPr>
            </w:pPr>
            <w:r w:rsidRPr="00FB7E93">
              <w:rPr>
                <w:color w:val="000000"/>
                <w:sz w:val="18"/>
                <w:szCs w:val="18"/>
              </w:rPr>
              <w:t>3.1</w:t>
            </w:r>
          </w:p>
          <w:p w:rsidR="00B323F0" w:rsidRPr="00FB7E93" w:rsidRDefault="00B323F0" w:rsidP="003728E4">
            <w:pPr>
              <w:ind w:right="-108"/>
              <w:rPr>
                <w:color w:val="000000"/>
                <w:sz w:val="18"/>
                <w:szCs w:val="18"/>
              </w:rPr>
            </w:pPr>
          </w:p>
        </w:tc>
        <w:tc>
          <w:tcPr>
            <w:tcW w:w="6662" w:type="dxa"/>
            <w:tcBorders>
              <w:top w:val="single" w:sz="4" w:space="0" w:color="auto"/>
              <w:left w:val="single" w:sz="4" w:space="0" w:color="auto"/>
              <w:right w:val="single" w:sz="4" w:space="0" w:color="auto"/>
            </w:tcBorders>
            <w:shd w:val="clear" w:color="auto" w:fill="D9D9D9" w:themeFill="background1" w:themeFillShade="D9"/>
            <w:hideMark/>
          </w:tcPr>
          <w:p w:rsidR="00B323F0" w:rsidRPr="00FB7E93" w:rsidRDefault="00B323F0" w:rsidP="003728E4">
            <w:pPr>
              <w:pStyle w:val="ConsPlusNormal"/>
              <w:ind w:firstLine="0"/>
              <w:rPr>
                <w:rFonts w:ascii="Times New Roman" w:hAnsi="Times New Roman" w:cs="Times New Roman"/>
                <w:color w:val="000000" w:themeColor="text1"/>
                <w:sz w:val="18"/>
                <w:szCs w:val="18"/>
              </w:rPr>
            </w:pPr>
            <w:r w:rsidRPr="00FB7E93">
              <w:rPr>
                <w:rFonts w:ascii="Times New Roman" w:hAnsi="Times New Roman" w:cs="Times New Roman"/>
                <w:color w:val="000000" w:themeColor="text1"/>
                <w:sz w:val="18"/>
                <w:szCs w:val="18"/>
              </w:rPr>
              <w:t>Оплата услуг по проведению строительного контроля при выполнении работ по организации  строительства  объекта: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b/>
                <w:sz w:val="18"/>
                <w:szCs w:val="18"/>
              </w:rPr>
            </w:pPr>
          </w:p>
        </w:tc>
        <w:tc>
          <w:tcPr>
            <w:tcW w:w="993" w:type="dxa"/>
            <w:tcBorders>
              <w:top w:val="single" w:sz="4" w:space="0" w:color="auto"/>
              <w:left w:val="single" w:sz="4" w:space="0" w:color="auto"/>
              <w:right w:val="single" w:sz="4" w:space="0" w:color="auto"/>
            </w:tcBorders>
            <w:shd w:val="clear" w:color="auto" w:fill="FFFFFF"/>
            <w:hideMark/>
          </w:tcPr>
          <w:p w:rsidR="00B323F0" w:rsidRPr="00FB7E93" w:rsidRDefault="00B323F0" w:rsidP="00B323F0">
            <w:pPr>
              <w:jc w:val="center"/>
              <w:rPr>
                <w:sz w:val="18"/>
                <w:szCs w:val="18"/>
              </w:rPr>
            </w:pPr>
            <w:r w:rsidRPr="00FB7E93">
              <w:rPr>
                <w:sz w:val="18"/>
                <w:szCs w:val="18"/>
              </w:rPr>
              <w:t>85,073</w:t>
            </w:r>
          </w:p>
          <w:p w:rsidR="00B323F0" w:rsidRPr="00FB7E93" w:rsidRDefault="00B323F0" w:rsidP="00B323F0">
            <w:pPr>
              <w:jc w:val="center"/>
              <w:rPr>
                <w:sz w:val="18"/>
                <w:szCs w:val="18"/>
              </w:rPr>
            </w:pPr>
            <w:r w:rsidRPr="00FB7E93">
              <w:rPr>
                <w:sz w:val="18"/>
                <w:szCs w:val="18"/>
              </w:rPr>
              <w:t>(в т.ч.</w:t>
            </w:r>
          </w:p>
          <w:p w:rsidR="00B323F0" w:rsidRPr="00FB7E93" w:rsidRDefault="00B323F0" w:rsidP="00B323F0">
            <w:pPr>
              <w:jc w:val="center"/>
              <w:rPr>
                <w:sz w:val="18"/>
                <w:szCs w:val="18"/>
              </w:rPr>
            </w:pPr>
            <w:r w:rsidRPr="00FB7E93">
              <w:rPr>
                <w:sz w:val="18"/>
                <w:szCs w:val="18"/>
              </w:rPr>
              <w:t>15.786-75</w:t>
            </w:r>
          </w:p>
          <w:p w:rsidR="00B323F0" w:rsidRPr="00FB7E93" w:rsidRDefault="00B323F0" w:rsidP="00B323F0">
            <w:pPr>
              <w:jc w:val="center"/>
              <w:rPr>
                <w:sz w:val="18"/>
                <w:szCs w:val="18"/>
              </w:rPr>
            </w:pPr>
            <w:r w:rsidRPr="00FB7E93">
              <w:rPr>
                <w:sz w:val="18"/>
                <w:szCs w:val="18"/>
              </w:rPr>
              <w:t>(соглаш.69.286-25)</w:t>
            </w:r>
          </w:p>
        </w:tc>
        <w:tc>
          <w:tcPr>
            <w:tcW w:w="1134"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color w:val="244061"/>
                <w:sz w:val="18"/>
                <w:szCs w:val="18"/>
              </w:rPr>
            </w:pPr>
            <w:r w:rsidRPr="00FB7E93">
              <w:rPr>
                <w:color w:val="244061"/>
                <w:sz w:val="18"/>
                <w:szCs w:val="18"/>
              </w:rPr>
              <w:t>24,936</w:t>
            </w:r>
          </w:p>
          <w:p w:rsidR="00B323F0" w:rsidRPr="00FB7E93" w:rsidRDefault="00B323F0" w:rsidP="00B323F0">
            <w:pPr>
              <w:jc w:val="center"/>
              <w:rPr>
                <w:color w:val="244061"/>
                <w:sz w:val="18"/>
                <w:szCs w:val="18"/>
              </w:rPr>
            </w:pPr>
          </w:p>
        </w:tc>
        <w:tc>
          <w:tcPr>
            <w:tcW w:w="992" w:type="dxa"/>
            <w:tcBorders>
              <w:top w:val="single" w:sz="4" w:space="0" w:color="auto"/>
              <w:left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r w:rsidRPr="00FB7E93">
              <w:rPr>
                <w:b/>
                <w:color w:val="000000"/>
                <w:sz w:val="18"/>
                <w:szCs w:val="18"/>
              </w:rPr>
              <w:t>25,1</w:t>
            </w:r>
          </w:p>
          <w:p w:rsidR="00B323F0" w:rsidRPr="00FB7E93" w:rsidRDefault="00B323F0"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20,921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41,0</w:t>
            </w:r>
          </w:p>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000000"/>
                <w:sz w:val="18"/>
                <w:szCs w:val="18"/>
              </w:rPr>
              <w:t>74,0</w:t>
            </w: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p w:rsidR="00B323F0" w:rsidRPr="00FB7E93" w:rsidRDefault="00B323F0" w:rsidP="00B323F0">
            <w:pPr>
              <w:jc w:val="center"/>
              <w:rPr>
                <w:color w:val="000000"/>
                <w:sz w:val="18"/>
                <w:szCs w:val="18"/>
              </w:rPr>
            </w:pPr>
          </w:p>
        </w:tc>
      </w:tr>
      <w:tr w:rsidR="00B323F0" w:rsidRPr="003728E4" w:rsidTr="00BB7EE7">
        <w:trPr>
          <w:trHeight w:val="283"/>
        </w:trPr>
        <w:tc>
          <w:tcPr>
            <w:tcW w:w="568" w:type="dxa"/>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3.2</w:t>
            </w:r>
          </w:p>
        </w:tc>
        <w:tc>
          <w:tcPr>
            <w:tcW w:w="6662"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Оплата услуг по проведению авторского надзора при выполнении работ по организации  строительства  объекта: «Газоснабжение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sz w:val="18"/>
                <w:szCs w:val="18"/>
              </w:rPr>
            </w:pPr>
          </w:p>
        </w:tc>
        <w:tc>
          <w:tcPr>
            <w:tcW w:w="993" w:type="dxa"/>
            <w:tcBorders>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sz w:val="18"/>
                <w:szCs w:val="18"/>
              </w:rPr>
            </w:pPr>
          </w:p>
        </w:tc>
        <w:tc>
          <w:tcPr>
            <w:tcW w:w="1134" w:type="dxa"/>
            <w:tcBorders>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r w:rsidRPr="00FB7E93">
              <w:rPr>
                <w:color w:val="244061"/>
                <w:sz w:val="18"/>
                <w:szCs w:val="18"/>
              </w:rPr>
              <w:t>3,284</w:t>
            </w:r>
          </w:p>
        </w:tc>
        <w:tc>
          <w:tcPr>
            <w:tcW w:w="992" w:type="dxa"/>
            <w:tcBorders>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r>
      <w:tr w:rsidR="00B323F0" w:rsidRPr="003728E4" w:rsidTr="00BB7EE7">
        <w:trPr>
          <w:trHeight w:val="443"/>
        </w:trPr>
        <w:tc>
          <w:tcPr>
            <w:tcW w:w="568" w:type="dxa"/>
            <w:tcBorders>
              <w:left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3.3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Оплата услуг по проведению строительного контроля при выполнении работ по организации  строительства  объекта: «Водоснабжение малоэтажной жилой застройки в с. Бондаревка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sz w:val="18"/>
                <w:szCs w:val="18"/>
              </w:rPr>
            </w:pPr>
            <w:r w:rsidRPr="00FB7E93">
              <w:rPr>
                <w:sz w:val="18"/>
                <w:szCs w:val="18"/>
              </w:rPr>
              <w:t>99,680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323F0" w:rsidRPr="00FB7E93" w:rsidRDefault="00B323F0"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323F0" w:rsidRPr="003728E4" w:rsidTr="00BB7EE7">
        <w:trPr>
          <w:trHeight w:val="114"/>
        </w:trPr>
        <w:tc>
          <w:tcPr>
            <w:tcW w:w="568" w:type="dxa"/>
            <w:tcBorders>
              <w:left w:val="single" w:sz="4" w:space="0" w:color="auto"/>
              <w:bottom w:val="single" w:sz="4" w:space="0" w:color="auto"/>
              <w:right w:val="single" w:sz="4" w:space="0" w:color="auto"/>
            </w:tcBorders>
            <w:shd w:val="clear" w:color="auto" w:fill="FFFFFF"/>
            <w:hideMark/>
          </w:tcPr>
          <w:p w:rsidR="00B323F0" w:rsidRPr="00FB7E93" w:rsidRDefault="00B323F0" w:rsidP="003728E4">
            <w:pPr>
              <w:suppressAutoHyphens w:val="0"/>
              <w:rPr>
                <w:color w:val="000000"/>
                <w:sz w:val="18"/>
                <w:szCs w:val="18"/>
              </w:rPr>
            </w:pPr>
            <w:r w:rsidRPr="00FB7E93">
              <w:rPr>
                <w:color w:val="000000"/>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23F0" w:rsidRPr="00FB7E93" w:rsidRDefault="00B323F0" w:rsidP="003728E4">
            <w:pPr>
              <w:suppressAutoHyphens w:val="0"/>
              <w:rPr>
                <w:color w:val="000000" w:themeColor="text1"/>
                <w:sz w:val="18"/>
                <w:szCs w:val="18"/>
              </w:rPr>
            </w:pPr>
            <w:r w:rsidRPr="00FB7E93">
              <w:rPr>
                <w:color w:val="000000" w:themeColor="text1"/>
                <w:sz w:val="18"/>
                <w:szCs w:val="18"/>
              </w:rPr>
              <w:t>Оплата услуг по проведению строительного контроля при выполнении работ по организации строительства объекта «Газоснабжение ул.Сад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323F0" w:rsidRPr="00FB7E93" w:rsidRDefault="00B323F0"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3F0" w:rsidRPr="00FB7E93" w:rsidRDefault="00B323F0" w:rsidP="00B323F0">
            <w:pPr>
              <w:jc w:val="center"/>
              <w:rPr>
                <w:color w:val="000000"/>
                <w:sz w:val="18"/>
                <w:szCs w:val="18"/>
              </w:rPr>
            </w:pPr>
            <w:r w:rsidRPr="00FB7E93">
              <w:rPr>
                <w:color w:val="000000"/>
                <w:sz w:val="18"/>
                <w:szCs w:val="18"/>
              </w:rPr>
              <w:t>55,0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323F0" w:rsidRPr="00FB7E93" w:rsidRDefault="00B323F0"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3F0" w:rsidRPr="00FB7E93" w:rsidRDefault="00B323F0" w:rsidP="00B323F0">
            <w:pPr>
              <w:jc w:val="center"/>
              <w:rPr>
                <w:color w:val="000000"/>
                <w:sz w:val="18"/>
                <w:szCs w:val="18"/>
              </w:rPr>
            </w:pPr>
          </w:p>
        </w:tc>
      </w:tr>
      <w:tr w:rsidR="00B12E36" w:rsidRPr="003728E4" w:rsidTr="00BB7EE7">
        <w:trPr>
          <w:trHeight w:val="114"/>
        </w:trPr>
        <w:tc>
          <w:tcPr>
            <w:tcW w:w="568" w:type="dxa"/>
            <w:tcBorders>
              <w:left w:val="single" w:sz="4" w:space="0" w:color="auto"/>
              <w:bottom w:val="single" w:sz="4" w:space="0" w:color="auto"/>
              <w:right w:val="single" w:sz="4" w:space="0" w:color="auto"/>
            </w:tcBorders>
            <w:shd w:val="clear" w:color="auto" w:fill="FFFFFF"/>
            <w:hideMark/>
          </w:tcPr>
          <w:p w:rsidR="00B12E36" w:rsidRPr="00FB7E93" w:rsidRDefault="00B12E36" w:rsidP="003728E4">
            <w:pPr>
              <w:suppressAutoHyphens w:val="0"/>
              <w:rPr>
                <w:color w:val="000000"/>
                <w:sz w:val="18"/>
                <w:szCs w:val="18"/>
              </w:rPr>
            </w:pPr>
            <w:r w:rsidRPr="00FB7E93">
              <w:rPr>
                <w:color w:val="000000"/>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E36" w:rsidRPr="00FB7E93" w:rsidRDefault="00B12E36" w:rsidP="003728E4">
            <w:pPr>
              <w:suppressAutoHyphens w:val="0"/>
              <w:rPr>
                <w:color w:val="000000" w:themeColor="text1"/>
                <w:sz w:val="18"/>
                <w:szCs w:val="18"/>
              </w:rPr>
            </w:pPr>
            <w:r w:rsidRPr="00FB7E93">
              <w:rPr>
                <w:color w:val="000000" w:themeColor="text1"/>
                <w:sz w:val="18"/>
                <w:szCs w:val="18"/>
              </w:rPr>
              <w:t xml:space="preserve">Оплата услуг по проведению строительного контроля при выполнении работ по организации строительства объекта «Водонапорная башня в с.Черкасское </w:t>
            </w:r>
            <w:r w:rsidRPr="00FB7E93">
              <w:rPr>
                <w:color w:val="000000" w:themeColor="text1"/>
                <w:sz w:val="18"/>
                <w:szCs w:val="18"/>
              </w:rPr>
              <w:lastRenderedPageBreak/>
              <w:t>Поречное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E36" w:rsidRPr="00FB7E93" w:rsidRDefault="00B12E36" w:rsidP="00B323F0">
            <w:pPr>
              <w:jc w:val="center"/>
              <w:rPr>
                <w:color w:val="000000"/>
                <w:sz w:val="18"/>
                <w:szCs w:val="18"/>
              </w:rPr>
            </w:pPr>
            <w:r w:rsidRPr="00FB7E93">
              <w:rPr>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12E36" w:rsidRPr="00FB7E93" w:rsidRDefault="00B12E36" w:rsidP="00B323F0">
            <w:pPr>
              <w:jc w:val="center"/>
              <w:rPr>
                <w:color w:val="000000"/>
                <w:sz w:val="18"/>
                <w:szCs w:val="18"/>
              </w:rPr>
            </w:pPr>
          </w:p>
        </w:tc>
      </w:tr>
      <w:tr w:rsidR="00B12E36" w:rsidRPr="003728E4" w:rsidTr="00BB7EE7">
        <w:trPr>
          <w:trHeight w:val="114"/>
        </w:trPr>
        <w:tc>
          <w:tcPr>
            <w:tcW w:w="568" w:type="dxa"/>
            <w:tcBorders>
              <w:left w:val="single" w:sz="4" w:space="0" w:color="auto"/>
              <w:bottom w:val="single" w:sz="4" w:space="0" w:color="auto"/>
              <w:right w:val="single" w:sz="4" w:space="0" w:color="auto"/>
            </w:tcBorders>
            <w:shd w:val="clear" w:color="auto" w:fill="FFFFFF"/>
            <w:hideMark/>
          </w:tcPr>
          <w:p w:rsidR="00B12E36" w:rsidRPr="00FB7E93" w:rsidRDefault="00B12E36" w:rsidP="003728E4">
            <w:pPr>
              <w:suppressAutoHyphens w:val="0"/>
              <w:rPr>
                <w:color w:val="000000"/>
                <w:sz w:val="18"/>
                <w:szCs w:val="18"/>
              </w:rPr>
            </w:pPr>
            <w:r w:rsidRPr="00FB7E93">
              <w:rPr>
                <w:color w:val="000000"/>
                <w:sz w:val="18"/>
                <w:szCs w:val="18"/>
              </w:rPr>
              <w:t>3.6</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2E36" w:rsidRPr="00FB7E93" w:rsidRDefault="00B12E36" w:rsidP="003728E4">
            <w:pPr>
              <w:suppressAutoHyphens w:val="0"/>
              <w:rPr>
                <w:color w:val="000000" w:themeColor="text1"/>
                <w:sz w:val="18"/>
                <w:szCs w:val="18"/>
              </w:rPr>
            </w:pPr>
            <w:r w:rsidRPr="00FB7E93">
              <w:rPr>
                <w:color w:val="000000" w:themeColor="text1"/>
                <w:sz w:val="18"/>
                <w:szCs w:val="18"/>
              </w:rPr>
              <w:t>Оплата услуг по проведению строительного контроля при выполнении работ по организации строительства объекта «Водонапорная башня в с.Свердликово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12E36" w:rsidRPr="00FB7E93" w:rsidRDefault="00B12E36"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2E36" w:rsidRPr="00FB7E93" w:rsidRDefault="00B12E36" w:rsidP="00B323F0">
            <w:pPr>
              <w:jc w:val="center"/>
              <w:rPr>
                <w:color w:val="000000"/>
                <w:sz w:val="18"/>
                <w:szCs w:val="18"/>
              </w:rPr>
            </w:pPr>
            <w:r w:rsidRPr="00FB7E93">
              <w:rPr>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2E36" w:rsidRPr="00FB7E93" w:rsidRDefault="00B12E36"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12E36" w:rsidRPr="00FB7E93" w:rsidRDefault="00B12E36" w:rsidP="00B323F0">
            <w:pPr>
              <w:jc w:val="center"/>
              <w:rPr>
                <w:color w:val="000000"/>
                <w:sz w:val="18"/>
                <w:szCs w:val="18"/>
              </w:rPr>
            </w:pPr>
          </w:p>
        </w:tc>
      </w:tr>
      <w:tr w:rsidR="00254F1F" w:rsidRPr="003728E4" w:rsidTr="00BB7EE7">
        <w:trPr>
          <w:trHeight w:val="114"/>
        </w:trPr>
        <w:tc>
          <w:tcPr>
            <w:tcW w:w="568" w:type="dxa"/>
            <w:tcBorders>
              <w:left w:val="single" w:sz="4" w:space="0" w:color="auto"/>
              <w:bottom w:val="single" w:sz="4" w:space="0" w:color="auto"/>
              <w:right w:val="single" w:sz="4" w:space="0" w:color="auto"/>
            </w:tcBorders>
            <w:shd w:val="clear" w:color="auto" w:fill="FFFFFF"/>
            <w:hideMark/>
          </w:tcPr>
          <w:p w:rsidR="00254F1F" w:rsidRPr="00FB7E93" w:rsidRDefault="00254F1F" w:rsidP="003728E4">
            <w:pPr>
              <w:suppressAutoHyphens w:val="0"/>
              <w:rPr>
                <w:color w:val="000000"/>
                <w:sz w:val="18"/>
                <w:szCs w:val="18"/>
              </w:rPr>
            </w:pPr>
            <w:r w:rsidRPr="00FB7E93">
              <w:rPr>
                <w:color w:val="000000"/>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20303" w:rsidP="00220303">
            <w:pPr>
              <w:widowControl w:val="0"/>
              <w:ind w:right="-108"/>
              <w:rPr>
                <w:color w:val="000000" w:themeColor="text1"/>
                <w:sz w:val="18"/>
                <w:szCs w:val="18"/>
              </w:rPr>
            </w:pPr>
            <w:r w:rsidRPr="00FB7E93">
              <w:rPr>
                <w:color w:val="000000" w:themeColor="text1"/>
                <w:sz w:val="18"/>
                <w:szCs w:val="18"/>
              </w:rPr>
              <w:t>«Водозаборный узел и сети водоснабжения в сл.Заолешенка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556B99"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BB7EE7">
        <w:trPr>
          <w:trHeight w:val="114"/>
        </w:trPr>
        <w:tc>
          <w:tcPr>
            <w:tcW w:w="568" w:type="dxa"/>
            <w:tcBorders>
              <w:left w:val="single" w:sz="4" w:space="0" w:color="auto"/>
              <w:bottom w:val="single" w:sz="4" w:space="0" w:color="auto"/>
              <w:right w:val="single" w:sz="4" w:space="0" w:color="auto"/>
            </w:tcBorders>
            <w:shd w:val="clear" w:color="auto" w:fill="FFFFFF"/>
            <w:hideMark/>
          </w:tcPr>
          <w:p w:rsidR="00254F1F" w:rsidRPr="00FB7E93" w:rsidRDefault="00254F1F" w:rsidP="003728E4">
            <w:pPr>
              <w:suppressAutoHyphens w:val="0"/>
              <w:rPr>
                <w:color w:val="000000"/>
                <w:sz w:val="18"/>
                <w:szCs w:val="18"/>
              </w:rPr>
            </w:pPr>
            <w:r w:rsidRPr="00FB7E93">
              <w:rPr>
                <w:color w:val="000000"/>
                <w:sz w:val="18"/>
                <w:szCs w:val="18"/>
              </w:rPr>
              <w:t>3.8</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10AD">
            <w:pPr>
              <w:suppressAutoHyphens w:val="0"/>
              <w:rPr>
                <w:b/>
                <w:sz w:val="18"/>
                <w:szCs w:val="18"/>
              </w:rPr>
            </w:pPr>
            <w:r w:rsidRPr="00FB7E93">
              <w:rPr>
                <w:color w:val="000000" w:themeColor="text1"/>
                <w:sz w:val="18"/>
                <w:szCs w:val="18"/>
              </w:rPr>
              <w:t>«Наружная система водоотведения ФОК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jc w:val="cente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556B99" w:rsidP="00B323F0">
            <w:pPr>
              <w:jc w:val="center"/>
              <w:rPr>
                <w:color w:val="000000"/>
                <w:sz w:val="18"/>
                <w:szCs w:val="18"/>
              </w:rPr>
            </w:pPr>
            <w:r w:rsidRPr="00FB7E93">
              <w:rPr>
                <w:color w:val="000000"/>
                <w:sz w:val="18"/>
                <w:szCs w:val="18"/>
              </w:rPr>
              <w:t>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BB7EE7">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ind w:right="-108"/>
              <w:rPr>
                <w:b/>
                <w:color w:val="000000"/>
                <w:sz w:val="18"/>
                <w:szCs w:val="18"/>
              </w:rPr>
            </w:pPr>
            <w:r w:rsidRPr="00FB7E93">
              <w:rPr>
                <w:b/>
                <w:color w:val="000000"/>
                <w:sz w:val="18"/>
                <w:szCs w:val="18"/>
              </w:rPr>
              <w:t>4.</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8205AD">
            <w:pPr>
              <w:suppressAutoHyphens w:val="0"/>
              <w:rPr>
                <w:b/>
                <w:color w:val="000000" w:themeColor="text1"/>
                <w:sz w:val="18"/>
                <w:szCs w:val="18"/>
              </w:rPr>
            </w:pPr>
            <w:r w:rsidRPr="00FB7E93">
              <w:rPr>
                <w:b/>
                <w:color w:val="000000" w:themeColor="text1"/>
                <w:sz w:val="18"/>
                <w:szCs w:val="18"/>
              </w:rPr>
              <w:t>Строительство</w:t>
            </w:r>
            <w:r w:rsidR="008205AD" w:rsidRPr="00FB7E93">
              <w:rPr>
                <w:b/>
                <w:color w:val="000000" w:themeColor="text1"/>
                <w:sz w:val="18"/>
                <w:szCs w:val="18"/>
              </w:rPr>
              <w:t xml:space="preserve"> объектов</w:t>
            </w:r>
            <w:r w:rsidRPr="00FB7E93">
              <w:rPr>
                <w:b/>
                <w:color w:val="000000" w:themeColor="text1"/>
                <w:sz w:val="18"/>
                <w:szCs w:val="18"/>
              </w:rPr>
              <w:t xml:space="preserve"> водоснабжения,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b/>
                <w:sz w:val="18"/>
                <w:szCs w:val="18"/>
              </w:rPr>
            </w:pPr>
            <w:r w:rsidRPr="00FB7E93">
              <w:rPr>
                <w:b/>
                <w:sz w:val="18"/>
                <w:szCs w:val="18"/>
              </w:rPr>
              <w:t>7474.78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6E416C" w:rsidRDefault="00FB7E93" w:rsidP="00B323F0">
            <w:pPr>
              <w:jc w:val="center"/>
              <w:rPr>
                <w:b/>
                <w:color w:val="FF0000"/>
                <w:sz w:val="18"/>
                <w:szCs w:val="18"/>
              </w:rPr>
            </w:pPr>
            <w:r w:rsidRPr="006E416C">
              <w:rPr>
                <w:b/>
                <w:color w:val="FF0000"/>
                <w:sz w:val="18"/>
                <w:szCs w:val="18"/>
              </w:rPr>
              <w:t>1480,719</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r>
      <w:tr w:rsidR="00254F1F" w:rsidRPr="003728E4" w:rsidTr="003728E4">
        <w:trPr>
          <w:trHeight w:val="239"/>
        </w:trPr>
        <w:tc>
          <w:tcPr>
            <w:tcW w:w="568" w:type="dxa"/>
            <w:vMerge w:val="restart"/>
            <w:tcBorders>
              <w:top w:val="single" w:sz="4" w:space="0" w:color="auto"/>
              <w:left w:val="single" w:sz="4" w:space="0" w:color="auto"/>
              <w:right w:val="single" w:sz="4" w:space="0" w:color="auto"/>
            </w:tcBorders>
            <w:hideMark/>
          </w:tcPr>
          <w:p w:rsidR="00254F1F" w:rsidRPr="00FB7E93" w:rsidRDefault="00254F1F" w:rsidP="003728E4">
            <w:pPr>
              <w:ind w:right="-108"/>
              <w:rPr>
                <w:color w:val="000000"/>
                <w:sz w:val="18"/>
                <w:szCs w:val="18"/>
              </w:rPr>
            </w:pPr>
            <w:r w:rsidRPr="00FB7E93">
              <w:rPr>
                <w:color w:val="000000"/>
                <w:sz w:val="18"/>
                <w:szCs w:val="18"/>
              </w:rPr>
              <w:t>4.1</w:t>
            </w:r>
          </w:p>
        </w:tc>
        <w:tc>
          <w:tcPr>
            <w:tcW w:w="6662" w:type="dxa"/>
            <w:vMerge w:val="restart"/>
            <w:tcBorders>
              <w:top w:val="single" w:sz="4" w:space="0" w:color="auto"/>
              <w:left w:val="single" w:sz="4" w:space="0" w:color="auto"/>
              <w:right w:val="single" w:sz="4" w:space="0" w:color="auto"/>
            </w:tcBorders>
            <w:hideMark/>
          </w:tcPr>
          <w:p w:rsidR="00254F1F" w:rsidRPr="00FB7E93" w:rsidRDefault="00254F1F" w:rsidP="003728E4">
            <w:pPr>
              <w:rPr>
                <w:color w:val="000000" w:themeColor="text1"/>
                <w:sz w:val="18"/>
                <w:szCs w:val="18"/>
              </w:rPr>
            </w:pPr>
            <w:r w:rsidRPr="00FB7E93">
              <w:rPr>
                <w:color w:val="000000" w:themeColor="text1"/>
                <w:sz w:val="18"/>
                <w:szCs w:val="18"/>
              </w:rPr>
              <w:t>«Водоснабжение малоэтажной жилой застройки в с. Бондаревка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sz w:val="18"/>
                <w:szCs w:val="18"/>
              </w:rPr>
            </w:pPr>
            <w:r w:rsidRPr="00FB7E93">
              <w:rPr>
                <w:sz w:val="18"/>
                <w:szCs w:val="18"/>
              </w:rPr>
              <w:t>2,463</w:t>
            </w: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3728E4">
        <w:trPr>
          <w:trHeight w:val="95"/>
        </w:trPr>
        <w:tc>
          <w:tcPr>
            <w:tcW w:w="568" w:type="dxa"/>
            <w:vMerge/>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p>
        </w:tc>
        <w:tc>
          <w:tcPr>
            <w:tcW w:w="6662" w:type="dxa"/>
            <w:vMerge/>
            <w:tcBorders>
              <w:left w:val="single" w:sz="4" w:space="0" w:color="auto"/>
              <w:bottom w:val="single" w:sz="4" w:space="0" w:color="auto"/>
              <w:right w:val="single" w:sz="4" w:space="0" w:color="auto"/>
            </w:tcBorders>
          </w:tcPr>
          <w:p w:rsidR="00254F1F" w:rsidRPr="00FB7E93" w:rsidRDefault="00254F1F" w:rsidP="003728E4">
            <w:pPr>
              <w:suppressAutoHyphens w:val="0"/>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sz w:val="18"/>
                <w:szCs w:val="18"/>
              </w:rPr>
            </w:pPr>
            <w:r w:rsidRPr="00FB7E93">
              <w:rPr>
                <w:sz w:val="18"/>
                <w:szCs w:val="18"/>
              </w:rPr>
              <w:t>368,0</w:t>
            </w:r>
          </w:p>
        </w:tc>
        <w:tc>
          <w:tcPr>
            <w:tcW w:w="1134"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3728E4">
        <w:trPr>
          <w:trHeight w:val="216"/>
        </w:trPr>
        <w:tc>
          <w:tcPr>
            <w:tcW w:w="568" w:type="dxa"/>
            <w:vMerge/>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p>
        </w:tc>
        <w:tc>
          <w:tcPr>
            <w:tcW w:w="6662" w:type="dxa"/>
            <w:tcBorders>
              <w:top w:val="single" w:sz="4" w:space="0" w:color="auto"/>
              <w:left w:val="single" w:sz="4" w:space="0" w:color="auto"/>
              <w:right w:val="single" w:sz="4" w:space="0" w:color="auto"/>
            </w:tcBorders>
          </w:tcPr>
          <w:p w:rsidR="00254F1F" w:rsidRPr="00FB7E93" w:rsidRDefault="00254F1F" w:rsidP="003728E4">
            <w:pPr>
              <w:suppressAutoHyphens w:val="0"/>
              <w:rPr>
                <w:color w:val="000000" w:themeColor="text1"/>
                <w:sz w:val="18"/>
                <w:szCs w:val="18"/>
              </w:rPr>
            </w:pPr>
            <w:r w:rsidRPr="00FB7E93">
              <w:rPr>
                <w:color w:val="000000" w:themeColor="text1"/>
                <w:sz w:val="18"/>
                <w:szCs w:val="18"/>
              </w:rPr>
              <w:t>областной бюджет</w:t>
            </w:r>
          </w:p>
        </w:tc>
        <w:tc>
          <w:tcPr>
            <w:tcW w:w="1276" w:type="dxa"/>
            <w:tcBorders>
              <w:top w:val="single" w:sz="4" w:space="0" w:color="auto"/>
              <w:left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right w:val="single" w:sz="4" w:space="0" w:color="auto"/>
            </w:tcBorders>
            <w:hideMark/>
          </w:tcPr>
          <w:p w:rsidR="00254F1F" w:rsidRPr="00FB7E93" w:rsidRDefault="00254F1F" w:rsidP="00B323F0">
            <w:pPr>
              <w:jc w:val="center"/>
              <w:rPr>
                <w:sz w:val="18"/>
                <w:szCs w:val="18"/>
              </w:rPr>
            </w:pPr>
            <w:r w:rsidRPr="00FB7E93">
              <w:rPr>
                <w:sz w:val="18"/>
                <w:szCs w:val="18"/>
              </w:rPr>
              <w:t>6992.0</w:t>
            </w:r>
          </w:p>
        </w:tc>
        <w:tc>
          <w:tcPr>
            <w:tcW w:w="1134" w:type="dxa"/>
            <w:tcBorders>
              <w:top w:val="single" w:sz="4" w:space="0" w:color="auto"/>
              <w:left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851"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BB7EE7">
        <w:trPr>
          <w:trHeight w:val="216"/>
        </w:trPr>
        <w:tc>
          <w:tcPr>
            <w:tcW w:w="568" w:type="dxa"/>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4.2</w:t>
            </w:r>
          </w:p>
        </w:tc>
        <w:tc>
          <w:tcPr>
            <w:tcW w:w="6662" w:type="dxa"/>
            <w:tcBorders>
              <w:top w:val="single" w:sz="4" w:space="0" w:color="auto"/>
              <w:left w:val="single" w:sz="4" w:space="0" w:color="auto"/>
              <w:right w:val="single" w:sz="4" w:space="0" w:color="auto"/>
            </w:tcBorders>
            <w:shd w:val="clear" w:color="auto" w:fill="D9D9D9" w:themeFill="background1" w:themeFillShade="D9"/>
          </w:tcPr>
          <w:p w:rsidR="00254F1F" w:rsidRPr="00FB7E93" w:rsidRDefault="00254F1F" w:rsidP="003728E4">
            <w:pPr>
              <w:widowControl w:val="0"/>
              <w:ind w:right="-108"/>
              <w:rPr>
                <w:color w:val="000000" w:themeColor="text1"/>
                <w:sz w:val="18"/>
                <w:szCs w:val="18"/>
              </w:rPr>
            </w:pPr>
            <w:r w:rsidRPr="00FB7E93">
              <w:rPr>
                <w:color w:val="000000" w:themeColor="text1"/>
                <w:sz w:val="18"/>
                <w:szCs w:val="18"/>
              </w:rPr>
              <w:t xml:space="preserve"> «Водозаборный узел и сети водоснабжения в с.Заолешенка Суджанского района Курской области»</w:t>
            </w:r>
          </w:p>
        </w:tc>
        <w:tc>
          <w:tcPr>
            <w:tcW w:w="1276" w:type="dxa"/>
            <w:tcBorders>
              <w:top w:val="single" w:sz="4" w:space="0" w:color="auto"/>
              <w:left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right w:val="single" w:sz="4" w:space="0" w:color="auto"/>
            </w:tcBorders>
            <w:hideMark/>
          </w:tcPr>
          <w:p w:rsidR="00254F1F" w:rsidRPr="00FB7E93" w:rsidRDefault="00254F1F"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color w:val="000000"/>
                <w:sz w:val="18"/>
                <w:szCs w:val="18"/>
              </w:rPr>
              <w:t>730,719</w:t>
            </w:r>
          </w:p>
        </w:tc>
        <w:tc>
          <w:tcPr>
            <w:tcW w:w="851"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BB7EE7">
        <w:trPr>
          <w:trHeight w:val="216"/>
        </w:trPr>
        <w:tc>
          <w:tcPr>
            <w:tcW w:w="568" w:type="dxa"/>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4.3</w:t>
            </w:r>
          </w:p>
        </w:tc>
        <w:tc>
          <w:tcPr>
            <w:tcW w:w="6662" w:type="dxa"/>
            <w:tcBorders>
              <w:top w:val="single" w:sz="4" w:space="0" w:color="auto"/>
              <w:left w:val="single" w:sz="4" w:space="0" w:color="auto"/>
              <w:right w:val="single" w:sz="4" w:space="0" w:color="auto"/>
            </w:tcBorders>
            <w:shd w:val="clear" w:color="auto" w:fill="D9D9D9" w:themeFill="background1" w:themeFillShade="D9"/>
          </w:tcPr>
          <w:p w:rsidR="00254F1F" w:rsidRPr="00FB7E93" w:rsidRDefault="00254F1F" w:rsidP="003728E4">
            <w:pPr>
              <w:widowControl w:val="0"/>
              <w:ind w:right="-108"/>
              <w:rPr>
                <w:color w:val="000000" w:themeColor="text1"/>
                <w:sz w:val="18"/>
                <w:szCs w:val="18"/>
              </w:rPr>
            </w:pPr>
            <w:r w:rsidRPr="00FB7E93">
              <w:rPr>
                <w:color w:val="000000" w:themeColor="text1"/>
                <w:sz w:val="18"/>
                <w:szCs w:val="18"/>
              </w:rPr>
              <w:t>«Наружная система водоотведения ФОК в с.Заолешенка Суджанского района Курской области»</w:t>
            </w:r>
          </w:p>
        </w:tc>
        <w:tc>
          <w:tcPr>
            <w:tcW w:w="1276" w:type="dxa"/>
            <w:tcBorders>
              <w:top w:val="single" w:sz="4" w:space="0" w:color="auto"/>
              <w:left w:val="single" w:sz="4" w:space="0" w:color="auto"/>
              <w:right w:val="single" w:sz="4" w:space="0" w:color="auto"/>
            </w:tcBorders>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right w:val="single" w:sz="4" w:space="0" w:color="auto"/>
            </w:tcBorders>
            <w:hideMark/>
          </w:tcPr>
          <w:p w:rsidR="00254F1F" w:rsidRPr="00FB7E93" w:rsidRDefault="00254F1F" w:rsidP="00B323F0">
            <w:pPr>
              <w:jc w:val="center"/>
              <w:rPr>
                <w:sz w:val="18"/>
                <w:szCs w:val="18"/>
              </w:rPr>
            </w:pPr>
          </w:p>
        </w:tc>
        <w:tc>
          <w:tcPr>
            <w:tcW w:w="1134" w:type="dxa"/>
            <w:tcBorders>
              <w:top w:val="single" w:sz="4" w:space="0" w:color="auto"/>
              <w:left w:val="single" w:sz="4" w:space="0" w:color="auto"/>
              <w:right w:val="single" w:sz="4" w:space="0" w:color="auto"/>
            </w:tcBorders>
            <w:hideMark/>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color w:val="000000"/>
                <w:sz w:val="18"/>
                <w:szCs w:val="18"/>
              </w:rPr>
              <w:t>750,0</w:t>
            </w:r>
          </w:p>
        </w:tc>
        <w:tc>
          <w:tcPr>
            <w:tcW w:w="851"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right w:val="single" w:sz="4" w:space="0" w:color="auto"/>
            </w:tcBorders>
          </w:tcPr>
          <w:p w:rsidR="00254F1F" w:rsidRPr="00FB7E93" w:rsidRDefault="00254F1F" w:rsidP="00B323F0">
            <w:pPr>
              <w:jc w:val="center"/>
              <w:rPr>
                <w:color w:val="000000"/>
                <w:sz w:val="18"/>
                <w:szCs w:val="18"/>
              </w:rPr>
            </w:pPr>
          </w:p>
        </w:tc>
      </w:tr>
      <w:tr w:rsidR="00254F1F" w:rsidRPr="003728E4" w:rsidTr="00BB7EE7">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ind w:right="-108"/>
              <w:rPr>
                <w:color w:val="000000"/>
                <w:sz w:val="18"/>
                <w:szCs w:val="18"/>
              </w:rPr>
            </w:pPr>
            <w:r w:rsidRPr="00FB7E93">
              <w:rPr>
                <w:color w:val="000000"/>
                <w:sz w:val="18"/>
                <w:szCs w:val="18"/>
              </w:rPr>
              <w:t>5</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3710AD" w:rsidRDefault="00254F1F" w:rsidP="003728E4">
            <w:pPr>
              <w:suppressAutoHyphens w:val="0"/>
              <w:rPr>
                <w:b/>
                <w:color w:val="000000" w:themeColor="text1"/>
                <w:sz w:val="18"/>
                <w:szCs w:val="18"/>
              </w:rPr>
            </w:pPr>
            <w:r w:rsidRPr="003710AD">
              <w:rPr>
                <w:b/>
                <w:color w:val="000000" w:themeColor="text1"/>
                <w:sz w:val="18"/>
                <w:szCs w:val="18"/>
              </w:rPr>
              <w:t xml:space="preserve">Технические планы, в т.ч.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color w:val="000000"/>
                <w:sz w:val="18"/>
                <w:szCs w:val="18"/>
              </w:rPr>
            </w:pPr>
          </w:p>
        </w:tc>
      </w:tr>
      <w:tr w:rsidR="00254F1F" w:rsidRPr="003728E4" w:rsidTr="00BB7EE7">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ind w:right="-108"/>
              <w:rPr>
                <w:color w:val="000000"/>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3710AD" w:rsidRDefault="00254F1F" w:rsidP="003728E4">
            <w:pPr>
              <w:suppressAutoHyphens w:val="0"/>
              <w:rPr>
                <w:b/>
                <w:color w:val="000000" w:themeColor="text1"/>
                <w:sz w:val="18"/>
                <w:szCs w:val="18"/>
              </w:rPr>
            </w:pPr>
            <w:r w:rsidRPr="003710AD">
              <w:rPr>
                <w:b/>
                <w:color w:val="000000" w:themeColor="text1"/>
                <w:sz w:val="18"/>
                <w:szCs w:val="18"/>
              </w:rPr>
              <w:t xml:space="preserve"> за счет средств районного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b/>
                <w:sz w:val="18"/>
                <w:szCs w:val="18"/>
              </w:rPr>
            </w:pPr>
            <w:r w:rsidRPr="00FB7E93">
              <w:rPr>
                <w:b/>
                <w:sz w:val="18"/>
                <w:szCs w:val="18"/>
              </w:rPr>
              <w:t>15,1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B323F0">
            <w:pPr>
              <w:jc w:val="center"/>
              <w:rPr>
                <w:b/>
                <w:color w:val="000000"/>
                <w:sz w:val="18"/>
                <w:szCs w:val="18"/>
              </w:rPr>
            </w:pPr>
            <w:r w:rsidRPr="00FB7E93">
              <w:rPr>
                <w:b/>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6E416C" w:rsidRDefault="00FB7E93" w:rsidP="00B323F0">
            <w:pPr>
              <w:jc w:val="center"/>
              <w:rPr>
                <w:b/>
                <w:color w:val="FF0000"/>
                <w:sz w:val="18"/>
                <w:szCs w:val="18"/>
              </w:rPr>
            </w:pPr>
            <w:r w:rsidRPr="006E416C">
              <w:rPr>
                <w:b/>
                <w:color w:val="FF0000"/>
                <w:sz w:val="18"/>
                <w:szCs w:val="18"/>
              </w:rPr>
              <w:t>84,0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r w:rsidRPr="00FB7E93">
              <w:rPr>
                <w:b/>
                <w:sz w:val="18"/>
                <w:szCs w:val="18"/>
              </w:rPr>
              <w:t>18,0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r w:rsidRPr="00FB7E93">
              <w:rPr>
                <w:b/>
                <w:sz w:val="18"/>
                <w:szCs w:val="18"/>
              </w:rPr>
              <w:t>31,0</w:t>
            </w:r>
          </w:p>
        </w:tc>
      </w:tr>
      <w:tr w:rsidR="00254F1F" w:rsidRPr="003728E4" w:rsidTr="00BB7EE7">
        <w:trPr>
          <w:trHeight w:val="95"/>
        </w:trPr>
        <w:tc>
          <w:tcPr>
            <w:tcW w:w="568" w:type="dxa"/>
            <w:tcBorders>
              <w:left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5.1</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28E4">
            <w:pPr>
              <w:suppressAutoHyphens w:val="0"/>
              <w:rPr>
                <w:color w:val="000000" w:themeColor="text1"/>
                <w:sz w:val="18"/>
                <w:szCs w:val="18"/>
              </w:rPr>
            </w:pPr>
            <w:r w:rsidRPr="00FB7E93">
              <w:rPr>
                <w:color w:val="000000" w:themeColor="text1"/>
                <w:sz w:val="18"/>
                <w:szCs w:val="18"/>
              </w:rPr>
              <w:t>«Газоснабжение малоэтажной жилой застройки, расположенной по адресу: Курская область, Суджанский район, Замостянский сельсовет, с. Бондаревка  (корректировка)»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jc w:val="center"/>
              <w:rPr>
                <w:sz w:val="18"/>
                <w:szCs w:val="18"/>
              </w:rPr>
            </w:pPr>
            <w:r w:rsidRPr="00FB7E93">
              <w:rPr>
                <w:sz w:val="18"/>
                <w:szCs w:val="18"/>
              </w:rPr>
              <w:t>15.1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r w:rsidRPr="00FB7E93">
              <w:rPr>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r w:rsidRPr="00FB7E93">
              <w:rPr>
                <w:sz w:val="18"/>
                <w:szCs w:val="18"/>
              </w:rPr>
              <w:t>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r w:rsidRPr="00FB7E93">
              <w:rPr>
                <w:sz w:val="18"/>
                <w:szCs w:val="18"/>
              </w:rPr>
              <w:t>31,0</w:t>
            </w:r>
          </w:p>
        </w:tc>
      </w:tr>
      <w:tr w:rsidR="00254F1F" w:rsidRPr="003728E4" w:rsidTr="00BB7EE7">
        <w:trPr>
          <w:trHeight w:val="95"/>
        </w:trPr>
        <w:tc>
          <w:tcPr>
            <w:tcW w:w="568" w:type="dxa"/>
            <w:tcBorders>
              <w:left w:val="single" w:sz="4" w:space="0" w:color="auto"/>
              <w:bottom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5.2</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28E4">
            <w:pPr>
              <w:suppressAutoHyphens w:val="0"/>
              <w:rPr>
                <w:color w:val="000000" w:themeColor="text1"/>
                <w:sz w:val="18"/>
                <w:szCs w:val="18"/>
              </w:rPr>
            </w:pPr>
            <w:r w:rsidRPr="00FB7E93">
              <w:rPr>
                <w:color w:val="000000" w:themeColor="text1"/>
                <w:sz w:val="18"/>
                <w:szCs w:val="18"/>
              </w:rPr>
              <w:t>«Газоснабжение ул.Сад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r w:rsidRPr="00FB7E93">
              <w:rPr>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color w:val="000000"/>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BB7EE7">
        <w:trPr>
          <w:trHeight w:val="95"/>
        </w:trPr>
        <w:tc>
          <w:tcPr>
            <w:tcW w:w="568" w:type="dxa"/>
            <w:tcBorders>
              <w:left w:val="single" w:sz="4" w:space="0" w:color="auto"/>
              <w:bottom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5.3</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28E4">
            <w:pPr>
              <w:suppressAutoHyphens w:val="0"/>
              <w:rPr>
                <w:color w:val="000000" w:themeColor="text1"/>
                <w:sz w:val="18"/>
                <w:szCs w:val="18"/>
              </w:rPr>
            </w:pPr>
            <w:r w:rsidRPr="00FB7E93">
              <w:rPr>
                <w:color w:val="000000" w:themeColor="text1"/>
                <w:sz w:val="18"/>
                <w:szCs w:val="18"/>
              </w:rPr>
              <w:t>«Водонапорная башня в с.Черкасское Поречное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BB7EE7">
        <w:trPr>
          <w:trHeight w:val="95"/>
        </w:trPr>
        <w:tc>
          <w:tcPr>
            <w:tcW w:w="568" w:type="dxa"/>
            <w:tcBorders>
              <w:left w:val="single" w:sz="4" w:space="0" w:color="auto"/>
              <w:bottom w:val="single" w:sz="4" w:space="0" w:color="auto"/>
              <w:right w:val="single" w:sz="4" w:space="0" w:color="auto"/>
            </w:tcBorders>
            <w:hideMark/>
          </w:tcPr>
          <w:p w:rsidR="00254F1F" w:rsidRPr="00FB7E93" w:rsidRDefault="00254F1F" w:rsidP="003728E4">
            <w:pPr>
              <w:suppressAutoHyphens w:val="0"/>
              <w:rPr>
                <w:color w:val="000000"/>
                <w:sz w:val="18"/>
                <w:szCs w:val="18"/>
              </w:rPr>
            </w:pPr>
            <w:r w:rsidRPr="00FB7E93">
              <w:rPr>
                <w:color w:val="000000"/>
                <w:sz w:val="18"/>
                <w:szCs w:val="18"/>
              </w:rPr>
              <w:t>5.4</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28E4">
            <w:pPr>
              <w:suppressAutoHyphens w:val="0"/>
              <w:rPr>
                <w:color w:val="000000" w:themeColor="text1"/>
                <w:sz w:val="18"/>
                <w:szCs w:val="18"/>
              </w:rPr>
            </w:pPr>
            <w:r w:rsidRPr="00FB7E93">
              <w:rPr>
                <w:color w:val="000000" w:themeColor="text1"/>
                <w:sz w:val="18"/>
                <w:szCs w:val="18"/>
              </w:rPr>
              <w:t>«Водонапорная башня в с.Свердликово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BB7EE7">
        <w:trPr>
          <w:trHeight w:val="95"/>
        </w:trPr>
        <w:tc>
          <w:tcPr>
            <w:tcW w:w="568" w:type="dxa"/>
            <w:tcBorders>
              <w:left w:val="single" w:sz="4" w:space="0" w:color="auto"/>
              <w:bottom w:val="single" w:sz="4" w:space="0" w:color="auto"/>
              <w:right w:val="single" w:sz="4" w:space="0" w:color="auto"/>
            </w:tcBorders>
            <w:hideMark/>
          </w:tcPr>
          <w:p w:rsidR="00254F1F" w:rsidRPr="00FB7E93" w:rsidRDefault="00220303" w:rsidP="003728E4">
            <w:pPr>
              <w:suppressAutoHyphens w:val="0"/>
              <w:rPr>
                <w:color w:val="000000"/>
                <w:sz w:val="18"/>
                <w:szCs w:val="18"/>
              </w:rPr>
            </w:pPr>
            <w:r>
              <w:rPr>
                <w:color w:val="000000"/>
                <w:sz w:val="18"/>
                <w:szCs w:val="18"/>
              </w:rPr>
              <w:t>5.5</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20303" w:rsidP="00220303">
            <w:pPr>
              <w:widowControl w:val="0"/>
              <w:ind w:right="-108"/>
              <w:rPr>
                <w:color w:val="000000" w:themeColor="text1"/>
                <w:sz w:val="18"/>
                <w:szCs w:val="18"/>
              </w:rPr>
            </w:pPr>
            <w:r w:rsidRPr="00FB7E93">
              <w:rPr>
                <w:color w:val="000000" w:themeColor="text1"/>
                <w:sz w:val="18"/>
                <w:szCs w:val="18"/>
              </w:rPr>
              <w:t>«Водозаборный узел и сети водоснабжения в сл.Заолешенка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BB7EE7">
        <w:trPr>
          <w:trHeight w:val="95"/>
        </w:trPr>
        <w:tc>
          <w:tcPr>
            <w:tcW w:w="568" w:type="dxa"/>
            <w:tcBorders>
              <w:left w:val="single" w:sz="4" w:space="0" w:color="auto"/>
              <w:bottom w:val="single" w:sz="4" w:space="0" w:color="auto"/>
              <w:right w:val="single" w:sz="4" w:space="0" w:color="auto"/>
            </w:tcBorders>
            <w:hideMark/>
          </w:tcPr>
          <w:p w:rsidR="00254F1F" w:rsidRPr="00FB7E93" w:rsidRDefault="00220303" w:rsidP="003728E4">
            <w:pPr>
              <w:suppressAutoHyphens w:val="0"/>
              <w:rPr>
                <w:color w:val="000000"/>
                <w:sz w:val="18"/>
                <w:szCs w:val="18"/>
              </w:rPr>
            </w:pPr>
            <w:r>
              <w:rPr>
                <w:color w:val="000000"/>
                <w:sz w:val="18"/>
                <w:szCs w:val="18"/>
              </w:rPr>
              <w:t>5.6</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4F1F" w:rsidRPr="00FB7E93" w:rsidRDefault="00254F1F" w:rsidP="003728E4">
            <w:pPr>
              <w:suppressAutoHyphens w:val="0"/>
              <w:rPr>
                <w:b/>
                <w:sz w:val="18"/>
                <w:szCs w:val="18"/>
              </w:rPr>
            </w:pPr>
            <w:r w:rsidRPr="00FB7E93">
              <w:rPr>
                <w:color w:val="000000" w:themeColor="text1"/>
                <w:sz w:val="18"/>
                <w:szCs w:val="18"/>
              </w:rPr>
              <w:t>«Наружная система водоотведения ФОК в с.Заолешенка Суджанского района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4F1F" w:rsidRPr="00FB7E93" w:rsidRDefault="00254F1F" w:rsidP="00B323F0">
            <w:pPr>
              <w:ind w:left="-108" w:right="-76"/>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F1F" w:rsidRPr="00FB7E93" w:rsidRDefault="00254F1F" w:rsidP="00B323F0">
            <w:pPr>
              <w:jc w:val="center"/>
              <w:rPr>
                <w:sz w:val="18"/>
                <w:szCs w:val="18"/>
              </w:rPr>
            </w:pPr>
            <w:r w:rsidRPr="00FB7E93">
              <w:rPr>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4F1F" w:rsidRPr="00FB7E93" w:rsidRDefault="00254F1F" w:rsidP="00B323F0">
            <w:pPr>
              <w:jc w:val="center"/>
              <w:rPr>
                <w:color w:val="000000"/>
                <w:sz w:val="18"/>
                <w:szCs w:val="18"/>
              </w:rPr>
            </w:pPr>
          </w:p>
        </w:tc>
      </w:tr>
      <w:tr w:rsidR="00254F1F" w:rsidRPr="003728E4" w:rsidTr="00556B99">
        <w:trPr>
          <w:trHeight w:val="95"/>
        </w:trPr>
        <w:tc>
          <w:tcPr>
            <w:tcW w:w="568" w:type="dxa"/>
            <w:vMerge w:val="restart"/>
            <w:tcBorders>
              <w:top w:val="single" w:sz="4" w:space="0" w:color="auto"/>
              <w:left w:val="single" w:sz="4" w:space="0" w:color="auto"/>
              <w:right w:val="single" w:sz="4" w:space="0" w:color="auto"/>
            </w:tcBorders>
            <w:hideMark/>
          </w:tcPr>
          <w:p w:rsidR="00254F1F" w:rsidRPr="00FB7E93" w:rsidRDefault="00254F1F" w:rsidP="003728E4">
            <w:pPr>
              <w:ind w:right="-108"/>
              <w:rPr>
                <w:b/>
                <w:color w:val="000000"/>
                <w:sz w:val="18"/>
                <w:szCs w:val="18"/>
              </w:rPr>
            </w:pPr>
            <w:r w:rsidRPr="00FB7E93">
              <w:rPr>
                <w:b/>
                <w:color w:val="000000"/>
                <w:sz w:val="18"/>
                <w:szCs w:val="18"/>
              </w:rPr>
              <w:t>6.</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ind w:left="-108" w:right="-76"/>
              <w:jc w:val="center"/>
              <w:rPr>
                <w:b/>
                <w:color w:val="000000"/>
                <w:sz w:val="18"/>
                <w:szCs w:val="18"/>
              </w:rPr>
            </w:pPr>
            <w:r w:rsidRPr="00FB7E93">
              <w:rPr>
                <w:b/>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sz w:val="18"/>
                <w:szCs w:val="18"/>
              </w:rPr>
            </w:pPr>
            <w:r w:rsidRPr="00FB7E93">
              <w:rPr>
                <w:b/>
                <w:sz w:val="18"/>
                <w:szCs w:val="18"/>
              </w:rPr>
              <w:t>10929,17445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lang w:val="en-US"/>
              </w:rPr>
            </w:pPr>
            <w:r w:rsidRPr="00FB7E93">
              <w:rPr>
                <w:b/>
                <w:color w:val="000000"/>
                <w:sz w:val="18"/>
                <w:szCs w:val="18"/>
              </w:rPr>
              <w:t>2024,2</w:t>
            </w:r>
            <w:r w:rsidRPr="00FB7E93">
              <w:rPr>
                <w:b/>
                <w:color w:val="000000"/>
                <w:sz w:val="18"/>
                <w:szCs w:val="18"/>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r w:rsidRPr="00FB7E93">
              <w:rPr>
                <w:b/>
                <w:color w:val="000000"/>
                <w:sz w:val="18"/>
                <w:szCs w:val="18"/>
              </w:rPr>
              <w:t>1715,732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6E416C" w:rsidRDefault="006E416C" w:rsidP="00B323F0">
            <w:pPr>
              <w:jc w:val="center"/>
              <w:rPr>
                <w:b/>
                <w:color w:val="FF0000"/>
                <w:sz w:val="18"/>
                <w:szCs w:val="18"/>
              </w:rPr>
            </w:pPr>
            <w:r w:rsidRPr="006E416C">
              <w:rPr>
                <w:b/>
                <w:color w:val="FF0000"/>
                <w:sz w:val="18"/>
                <w:szCs w:val="18"/>
              </w:rPr>
              <w:t>4692,524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r w:rsidRPr="00FB7E93">
              <w:rPr>
                <w:b/>
                <w:color w:val="000000"/>
                <w:sz w:val="18"/>
                <w:szCs w:val="18"/>
              </w:rPr>
              <w:t>154,1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4F1F" w:rsidRPr="00FB7E93" w:rsidRDefault="00254F1F" w:rsidP="00B323F0">
            <w:pPr>
              <w:jc w:val="center"/>
              <w:rPr>
                <w:b/>
                <w:color w:val="000000"/>
                <w:sz w:val="18"/>
                <w:szCs w:val="18"/>
              </w:rPr>
            </w:pPr>
            <w:r w:rsidRPr="00FB7E93">
              <w:rPr>
                <w:b/>
                <w:color w:val="000000"/>
                <w:sz w:val="18"/>
                <w:szCs w:val="18"/>
              </w:rPr>
              <w:t>788,0</w:t>
            </w:r>
          </w:p>
        </w:tc>
      </w:tr>
      <w:tr w:rsidR="00254F1F" w:rsidRPr="003728E4" w:rsidTr="00556B99">
        <w:trPr>
          <w:trHeight w:val="95"/>
        </w:trPr>
        <w:tc>
          <w:tcPr>
            <w:tcW w:w="568" w:type="dxa"/>
            <w:vMerge/>
            <w:tcBorders>
              <w:left w:val="single" w:sz="4" w:space="0" w:color="auto"/>
              <w:right w:val="single" w:sz="4" w:space="0" w:color="auto"/>
            </w:tcBorders>
          </w:tcPr>
          <w:p w:rsidR="00254F1F" w:rsidRPr="00FB7E93" w:rsidRDefault="00254F1F" w:rsidP="003728E4">
            <w:pPr>
              <w:suppressAutoHyphens w:val="0"/>
              <w:rPr>
                <w:b/>
                <w:color w:val="000000"/>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 xml:space="preserve">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ind w:left="-108" w:right="-76"/>
              <w:jc w:val="center"/>
              <w:rPr>
                <w:b/>
                <w:color w:val="000000"/>
                <w:sz w:val="18"/>
                <w:szCs w:val="18"/>
              </w:rPr>
            </w:pPr>
            <w:r w:rsidRPr="00FB7E93">
              <w:rPr>
                <w:b/>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sz w:val="18"/>
                <w:szCs w:val="18"/>
              </w:rPr>
            </w:pPr>
            <w:r w:rsidRPr="00FB7E93">
              <w:rPr>
                <w:b/>
                <w:sz w:val="18"/>
                <w:szCs w:val="18"/>
              </w:rPr>
              <w:t>769,87445</w:t>
            </w:r>
          </w:p>
        </w:tc>
        <w:tc>
          <w:tcPr>
            <w:tcW w:w="1134"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jc w:val="center"/>
              <w:rPr>
                <w:b/>
                <w:color w:val="000000"/>
                <w:sz w:val="18"/>
                <w:szCs w:val="18"/>
                <w:lang w:val="en-US"/>
              </w:rPr>
            </w:pPr>
            <w:r w:rsidRPr="00FB7E93">
              <w:rPr>
                <w:b/>
                <w:color w:val="000000"/>
                <w:sz w:val="18"/>
                <w:szCs w:val="18"/>
              </w:rPr>
              <w:t>917,24</w:t>
            </w:r>
            <w:r w:rsidRPr="00FB7E93">
              <w:rPr>
                <w:b/>
                <w:color w:val="000000"/>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4F1F" w:rsidRPr="00FB7E93" w:rsidRDefault="00254F1F" w:rsidP="00B323F0">
            <w:pPr>
              <w:jc w:val="center"/>
              <w:rPr>
                <w:b/>
                <w:color w:val="000000"/>
                <w:sz w:val="18"/>
                <w:szCs w:val="18"/>
              </w:rPr>
            </w:pPr>
            <w:r w:rsidRPr="00FB7E93">
              <w:rPr>
                <w:b/>
                <w:color w:val="000000"/>
                <w:sz w:val="18"/>
                <w:szCs w:val="18"/>
              </w:rPr>
              <w:t>715,732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F1F" w:rsidRPr="006E416C" w:rsidRDefault="006E416C" w:rsidP="00B323F0">
            <w:pPr>
              <w:jc w:val="center"/>
              <w:rPr>
                <w:b/>
                <w:color w:val="FF0000"/>
                <w:sz w:val="18"/>
                <w:szCs w:val="18"/>
              </w:rPr>
            </w:pPr>
            <w:r w:rsidRPr="006E416C">
              <w:rPr>
                <w:b/>
                <w:color w:val="FF0000"/>
                <w:sz w:val="18"/>
                <w:szCs w:val="18"/>
              </w:rPr>
              <w:t>3822,435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r w:rsidRPr="00FB7E93">
              <w:rPr>
                <w:b/>
                <w:color w:val="000000"/>
                <w:sz w:val="18"/>
                <w:szCs w:val="18"/>
              </w:rPr>
              <w:t>154,1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r w:rsidRPr="00FB7E93">
              <w:rPr>
                <w:b/>
                <w:color w:val="000000"/>
                <w:sz w:val="18"/>
                <w:szCs w:val="18"/>
              </w:rPr>
              <w:t>788,0</w:t>
            </w:r>
          </w:p>
        </w:tc>
      </w:tr>
      <w:tr w:rsidR="00254F1F" w:rsidRPr="003728E4" w:rsidTr="00556B99">
        <w:trPr>
          <w:trHeight w:val="485"/>
        </w:trPr>
        <w:tc>
          <w:tcPr>
            <w:tcW w:w="568" w:type="dxa"/>
            <w:vMerge/>
            <w:tcBorders>
              <w:left w:val="single" w:sz="4" w:space="0" w:color="auto"/>
              <w:bottom w:val="single" w:sz="4" w:space="0" w:color="auto"/>
              <w:right w:val="single" w:sz="4" w:space="0" w:color="auto"/>
            </w:tcBorders>
            <w:hideMark/>
          </w:tcPr>
          <w:p w:rsidR="00254F1F" w:rsidRPr="00FB7E93" w:rsidRDefault="00254F1F" w:rsidP="003728E4">
            <w:pPr>
              <w:suppressAutoHyphens w:val="0"/>
              <w:rPr>
                <w:b/>
                <w:color w:val="000000"/>
                <w:sz w:val="18"/>
                <w:szCs w:val="18"/>
              </w:rPr>
            </w:pPr>
          </w:p>
        </w:tc>
        <w:tc>
          <w:tcPr>
            <w:tcW w:w="6662" w:type="dxa"/>
            <w:tcBorders>
              <w:top w:val="single" w:sz="4" w:space="0" w:color="auto"/>
              <w:left w:val="single" w:sz="4" w:space="0" w:color="auto"/>
              <w:bottom w:val="single" w:sz="4" w:space="0" w:color="auto"/>
              <w:right w:val="single" w:sz="4" w:space="0" w:color="auto"/>
            </w:tcBorders>
            <w:hideMark/>
          </w:tcPr>
          <w:p w:rsidR="00254F1F" w:rsidRPr="00FB7E93" w:rsidRDefault="00254F1F" w:rsidP="003728E4">
            <w:pPr>
              <w:suppressAutoHyphens w:val="0"/>
              <w:rPr>
                <w:b/>
                <w:color w:val="000000" w:themeColor="text1"/>
                <w:sz w:val="18"/>
                <w:szCs w:val="18"/>
              </w:rPr>
            </w:pPr>
            <w:r w:rsidRPr="00FB7E93">
              <w:rPr>
                <w:b/>
                <w:color w:val="000000" w:themeColor="text1"/>
                <w:sz w:val="18"/>
                <w:szCs w:val="18"/>
              </w:rPr>
              <w:t xml:space="preserve"> 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254F1F" w:rsidRPr="00FB7E93" w:rsidRDefault="00254F1F" w:rsidP="00B323F0">
            <w:pPr>
              <w:ind w:left="-108" w:right="-76"/>
              <w:jc w:val="center"/>
              <w:rPr>
                <w:b/>
                <w:color w:val="000000"/>
                <w:sz w:val="18"/>
                <w:szCs w:val="18"/>
              </w:rPr>
            </w:pPr>
            <w:r w:rsidRPr="00FB7E93">
              <w:rPr>
                <w:b/>
                <w:color w:val="000000"/>
                <w:sz w:val="18"/>
                <w:szCs w:val="18"/>
              </w:rPr>
              <w:t>тыс.руб.</w:t>
            </w:r>
          </w:p>
        </w:tc>
        <w:tc>
          <w:tcPr>
            <w:tcW w:w="992"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sz w:val="18"/>
                <w:szCs w:val="18"/>
              </w:rPr>
            </w:pPr>
            <w:r w:rsidRPr="00FB7E93">
              <w:rPr>
                <w:b/>
                <w:sz w:val="18"/>
                <w:szCs w:val="18"/>
              </w:rPr>
              <w:t>10159,3</w:t>
            </w:r>
          </w:p>
        </w:tc>
        <w:tc>
          <w:tcPr>
            <w:tcW w:w="1134" w:type="dxa"/>
            <w:tcBorders>
              <w:top w:val="single" w:sz="4" w:space="0" w:color="auto"/>
              <w:left w:val="single" w:sz="4" w:space="0" w:color="auto"/>
              <w:bottom w:val="single" w:sz="4" w:space="0" w:color="auto"/>
              <w:right w:val="single" w:sz="4" w:space="0" w:color="auto"/>
            </w:tcBorders>
          </w:tcPr>
          <w:p w:rsidR="00254F1F" w:rsidRPr="00FB7E93" w:rsidRDefault="00254F1F" w:rsidP="00B323F0">
            <w:pPr>
              <w:jc w:val="center"/>
              <w:rPr>
                <w:b/>
                <w:color w:val="000000"/>
                <w:sz w:val="18"/>
                <w:szCs w:val="18"/>
              </w:rPr>
            </w:pPr>
            <w:r w:rsidRPr="00FB7E93">
              <w:rPr>
                <w:b/>
                <w:color w:val="000000"/>
                <w:sz w:val="18"/>
                <w:szCs w:val="18"/>
              </w:rPr>
              <w:t>1106,968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r w:rsidRPr="00FB7E93">
              <w:rPr>
                <w:b/>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F1F" w:rsidRPr="006E416C" w:rsidRDefault="00FB7E93" w:rsidP="00B323F0">
            <w:pPr>
              <w:jc w:val="center"/>
              <w:rPr>
                <w:b/>
                <w:color w:val="FF0000"/>
                <w:sz w:val="18"/>
                <w:szCs w:val="18"/>
              </w:rPr>
            </w:pPr>
            <w:r w:rsidRPr="006E416C">
              <w:rPr>
                <w:b/>
                <w:color w:val="FF0000"/>
                <w:sz w:val="18"/>
                <w:szCs w:val="18"/>
              </w:rPr>
              <w:t>870,107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4F1F" w:rsidRPr="00FB7E93" w:rsidRDefault="00254F1F" w:rsidP="00B323F0">
            <w:pPr>
              <w:jc w:val="center"/>
              <w:rPr>
                <w:b/>
                <w:color w:val="000000"/>
                <w:sz w:val="18"/>
                <w:szCs w:val="18"/>
              </w:rPr>
            </w:pPr>
          </w:p>
        </w:tc>
      </w:tr>
    </w:tbl>
    <w:p w:rsidR="00800871" w:rsidRDefault="00800871" w:rsidP="00F0215B">
      <w:pPr>
        <w:pStyle w:val="ConsPlusNormal"/>
        <w:ind w:firstLine="0"/>
        <w:rPr>
          <w:rFonts w:ascii="Times New Roman" w:hAnsi="Times New Roman" w:cs="Times New Roman"/>
          <w:b/>
          <w:sz w:val="22"/>
          <w:szCs w:val="22"/>
        </w:rPr>
      </w:pPr>
    </w:p>
    <w:p w:rsidR="00EB4A24" w:rsidRPr="00C62198" w:rsidRDefault="00EB4A24" w:rsidP="00C62198">
      <w:pPr>
        <w:suppressAutoHyphens w:val="0"/>
        <w:rPr>
          <w:b/>
          <w:sz w:val="22"/>
          <w:szCs w:val="22"/>
        </w:rPr>
      </w:pPr>
    </w:p>
    <w:sectPr w:rsidR="00EB4A24" w:rsidRPr="00C62198" w:rsidSect="00C62198">
      <w:headerReference w:type="default" r:id="rId9"/>
      <w:pgSz w:w="16838" w:h="11906" w:orient="landscape"/>
      <w:pgMar w:top="993" w:right="7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AF0" w:rsidRDefault="00280AF0" w:rsidP="00A06E5B">
      <w:r>
        <w:separator/>
      </w:r>
    </w:p>
  </w:endnote>
  <w:endnote w:type="continuationSeparator" w:id="0">
    <w:p w:rsidR="00280AF0" w:rsidRDefault="00280AF0" w:rsidP="00A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AF0" w:rsidRDefault="00280AF0" w:rsidP="00A06E5B">
      <w:r>
        <w:separator/>
      </w:r>
    </w:p>
  </w:footnote>
  <w:footnote w:type="continuationSeparator" w:id="0">
    <w:p w:rsidR="00280AF0" w:rsidRDefault="00280AF0" w:rsidP="00A0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0AD" w:rsidRDefault="003710AD">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7E4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8B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81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A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14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15:restartNumberingAfterBreak="0">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29"/>
  </w:num>
  <w:num w:numId="30">
    <w:abstractNumId w:val="2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59"/>
    <w:rsid w:val="000008A1"/>
    <w:rsid w:val="00004D86"/>
    <w:rsid w:val="00007972"/>
    <w:rsid w:val="00012889"/>
    <w:rsid w:val="00013E01"/>
    <w:rsid w:val="00014758"/>
    <w:rsid w:val="000208F6"/>
    <w:rsid w:val="000262D0"/>
    <w:rsid w:val="00035094"/>
    <w:rsid w:val="00040D73"/>
    <w:rsid w:val="00042305"/>
    <w:rsid w:val="00045730"/>
    <w:rsid w:val="00051EEB"/>
    <w:rsid w:val="00057D68"/>
    <w:rsid w:val="000602BC"/>
    <w:rsid w:val="000622E5"/>
    <w:rsid w:val="000711DB"/>
    <w:rsid w:val="0007404B"/>
    <w:rsid w:val="000809C4"/>
    <w:rsid w:val="0008215E"/>
    <w:rsid w:val="000828CB"/>
    <w:rsid w:val="0008356C"/>
    <w:rsid w:val="000943BD"/>
    <w:rsid w:val="000A0053"/>
    <w:rsid w:val="000A1461"/>
    <w:rsid w:val="000A2DDC"/>
    <w:rsid w:val="000A3121"/>
    <w:rsid w:val="000B5025"/>
    <w:rsid w:val="000B755A"/>
    <w:rsid w:val="000C051B"/>
    <w:rsid w:val="000C2042"/>
    <w:rsid w:val="000C5AA9"/>
    <w:rsid w:val="000C7454"/>
    <w:rsid w:val="000D38BE"/>
    <w:rsid w:val="000E368C"/>
    <w:rsid w:val="000E3CE6"/>
    <w:rsid w:val="000E4B9E"/>
    <w:rsid w:val="000E5768"/>
    <w:rsid w:val="000F0466"/>
    <w:rsid w:val="000F2768"/>
    <w:rsid w:val="000F3874"/>
    <w:rsid w:val="00102B06"/>
    <w:rsid w:val="001046C0"/>
    <w:rsid w:val="00107B46"/>
    <w:rsid w:val="00116F07"/>
    <w:rsid w:val="00125BEE"/>
    <w:rsid w:val="001309B1"/>
    <w:rsid w:val="001349FC"/>
    <w:rsid w:val="0013760D"/>
    <w:rsid w:val="00137BE2"/>
    <w:rsid w:val="00144702"/>
    <w:rsid w:val="001454F1"/>
    <w:rsid w:val="00145E73"/>
    <w:rsid w:val="0015048C"/>
    <w:rsid w:val="00154DDE"/>
    <w:rsid w:val="00156713"/>
    <w:rsid w:val="00164077"/>
    <w:rsid w:val="00173841"/>
    <w:rsid w:val="00174696"/>
    <w:rsid w:val="001763D5"/>
    <w:rsid w:val="00194087"/>
    <w:rsid w:val="001B10D7"/>
    <w:rsid w:val="001B4A1B"/>
    <w:rsid w:val="001B6EBA"/>
    <w:rsid w:val="001D0052"/>
    <w:rsid w:val="001D0D07"/>
    <w:rsid w:val="001D470A"/>
    <w:rsid w:val="001E5DF6"/>
    <w:rsid w:val="001E619A"/>
    <w:rsid w:val="001E6470"/>
    <w:rsid w:val="001F75B3"/>
    <w:rsid w:val="001F7A28"/>
    <w:rsid w:val="002009FF"/>
    <w:rsid w:val="00200BEE"/>
    <w:rsid w:val="00205C5A"/>
    <w:rsid w:val="002145ED"/>
    <w:rsid w:val="00220303"/>
    <w:rsid w:val="00220BA3"/>
    <w:rsid w:val="00221387"/>
    <w:rsid w:val="00225076"/>
    <w:rsid w:val="0023067E"/>
    <w:rsid w:val="00230886"/>
    <w:rsid w:val="002312F9"/>
    <w:rsid w:val="00237551"/>
    <w:rsid w:val="002418AD"/>
    <w:rsid w:val="00243A31"/>
    <w:rsid w:val="00244858"/>
    <w:rsid w:val="00247F1C"/>
    <w:rsid w:val="002517E1"/>
    <w:rsid w:val="00254F1F"/>
    <w:rsid w:val="00255DF2"/>
    <w:rsid w:val="00262354"/>
    <w:rsid w:val="00264E0B"/>
    <w:rsid w:val="002670E8"/>
    <w:rsid w:val="00272A2A"/>
    <w:rsid w:val="00274EC7"/>
    <w:rsid w:val="0027678A"/>
    <w:rsid w:val="00280AF0"/>
    <w:rsid w:val="002812AB"/>
    <w:rsid w:val="00282D82"/>
    <w:rsid w:val="00285534"/>
    <w:rsid w:val="00290F64"/>
    <w:rsid w:val="00293892"/>
    <w:rsid w:val="00295C2C"/>
    <w:rsid w:val="002A1155"/>
    <w:rsid w:val="002A34AA"/>
    <w:rsid w:val="002A5897"/>
    <w:rsid w:val="002A58D2"/>
    <w:rsid w:val="002A7A87"/>
    <w:rsid w:val="002A7AB1"/>
    <w:rsid w:val="002B4E26"/>
    <w:rsid w:val="002B681A"/>
    <w:rsid w:val="002C061C"/>
    <w:rsid w:val="002C37A4"/>
    <w:rsid w:val="002C46DE"/>
    <w:rsid w:val="002C635E"/>
    <w:rsid w:val="002D24DE"/>
    <w:rsid w:val="002D3BA3"/>
    <w:rsid w:val="002D4657"/>
    <w:rsid w:val="002D584B"/>
    <w:rsid w:val="002E1745"/>
    <w:rsid w:val="002E51F2"/>
    <w:rsid w:val="002E673D"/>
    <w:rsid w:val="002F0A7A"/>
    <w:rsid w:val="002F356F"/>
    <w:rsid w:val="002F5186"/>
    <w:rsid w:val="003007DF"/>
    <w:rsid w:val="0030158F"/>
    <w:rsid w:val="00304EA3"/>
    <w:rsid w:val="00305AD1"/>
    <w:rsid w:val="00305AEC"/>
    <w:rsid w:val="00312A20"/>
    <w:rsid w:val="00315477"/>
    <w:rsid w:val="00316CBD"/>
    <w:rsid w:val="00317BDA"/>
    <w:rsid w:val="00320F86"/>
    <w:rsid w:val="003233E9"/>
    <w:rsid w:val="00324685"/>
    <w:rsid w:val="003276D5"/>
    <w:rsid w:val="003418D9"/>
    <w:rsid w:val="003530D2"/>
    <w:rsid w:val="0035550A"/>
    <w:rsid w:val="003562E0"/>
    <w:rsid w:val="003710AD"/>
    <w:rsid w:val="00372207"/>
    <w:rsid w:val="003728E4"/>
    <w:rsid w:val="00374252"/>
    <w:rsid w:val="00374868"/>
    <w:rsid w:val="00375060"/>
    <w:rsid w:val="00376109"/>
    <w:rsid w:val="0038148D"/>
    <w:rsid w:val="003817A6"/>
    <w:rsid w:val="003906C0"/>
    <w:rsid w:val="0039128A"/>
    <w:rsid w:val="00392DB0"/>
    <w:rsid w:val="00394B94"/>
    <w:rsid w:val="003A2401"/>
    <w:rsid w:val="003A25AE"/>
    <w:rsid w:val="003A5AD3"/>
    <w:rsid w:val="003B0F12"/>
    <w:rsid w:val="003B1B9C"/>
    <w:rsid w:val="003B3A6A"/>
    <w:rsid w:val="003B43B6"/>
    <w:rsid w:val="003B5A8D"/>
    <w:rsid w:val="003B5CD8"/>
    <w:rsid w:val="003C0BE0"/>
    <w:rsid w:val="003C31A3"/>
    <w:rsid w:val="003C44B0"/>
    <w:rsid w:val="003D5DAE"/>
    <w:rsid w:val="003D77DB"/>
    <w:rsid w:val="003E3C4B"/>
    <w:rsid w:val="003E53AF"/>
    <w:rsid w:val="003E5670"/>
    <w:rsid w:val="003E7964"/>
    <w:rsid w:val="003F0ABA"/>
    <w:rsid w:val="003F240C"/>
    <w:rsid w:val="0040127D"/>
    <w:rsid w:val="00401E7A"/>
    <w:rsid w:val="0041024A"/>
    <w:rsid w:val="00413311"/>
    <w:rsid w:val="004357FF"/>
    <w:rsid w:val="0044619E"/>
    <w:rsid w:val="00447875"/>
    <w:rsid w:val="0045117D"/>
    <w:rsid w:val="00453890"/>
    <w:rsid w:val="004623D1"/>
    <w:rsid w:val="00471243"/>
    <w:rsid w:val="00471D0C"/>
    <w:rsid w:val="00473697"/>
    <w:rsid w:val="00476CC1"/>
    <w:rsid w:val="00485573"/>
    <w:rsid w:val="00492A9D"/>
    <w:rsid w:val="00497240"/>
    <w:rsid w:val="004A0056"/>
    <w:rsid w:val="004A0B2C"/>
    <w:rsid w:val="004A1AFF"/>
    <w:rsid w:val="004A3127"/>
    <w:rsid w:val="004B29C2"/>
    <w:rsid w:val="004C41AE"/>
    <w:rsid w:val="004F4F50"/>
    <w:rsid w:val="00503688"/>
    <w:rsid w:val="00505B23"/>
    <w:rsid w:val="005127EE"/>
    <w:rsid w:val="005178A6"/>
    <w:rsid w:val="005223BD"/>
    <w:rsid w:val="00525109"/>
    <w:rsid w:val="0053097C"/>
    <w:rsid w:val="00531AC2"/>
    <w:rsid w:val="00540FD2"/>
    <w:rsid w:val="0055095C"/>
    <w:rsid w:val="00550DB4"/>
    <w:rsid w:val="00552CCF"/>
    <w:rsid w:val="00554A8B"/>
    <w:rsid w:val="00555D59"/>
    <w:rsid w:val="00556B99"/>
    <w:rsid w:val="005626D0"/>
    <w:rsid w:val="00571963"/>
    <w:rsid w:val="00577C06"/>
    <w:rsid w:val="00581CA6"/>
    <w:rsid w:val="0058239E"/>
    <w:rsid w:val="005850B0"/>
    <w:rsid w:val="005903C1"/>
    <w:rsid w:val="00594BBB"/>
    <w:rsid w:val="00594C10"/>
    <w:rsid w:val="00594DE0"/>
    <w:rsid w:val="005A3658"/>
    <w:rsid w:val="005A7683"/>
    <w:rsid w:val="005B0D33"/>
    <w:rsid w:val="005B23BD"/>
    <w:rsid w:val="005B2C5A"/>
    <w:rsid w:val="005B2DEB"/>
    <w:rsid w:val="005B7343"/>
    <w:rsid w:val="005C323E"/>
    <w:rsid w:val="005C3364"/>
    <w:rsid w:val="005C46C2"/>
    <w:rsid w:val="005D0B0D"/>
    <w:rsid w:val="005D44B5"/>
    <w:rsid w:val="005D6665"/>
    <w:rsid w:val="005D6750"/>
    <w:rsid w:val="005E07BD"/>
    <w:rsid w:val="005E7841"/>
    <w:rsid w:val="005F0334"/>
    <w:rsid w:val="006018E5"/>
    <w:rsid w:val="00603263"/>
    <w:rsid w:val="00603F54"/>
    <w:rsid w:val="00604AC6"/>
    <w:rsid w:val="00605B06"/>
    <w:rsid w:val="00614251"/>
    <w:rsid w:val="006143B9"/>
    <w:rsid w:val="0062075F"/>
    <w:rsid w:val="006337AD"/>
    <w:rsid w:val="006361ED"/>
    <w:rsid w:val="00640371"/>
    <w:rsid w:val="00644231"/>
    <w:rsid w:val="00657BBB"/>
    <w:rsid w:val="006650E2"/>
    <w:rsid w:val="00666BBD"/>
    <w:rsid w:val="00673EFF"/>
    <w:rsid w:val="00680A43"/>
    <w:rsid w:val="00683BED"/>
    <w:rsid w:val="0068508E"/>
    <w:rsid w:val="00685A85"/>
    <w:rsid w:val="00690DF5"/>
    <w:rsid w:val="0069585F"/>
    <w:rsid w:val="006A0531"/>
    <w:rsid w:val="006A1813"/>
    <w:rsid w:val="006B3751"/>
    <w:rsid w:val="006B4DE2"/>
    <w:rsid w:val="006B65CC"/>
    <w:rsid w:val="006B7130"/>
    <w:rsid w:val="006B7BCF"/>
    <w:rsid w:val="006B7F60"/>
    <w:rsid w:val="006C70D6"/>
    <w:rsid w:val="006D05F8"/>
    <w:rsid w:val="006D14C2"/>
    <w:rsid w:val="006D3CC0"/>
    <w:rsid w:val="006E04C9"/>
    <w:rsid w:val="006E367B"/>
    <w:rsid w:val="006E38C3"/>
    <w:rsid w:val="006E416C"/>
    <w:rsid w:val="006F03F3"/>
    <w:rsid w:val="006F4C1B"/>
    <w:rsid w:val="006F7747"/>
    <w:rsid w:val="0070000B"/>
    <w:rsid w:val="00707EE9"/>
    <w:rsid w:val="00711C59"/>
    <w:rsid w:val="00714FF3"/>
    <w:rsid w:val="00715FD6"/>
    <w:rsid w:val="00716246"/>
    <w:rsid w:val="00716EE5"/>
    <w:rsid w:val="00721022"/>
    <w:rsid w:val="00721836"/>
    <w:rsid w:val="00721B8B"/>
    <w:rsid w:val="00721BE8"/>
    <w:rsid w:val="00724B5D"/>
    <w:rsid w:val="00726159"/>
    <w:rsid w:val="00731AC5"/>
    <w:rsid w:val="007325E7"/>
    <w:rsid w:val="00734E10"/>
    <w:rsid w:val="00747D10"/>
    <w:rsid w:val="00750D82"/>
    <w:rsid w:val="007633F2"/>
    <w:rsid w:val="007640AC"/>
    <w:rsid w:val="0076586A"/>
    <w:rsid w:val="0077281C"/>
    <w:rsid w:val="0077452E"/>
    <w:rsid w:val="00774594"/>
    <w:rsid w:val="00774C67"/>
    <w:rsid w:val="00775266"/>
    <w:rsid w:val="0077572B"/>
    <w:rsid w:val="007758A3"/>
    <w:rsid w:val="00782FCD"/>
    <w:rsid w:val="007843AA"/>
    <w:rsid w:val="00786142"/>
    <w:rsid w:val="0078745C"/>
    <w:rsid w:val="0079163C"/>
    <w:rsid w:val="0079219A"/>
    <w:rsid w:val="00792652"/>
    <w:rsid w:val="007949F0"/>
    <w:rsid w:val="0079744A"/>
    <w:rsid w:val="007A208E"/>
    <w:rsid w:val="007A3386"/>
    <w:rsid w:val="007B0E67"/>
    <w:rsid w:val="007B118B"/>
    <w:rsid w:val="007B118F"/>
    <w:rsid w:val="007B2E53"/>
    <w:rsid w:val="007B5B94"/>
    <w:rsid w:val="007B7619"/>
    <w:rsid w:val="007C2A47"/>
    <w:rsid w:val="007C2C4F"/>
    <w:rsid w:val="007C5695"/>
    <w:rsid w:val="007C7DE8"/>
    <w:rsid w:val="007D1B8D"/>
    <w:rsid w:val="007D380A"/>
    <w:rsid w:val="007D3A45"/>
    <w:rsid w:val="007E158B"/>
    <w:rsid w:val="007E25B3"/>
    <w:rsid w:val="007E3613"/>
    <w:rsid w:val="007E489A"/>
    <w:rsid w:val="007E501B"/>
    <w:rsid w:val="007E7541"/>
    <w:rsid w:val="007F0FE1"/>
    <w:rsid w:val="007F0FF3"/>
    <w:rsid w:val="007F191A"/>
    <w:rsid w:val="007F2B53"/>
    <w:rsid w:val="007F6E87"/>
    <w:rsid w:val="008007DF"/>
    <w:rsid w:val="00800871"/>
    <w:rsid w:val="00802214"/>
    <w:rsid w:val="00803FA1"/>
    <w:rsid w:val="00804B62"/>
    <w:rsid w:val="00805D02"/>
    <w:rsid w:val="00806A39"/>
    <w:rsid w:val="00806E85"/>
    <w:rsid w:val="0080707B"/>
    <w:rsid w:val="0080771E"/>
    <w:rsid w:val="008108F2"/>
    <w:rsid w:val="00811FCF"/>
    <w:rsid w:val="00813C1C"/>
    <w:rsid w:val="008205AD"/>
    <w:rsid w:val="00824680"/>
    <w:rsid w:val="008319BD"/>
    <w:rsid w:val="00831E5C"/>
    <w:rsid w:val="00836830"/>
    <w:rsid w:val="00836DD4"/>
    <w:rsid w:val="00840630"/>
    <w:rsid w:val="008415DD"/>
    <w:rsid w:val="00841FB6"/>
    <w:rsid w:val="00842E37"/>
    <w:rsid w:val="00856A26"/>
    <w:rsid w:val="00856DA9"/>
    <w:rsid w:val="0086515C"/>
    <w:rsid w:val="00865521"/>
    <w:rsid w:val="008656A3"/>
    <w:rsid w:val="00867AFC"/>
    <w:rsid w:val="00871E58"/>
    <w:rsid w:val="00873D1F"/>
    <w:rsid w:val="00874488"/>
    <w:rsid w:val="00874A7F"/>
    <w:rsid w:val="008809E3"/>
    <w:rsid w:val="00884823"/>
    <w:rsid w:val="0088759A"/>
    <w:rsid w:val="00887605"/>
    <w:rsid w:val="00890738"/>
    <w:rsid w:val="008A0F66"/>
    <w:rsid w:val="008A1AD3"/>
    <w:rsid w:val="008A351A"/>
    <w:rsid w:val="008A5B6B"/>
    <w:rsid w:val="008B0DAB"/>
    <w:rsid w:val="008B1BE0"/>
    <w:rsid w:val="008B370D"/>
    <w:rsid w:val="008B4B20"/>
    <w:rsid w:val="008B6281"/>
    <w:rsid w:val="008B77AC"/>
    <w:rsid w:val="008C6622"/>
    <w:rsid w:val="008D07D8"/>
    <w:rsid w:val="008D1F9C"/>
    <w:rsid w:val="008D7783"/>
    <w:rsid w:val="008E1BB8"/>
    <w:rsid w:val="008E35D7"/>
    <w:rsid w:val="008F0068"/>
    <w:rsid w:val="008F09C6"/>
    <w:rsid w:val="00900D07"/>
    <w:rsid w:val="00905C04"/>
    <w:rsid w:val="00914A5B"/>
    <w:rsid w:val="0092288D"/>
    <w:rsid w:val="00922C4F"/>
    <w:rsid w:val="0092395B"/>
    <w:rsid w:val="00924293"/>
    <w:rsid w:val="00924AC3"/>
    <w:rsid w:val="00931A0C"/>
    <w:rsid w:val="00937A45"/>
    <w:rsid w:val="009405A2"/>
    <w:rsid w:val="00944F5B"/>
    <w:rsid w:val="009459A6"/>
    <w:rsid w:val="009510C2"/>
    <w:rsid w:val="009613EE"/>
    <w:rsid w:val="00962D2E"/>
    <w:rsid w:val="009640E5"/>
    <w:rsid w:val="00965C86"/>
    <w:rsid w:val="00972135"/>
    <w:rsid w:val="00972DEE"/>
    <w:rsid w:val="00974D6B"/>
    <w:rsid w:val="00974D9C"/>
    <w:rsid w:val="00975E2F"/>
    <w:rsid w:val="00980222"/>
    <w:rsid w:val="00984269"/>
    <w:rsid w:val="009842DD"/>
    <w:rsid w:val="0099220A"/>
    <w:rsid w:val="00993136"/>
    <w:rsid w:val="00997028"/>
    <w:rsid w:val="009A01FD"/>
    <w:rsid w:val="009A4C92"/>
    <w:rsid w:val="009A7FC1"/>
    <w:rsid w:val="009B693C"/>
    <w:rsid w:val="009C0F35"/>
    <w:rsid w:val="009C3F4E"/>
    <w:rsid w:val="009C42F8"/>
    <w:rsid w:val="009D18EB"/>
    <w:rsid w:val="009D346B"/>
    <w:rsid w:val="009D47E2"/>
    <w:rsid w:val="009D4DC9"/>
    <w:rsid w:val="009D6F7F"/>
    <w:rsid w:val="009E5C1E"/>
    <w:rsid w:val="009F6BEA"/>
    <w:rsid w:val="00A068CB"/>
    <w:rsid w:val="00A06E5B"/>
    <w:rsid w:val="00A075E4"/>
    <w:rsid w:val="00A14A89"/>
    <w:rsid w:val="00A1580E"/>
    <w:rsid w:val="00A204E2"/>
    <w:rsid w:val="00A232C9"/>
    <w:rsid w:val="00A23FD8"/>
    <w:rsid w:val="00A24459"/>
    <w:rsid w:val="00A24BFA"/>
    <w:rsid w:val="00A40807"/>
    <w:rsid w:val="00A433BE"/>
    <w:rsid w:val="00A435DB"/>
    <w:rsid w:val="00A45519"/>
    <w:rsid w:val="00A50B6D"/>
    <w:rsid w:val="00A5495D"/>
    <w:rsid w:val="00A5682A"/>
    <w:rsid w:val="00A61E85"/>
    <w:rsid w:val="00A6223F"/>
    <w:rsid w:val="00A6373E"/>
    <w:rsid w:val="00A67607"/>
    <w:rsid w:val="00A717DF"/>
    <w:rsid w:val="00A74E29"/>
    <w:rsid w:val="00A7590A"/>
    <w:rsid w:val="00A76F83"/>
    <w:rsid w:val="00A87F52"/>
    <w:rsid w:val="00A91E31"/>
    <w:rsid w:val="00A920A3"/>
    <w:rsid w:val="00AA23E2"/>
    <w:rsid w:val="00AA36EA"/>
    <w:rsid w:val="00AA4E38"/>
    <w:rsid w:val="00AB37AA"/>
    <w:rsid w:val="00AB4AC8"/>
    <w:rsid w:val="00AB4ADB"/>
    <w:rsid w:val="00AB4D66"/>
    <w:rsid w:val="00AB79A0"/>
    <w:rsid w:val="00AC1876"/>
    <w:rsid w:val="00AC629D"/>
    <w:rsid w:val="00AC6D1A"/>
    <w:rsid w:val="00AC6FBD"/>
    <w:rsid w:val="00AD77D3"/>
    <w:rsid w:val="00AE05F0"/>
    <w:rsid w:val="00AE2AA1"/>
    <w:rsid w:val="00AE31AB"/>
    <w:rsid w:val="00AE47FD"/>
    <w:rsid w:val="00AE584C"/>
    <w:rsid w:val="00AF1FE7"/>
    <w:rsid w:val="00B0367B"/>
    <w:rsid w:val="00B03876"/>
    <w:rsid w:val="00B0412D"/>
    <w:rsid w:val="00B07ED9"/>
    <w:rsid w:val="00B11219"/>
    <w:rsid w:val="00B12E36"/>
    <w:rsid w:val="00B12E5A"/>
    <w:rsid w:val="00B16E78"/>
    <w:rsid w:val="00B20DDF"/>
    <w:rsid w:val="00B24DBC"/>
    <w:rsid w:val="00B323F0"/>
    <w:rsid w:val="00B32EFE"/>
    <w:rsid w:val="00B40E28"/>
    <w:rsid w:val="00B41BF6"/>
    <w:rsid w:val="00B46496"/>
    <w:rsid w:val="00B46507"/>
    <w:rsid w:val="00B53F7C"/>
    <w:rsid w:val="00B62915"/>
    <w:rsid w:val="00B63B5F"/>
    <w:rsid w:val="00B65930"/>
    <w:rsid w:val="00B67548"/>
    <w:rsid w:val="00B70063"/>
    <w:rsid w:val="00B71723"/>
    <w:rsid w:val="00B755ED"/>
    <w:rsid w:val="00B766C4"/>
    <w:rsid w:val="00B77296"/>
    <w:rsid w:val="00B927A5"/>
    <w:rsid w:val="00B96697"/>
    <w:rsid w:val="00B97973"/>
    <w:rsid w:val="00BA057E"/>
    <w:rsid w:val="00BA4FEE"/>
    <w:rsid w:val="00BA6B73"/>
    <w:rsid w:val="00BA7488"/>
    <w:rsid w:val="00BB464B"/>
    <w:rsid w:val="00BB6175"/>
    <w:rsid w:val="00BB7C22"/>
    <w:rsid w:val="00BB7EE7"/>
    <w:rsid w:val="00BC0DB2"/>
    <w:rsid w:val="00BC33FF"/>
    <w:rsid w:val="00BC3967"/>
    <w:rsid w:val="00BC5B70"/>
    <w:rsid w:val="00BD13AA"/>
    <w:rsid w:val="00BD4132"/>
    <w:rsid w:val="00BD537A"/>
    <w:rsid w:val="00BE2D59"/>
    <w:rsid w:val="00BE2F34"/>
    <w:rsid w:val="00BE3E2D"/>
    <w:rsid w:val="00BE680C"/>
    <w:rsid w:val="00BE6F93"/>
    <w:rsid w:val="00C04FD5"/>
    <w:rsid w:val="00C10A08"/>
    <w:rsid w:val="00C13B27"/>
    <w:rsid w:val="00C16B11"/>
    <w:rsid w:val="00C2085F"/>
    <w:rsid w:val="00C221D5"/>
    <w:rsid w:val="00C22356"/>
    <w:rsid w:val="00C24A8A"/>
    <w:rsid w:val="00C261CE"/>
    <w:rsid w:val="00C34F83"/>
    <w:rsid w:val="00C3785F"/>
    <w:rsid w:val="00C41CFF"/>
    <w:rsid w:val="00C446B8"/>
    <w:rsid w:val="00C44D81"/>
    <w:rsid w:val="00C456D5"/>
    <w:rsid w:val="00C507C2"/>
    <w:rsid w:val="00C62198"/>
    <w:rsid w:val="00C67E70"/>
    <w:rsid w:val="00C71583"/>
    <w:rsid w:val="00C71D24"/>
    <w:rsid w:val="00C72351"/>
    <w:rsid w:val="00C72E58"/>
    <w:rsid w:val="00C75758"/>
    <w:rsid w:val="00C8219B"/>
    <w:rsid w:val="00C8596A"/>
    <w:rsid w:val="00C912D0"/>
    <w:rsid w:val="00C9148B"/>
    <w:rsid w:val="00C93C38"/>
    <w:rsid w:val="00C97C97"/>
    <w:rsid w:val="00CA3BF4"/>
    <w:rsid w:val="00CB0D6F"/>
    <w:rsid w:val="00CB17EF"/>
    <w:rsid w:val="00CB5D0C"/>
    <w:rsid w:val="00CB6F8B"/>
    <w:rsid w:val="00CD0D94"/>
    <w:rsid w:val="00CD5275"/>
    <w:rsid w:val="00CD6991"/>
    <w:rsid w:val="00CE081A"/>
    <w:rsid w:val="00CE3A31"/>
    <w:rsid w:val="00CE751C"/>
    <w:rsid w:val="00CF3526"/>
    <w:rsid w:val="00CF4B3F"/>
    <w:rsid w:val="00CF7971"/>
    <w:rsid w:val="00D000C3"/>
    <w:rsid w:val="00D01E39"/>
    <w:rsid w:val="00D12098"/>
    <w:rsid w:val="00D1458A"/>
    <w:rsid w:val="00D16C51"/>
    <w:rsid w:val="00D2094A"/>
    <w:rsid w:val="00D23A96"/>
    <w:rsid w:val="00D273E8"/>
    <w:rsid w:val="00D276BE"/>
    <w:rsid w:val="00D31172"/>
    <w:rsid w:val="00D349E7"/>
    <w:rsid w:val="00D40176"/>
    <w:rsid w:val="00D41E65"/>
    <w:rsid w:val="00D43D49"/>
    <w:rsid w:val="00D479EB"/>
    <w:rsid w:val="00D5240A"/>
    <w:rsid w:val="00D55E69"/>
    <w:rsid w:val="00D606BE"/>
    <w:rsid w:val="00D6658D"/>
    <w:rsid w:val="00D836FF"/>
    <w:rsid w:val="00D91351"/>
    <w:rsid w:val="00D9143C"/>
    <w:rsid w:val="00D91615"/>
    <w:rsid w:val="00D91CDB"/>
    <w:rsid w:val="00D930E0"/>
    <w:rsid w:val="00DA3412"/>
    <w:rsid w:val="00DB2DE4"/>
    <w:rsid w:val="00DB46E3"/>
    <w:rsid w:val="00DC10F2"/>
    <w:rsid w:val="00DC5F78"/>
    <w:rsid w:val="00DC6114"/>
    <w:rsid w:val="00DC630D"/>
    <w:rsid w:val="00DC63DD"/>
    <w:rsid w:val="00DD393E"/>
    <w:rsid w:val="00DD3D7B"/>
    <w:rsid w:val="00DD7CF9"/>
    <w:rsid w:val="00DE18A7"/>
    <w:rsid w:val="00DE2856"/>
    <w:rsid w:val="00DE2E34"/>
    <w:rsid w:val="00DE7287"/>
    <w:rsid w:val="00DF2696"/>
    <w:rsid w:val="00DF6B63"/>
    <w:rsid w:val="00E00914"/>
    <w:rsid w:val="00E02624"/>
    <w:rsid w:val="00E0384F"/>
    <w:rsid w:val="00E03B26"/>
    <w:rsid w:val="00E104DC"/>
    <w:rsid w:val="00E12DDC"/>
    <w:rsid w:val="00E1679F"/>
    <w:rsid w:val="00E2050A"/>
    <w:rsid w:val="00E21161"/>
    <w:rsid w:val="00E24DC5"/>
    <w:rsid w:val="00E266FD"/>
    <w:rsid w:val="00E30638"/>
    <w:rsid w:val="00E31E96"/>
    <w:rsid w:val="00E334FF"/>
    <w:rsid w:val="00E367EC"/>
    <w:rsid w:val="00E43815"/>
    <w:rsid w:val="00E4494B"/>
    <w:rsid w:val="00E449AB"/>
    <w:rsid w:val="00E46026"/>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F05"/>
    <w:rsid w:val="00E82342"/>
    <w:rsid w:val="00E8513B"/>
    <w:rsid w:val="00E93E55"/>
    <w:rsid w:val="00E95E00"/>
    <w:rsid w:val="00EA1A7C"/>
    <w:rsid w:val="00EA273E"/>
    <w:rsid w:val="00EA3434"/>
    <w:rsid w:val="00EA4CAB"/>
    <w:rsid w:val="00EA6363"/>
    <w:rsid w:val="00EA78C0"/>
    <w:rsid w:val="00EB2BEB"/>
    <w:rsid w:val="00EB3892"/>
    <w:rsid w:val="00EB4A24"/>
    <w:rsid w:val="00EB5845"/>
    <w:rsid w:val="00EB7A0E"/>
    <w:rsid w:val="00EC266D"/>
    <w:rsid w:val="00EC2AE6"/>
    <w:rsid w:val="00ED293B"/>
    <w:rsid w:val="00ED4D92"/>
    <w:rsid w:val="00ED5DA7"/>
    <w:rsid w:val="00EE0F32"/>
    <w:rsid w:val="00EE2E4D"/>
    <w:rsid w:val="00EE4039"/>
    <w:rsid w:val="00EE6173"/>
    <w:rsid w:val="00EE777F"/>
    <w:rsid w:val="00EF04E9"/>
    <w:rsid w:val="00EF1DC3"/>
    <w:rsid w:val="00EF2036"/>
    <w:rsid w:val="00F0215B"/>
    <w:rsid w:val="00F03A73"/>
    <w:rsid w:val="00F0486E"/>
    <w:rsid w:val="00F0580B"/>
    <w:rsid w:val="00F05EAD"/>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3065"/>
    <w:rsid w:val="00F45918"/>
    <w:rsid w:val="00F46F0C"/>
    <w:rsid w:val="00F52DD7"/>
    <w:rsid w:val="00F530C4"/>
    <w:rsid w:val="00F61455"/>
    <w:rsid w:val="00F66D7B"/>
    <w:rsid w:val="00F709AB"/>
    <w:rsid w:val="00F7133F"/>
    <w:rsid w:val="00F73195"/>
    <w:rsid w:val="00F75054"/>
    <w:rsid w:val="00F75EC6"/>
    <w:rsid w:val="00F90D7F"/>
    <w:rsid w:val="00F95518"/>
    <w:rsid w:val="00FA082D"/>
    <w:rsid w:val="00FB0932"/>
    <w:rsid w:val="00FB1395"/>
    <w:rsid w:val="00FB1B9B"/>
    <w:rsid w:val="00FB1E13"/>
    <w:rsid w:val="00FB7431"/>
    <w:rsid w:val="00FB7E93"/>
    <w:rsid w:val="00FC1421"/>
    <w:rsid w:val="00FC3050"/>
    <w:rsid w:val="00FC32A9"/>
    <w:rsid w:val="00FC66A0"/>
    <w:rsid w:val="00FC7D51"/>
    <w:rsid w:val="00FD7212"/>
    <w:rsid w:val="00FE3A24"/>
    <w:rsid w:val="00FE5A4D"/>
    <w:rsid w:val="00FE5DAF"/>
    <w:rsid w:val="00FF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D32AA066-8792-4BA5-A758-D374D274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6">
    <w:name w:val="Обычный (веб)1"/>
    <w:basedOn w:val="a"/>
    <w:rsid w:val="004B29C2"/>
    <w:pPr>
      <w:spacing w:before="28" w:after="28" w:line="100" w:lineRule="atLeast"/>
    </w:pPr>
    <w:rPr>
      <w:kern w:val="1"/>
    </w:rPr>
  </w:style>
  <w:style w:type="paragraph" w:customStyle="1" w:styleId="17">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Заголовок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N1</cp:lastModifiedBy>
  <cp:revision>2</cp:revision>
  <cp:lastPrinted>2019-04-03T07:30:00Z</cp:lastPrinted>
  <dcterms:created xsi:type="dcterms:W3CDTF">2019-07-15T11:45:00Z</dcterms:created>
  <dcterms:modified xsi:type="dcterms:W3CDTF">2019-07-15T11:45:00Z</dcterms:modified>
</cp:coreProperties>
</file>