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40FCD" w14:textId="5B3BE9D7" w:rsidR="00FC5C27" w:rsidRDefault="00FC5C27" w:rsidP="00FC5C2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bookmarkStart w:id="0" w:name="_GoBack"/>
      <w:bookmarkEnd w:id="0"/>
      <w:r w:rsidRPr="009E7174">
        <w:rPr>
          <w:noProof/>
          <w:sz w:val="28"/>
        </w:rPr>
        <w:drawing>
          <wp:anchor distT="0" distB="0" distL="0" distR="0" simplePos="0" relativeHeight="251659264" behindDoc="0" locked="0" layoutInCell="0" allowOverlap="1" wp14:anchorId="3D0636F2" wp14:editId="7913E5D0">
            <wp:simplePos x="0" y="0"/>
            <wp:positionH relativeFrom="page">
              <wp:posOffset>3219450</wp:posOffset>
            </wp:positionH>
            <wp:positionV relativeFrom="page">
              <wp:posOffset>533400</wp:posOffset>
            </wp:positionV>
            <wp:extent cx="1114425" cy="1219200"/>
            <wp:effectExtent l="0" t="0" r="9525" b="0"/>
            <wp:wrapNone/>
            <wp:docPr id="1" name="Рисунок 1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 l="17761" t="12878" r="21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104D895" w14:textId="77777777" w:rsidR="00FC5C27" w:rsidRDefault="00FC5C27" w:rsidP="0035318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</w:p>
    <w:p w14:paraId="06B39ADE" w14:textId="55B4A294" w:rsidR="00FC5C27" w:rsidRDefault="00FC5C27" w:rsidP="0035318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</w:p>
    <w:p w14:paraId="0D8D1359" w14:textId="1514D4FF" w:rsidR="00FC5C27" w:rsidRDefault="00FC5C27" w:rsidP="0035318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</w:p>
    <w:p w14:paraId="46AE3ECC" w14:textId="77777777" w:rsidR="00FC5C27" w:rsidRDefault="00FC5C27" w:rsidP="0035318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</w:p>
    <w:p w14:paraId="33AA421C" w14:textId="77777777" w:rsidR="00FC5C27" w:rsidRDefault="00FC5C27" w:rsidP="00FC5C2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</w:p>
    <w:p w14:paraId="792975DD" w14:textId="77777777" w:rsidR="00FC5C27" w:rsidRDefault="00FC5C27" w:rsidP="0035318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</w:p>
    <w:p w14:paraId="4CACF1D0" w14:textId="77777777" w:rsidR="00FC5C27" w:rsidRPr="00FC5C27" w:rsidRDefault="00FC5C27" w:rsidP="00FC5C27">
      <w:pPr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</w:rPr>
      </w:pPr>
      <w:r w:rsidRPr="00FC5C27">
        <w:rPr>
          <w:rFonts w:ascii="Times New Roman" w:eastAsia="Calibri" w:hAnsi="Times New Roman" w:cs="Times New Roman"/>
          <w:b/>
          <w:bCs/>
          <w:sz w:val="34"/>
          <w:szCs w:val="34"/>
        </w:rPr>
        <w:t xml:space="preserve">АДМИНИСТРАЦИЯ СУДЖАНСКОГО РАЙОНА </w:t>
      </w:r>
    </w:p>
    <w:p w14:paraId="36430BEC" w14:textId="2133EDBE" w:rsidR="00FC5C27" w:rsidRPr="00FC5C27" w:rsidRDefault="00FC5C27" w:rsidP="00FC5C27">
      <w:pPr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</w:rPr>
      </w:pPr>
      <w:r w:rsidRPr="00FC5C27">
        <w:rPr>
          <w:rFonts w:ascii="Times New Roman" w:eastAsia="Calibri" w:hAnsi="Times New Roman" w:cs="Times New Roman"/>
          <w:b/>
          <w:sz w:val="34"/>
          <w:szCs w:val="34"/>
        </w:rPr>
        <w:t>КУРСКОЙ   ОБЛАСТИ</w:t>
      </w:r>
    </w:p>
    <w:p w14:paraId="452D3A65" w14:textId="77777777" w:rsidR="00FC5C27" w:rsidRPr="00FC5C27" w:rsidRDefault="00FC5C27" w:rsidP="00FC5C27">
      <w:pPr>
        <w:autoSpaceDN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zh-CN"/>
        </w:rPr>
      </w:pPr>
      <w:r w:rsidRPr="00FC5C27">
        <w:rPr>
          <w:rFonts w:ascii="Times New Roman" w:hAnsi="Times New Roman" w:cs="Times New Roman"/>
          <w:b/>
          <w:bCs/>
          <w:sz w:val="32"/>
          <w:szCs w:val="32"/>
          <w:lang w:eastAsia="zh-CN"/>
        </w:rPr>
        <w:t>П О С Т А Н О В Л Е Н И Е</w:t>
      </w:r>
    </w:p>
    <w:p w14:paraId="7326107A" w14:textId="77777777" w:rsidR="00FC5C27" w:rsidRDefault="00FC5C27" w:rsidP="00FC5C27">
      <w:pPr>
        <w:jc w:val="center"/>
        <w:rPr>
          <w:sz w:val="26"/>
          <w:szCs w:val="26"/>
        </w:rPr>
      </w:pPr>
    </w:p>
    <w:p w14:paraId="165305B8" w14:textId="12BD7B77" w:rsidR="00FC5C27" w:rsidRPr="00FC5C27" w:rsidRDefault="00FC5C27" w:rsidP="00FC5C27">
      <w:pPr>
        <w:jc w:val="center"/>
        <w:rPr>
          <w:rFonts w:ascii="Times New Roman" w:hAnsi="Times New Roman" w:cs="Times New Roman"/>
          <w:sz w:val="26"/>
          <w:szCs w:val="26"/>
        </w:rPr>
      </w:pPr>
      <w:r w:rsidRPr="00FC5C27">
        <w:rPr>
          <w:rFonts w:ascii="Times New Roman" w:hAnsi="Times New Roman" w:cs="Times New Roman"/>
          <w:sz w:val="26"/>
          <w:szCs w:val="26"/>
        </w:rPr>
        <w:t xml:space="preserve">от </w:t>
      </w:r>
      <w:r w:rsidR="009F7B4B">
        <w:rPr>
          <w:rFonts w:ascii="Times New Roman" w:hAnsi="Times New Roman" w:cs="Times New Roman"/>
          <w:sz w:val="26"/>
          <w:szCs w:val="26"/>
        </w:rPr>
        <w:t>17.10.2019 г.</w:t>
      </w:r>
      <w:r w:rsidRPr="00FC5C27">
        <w:rPr>
          <w:rFonts w:ascii="Times New Roman" w:hAnsi="Times New Roman" w:cs="Times New Roman"/>
          <w:sz w:val="26"/>
          <w:szCs w:val="26"/>
        </w:rPr>
        <w:t xml:space="preserve">   № </w:t>
      </w:r>
      <w:r w:rsidR="009F7B4B">
        <w:rPr>
          <w:rFonts w:ascii="Times New Roman" w:hAnsi="Times New Roman" w:cs="Times New Roman"/>
          <w:sz w:val="26"/>
          <w:szCs w:val="26"/>
        </w:rPr>
        <w:t>708</w:t>
      </w:r>
    </w:p>
    <w:p w14:paraId="3CD719CB" w14:textId="0B646370" w:rsidR="00FC5C27" w:rsidRPr="00D22C8F" w:rsidRDefault="00FC5C27" w:rsidP="00D22C8F">
      <w:pPr>
        <w:jc w:val="center"/>
        <w:rPr>
          <w:rFonts w:ascii="Times New Roman" w:hAnsi="Times New Roman" w:cs="Times New Roman"/>
          <w:sz w:val="26"/>
          <w:szCs w:val="26"/>
        </w:rPr>
      </w:pPr>
      <w:r w:rsidRPr="00FC5C27">
        <w:rPr>
          <w:rFonts w:ascii="Times New Roman" w:hAnsi="Times New Roman" w:cs="Times New Roman"/>
          <w:sz w:val="26"/>
          <w:szCs w:val="26"/>
        </w:rPr>
        <w:t>г. Суджа</w:t>
      </w:r>
    </w:p>
    <w:p w14:paraId="1C40A2E5" w14:textId="77777777" w:rsidR="00FC5C27" w:rsidRDefault="00FC5C27" w:rsidP="0035318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</w:p>
    <w:p w14:paraId="094AEE6B" w14:textId="77777777" w:rsidR="00FC5C27" w:rsidRDefault="00353189" w:rsidP="0035318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FC5C27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ОБ УТВЕРЖДЕНИИ ПОРЯДКА СОСТАВЛЕНИЯ ПРОЕКТА  </w:t>
      </w:r>
    </w:p>
    <w:p w14:paraId="0B8DF906" w14:textId="03856552" w:rsidR="00353189" w:rsidRDefault="00353189" w:rsidP="0035318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FC5C27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БЮДЖЕТА </w:t>
      </w:r>
      <w:r w:rsidR="00FC5C27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МУНИЦИПАЛЬНОГО РАЙОНА «СУДЖАНСКИЙ РАЙОН»</w:t>
      </w:r>
    </w:p>
    <w:p w14:paraId="2F8CBAC7" w14:textId="1E13D1C5" w:rsidR="00FC5C27" w:rsidRPr="00FC5C27" w:rsidRDefault="00FC5C27" w:rsidP="0035318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КУРСКОЙ ОБЛАСТИ</w:t>
      </w:r>
    </w:p>
    <w:p w14:paraId="4C837DA8" w14:textId="2C703F99" w:rsidR="00353189" w:rsidRPr="00FC5C27" w:rsidRDefault="00353189" w:rsidP="00FC5C2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FC5C27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 </w:t>
      </w:r>
      <w:r w:rsidRPr="00FC5C27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</w:p>
    <w:p w14:paraId="3146A0C4" w14:textId="254A0FF2" w:rsidR="00C51BA6" w:rsidRDefault="00FC5C27" w:rsidP="00FC5C2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  <w:r w:rsidR="00353189" w:rsidRPr="00FC5C2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соответствии со статьей 184 </w:t>
      </w:r>
      <w:hyperlink r:id="rId6" w:history="1">
        <w:r w:rsidR="00353189" w:rsidRPr="0016199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Бюджетного кодекса Российской Федерации</w:t>
        </w:r>
      </w:hyperlink>
      <w:r w:rsidR="00353189" w:rsidRPr="001619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и статьей 1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r w:rsidR="00353189" w:rsidRPr="00FC5C2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Решения Представительного Собрания Суджанского района </w:t>
      </w:r>
      <w:r w:rsidR="00353189" w:rsidRPr="00FC5C2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Курской области "О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 утверждении Положения о</w:t>
      </w:r>
      <w:r w:rsidR="00353189" w:rsidRPr="00FC5C2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бюджетном процессе 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муниципальном районе «Суджанский район </w:t>
      </w:r>
      <w:r w:rsidR="00353189" w:rsidRPr="00FC5C2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Курской области" Администрация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Суджанского района </w:t>
      </w:r>
      <w:r w:rsidR="00353189" w:rsidRPr="00FC5C2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Курской области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ПОСТАНОВЛЯЕТ</w:t>
      </w:r>
      <w:r w:rsidR="00353189" w:rsidRPr="00FC5C2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  <w:r w:rsidR="00353189" w:rsidRPr="00FC5C2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353189" w:rsidRPr="00FC5C2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1.Утвердить прилагаемый Порядок составления проекта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</w:t>
      </w:r>
      <w:r w:rsidR="00353189" w:rsidRPr="00FC5C2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юджета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Суджанский район Курской области».</w:t>
      </w:r>
      <w:r w:rsidR="00353189" w:rsidRPr="00FC5C2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C51BA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Контроль за исполнением настоящего постановления возложить на начальника финансово-экономического управления Администрации Суджанского района Курской области Бирюкову И.П.</w:t>
      </w:r>
    </w:p>
    <w:p w14:paraId="25527688" w14:textId="4A40B679" w:rsidR="005E5888" w:rsidRDefault="005E5888" w:rsidP="00FC5C2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Постановление вступает в силу с момента подписания.</w:t>
      </w:r>
    </w:p>
    <w:p w14:paraId="2FA52AA8" w14:textId="6E623BAE" w:rsidR="005E5888" w:rsidRDefault="005E5888" w:rsidP="00FC5C2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49987B72" w14:textId="79C49A5B" w:rsidR="005E5888" w:rsidRDefault="005E5888" w:rsidP="00FC5C2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06627C04" w14:textId="0B3C48BF" w:rsidR="005E5888" w:rsidRDefault="005E5888" w:rsidP="00FC5C2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22BF9012" w14:textId="2A06BD5C" w:rsidR="005E5888" w:rsidRDefault="005E5888" w:rsidP="00FC5C2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5F9B3C73" w14:textId="0177EB1C" w:rsidR="005E5888" w:rsidRDefault="005E5888" w:rsidP="00FC5C2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Глава Суджанского района                                                        А.М.</w:t>
      </w:r>
      <w:r w:rsidR="00CF04D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Богачёв</w:t>
      </w:r>
    </w:p>
    <w:p w14:paraId="4CA1F189" w14:textId="3681CFE6" w:rsidR="005E5888" w:rsidRDefault="005E5888" w:rsidP="00FC5C2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Курской области</w:t>
      </w:r>
    </w:p>
    <w:p w14:paraId="7276220C" w14:textId="294AAFCA" w:rsidR="00353189" w:rsidRPr="00FC5C27" w:rsidRDefault="00353189" w:rsidP="00FC5C2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C5C2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14:paraId="37E59F7B" w14:textId="77777777" w:rsidR="008C02AE" w:rsidRDefault="008C02AE" w:rsidP="008C02A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40D4E709" w14:textId="77777777" w:rsidR="00D22C8F" w:rsidRDefault="00D22C8F" w:rsidP="008C02A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7701C68D" w14:textId="77777777" w:rsidR="00D22C8F" w:rsidRDefault="00D22C8F" w:rsidP="008C02A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78078E94" w14:textId="42B00D7A" w:rsidR="008C02AE" w:rsidRDefault="008C02AE" w:rsidP="008C02A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5318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Pr="008C02A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Утвержден </w:t>
      </w:r>
    </w:p>
    <w:p w14:paraId="24622AC9" w14:textId="651027AD" w:rsidR="008C02AE" w:rsidRDefault="008C02AE" w:rsidP="008C02A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постановлением </w:t>
      </w:r>
      <w:r w:rsidRPr="008C02A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Суджанского района</w:t>
      </w:r>
      <w:r w:rsidRPr="008C02A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</w:p>
    <w:p w14:paraId="72EB81D7" w14:textId="77777777" w:rsidR="008C02AE" w:rsidRDefault="008C02AE" w:rsidP="008C02A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8C02A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Курской области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</w:p>
    <w:p w14:paraId="33C557A4" w14:textId="12784A2C" w:rsidR="008C02AE" w:rsidRPr="008C02AE" w:rsidRDefault="008C02AE" w:rsidP="008C02A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8C02A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от </w:t>
      </w:r>
      <w:r w:rsidR="00BD393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17.10.</w:t>
      </w:r>
      <w:r w:rsidRPr="008C02A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9</w:t>
      </w:r>
      <w:r w:rsidRPr="008C02A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года N</w:t>
      </w:r>
      <w:r w:rsidR="00BD393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708</w:t>
      </w:r>
    </w:p>
    <w:p w14:paraId="34BFEE91" w14:textId="77777777" w:rsidR="008C02AE" w:rsidRPr="008C02AE" w:rsidRDefault="008C02AE" w:rsidP="008C02A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14:paraId="5FC62852" w14:textId="7C0DE73E" w:rsidR="008C02AE" w:rsidRPr="00D22C8F" w:rsidRDefault="00353189" w:rsidP="008C02A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</w:pPr>
      <w:r w:rsidRPr="00D22C8F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 xml:space="preserve">ПОРЯДОК СОСТАВЛЕНИЯ </w:t>
      </w:r>
      <w:r w:rsidR="001C04FB" w:rsidRPr="00D22C8F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>ПРОЕКТА БЮДЖЕТА</w:t>
      </w:r>
      <w:r w:rsidR="008C02AE" w:rsidRPr="00D22C8F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 xml:space="preserve"> МУНИЦИПАЛЬНОГО РАЙОНА «СУДЖАНСКИЙ РАЙОН» КУРСКОЙ ОБЛАСТИ</w:t>
      </w:r>
    </w:p>
    <w:p w14:paraId="7339A1FB" w14:textId="138D3AC6" w:rsidR="00353189" w:rsidRPr="008C02AE" w:rsidRDefault="00353189" w:rsidP="00D22C8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22C8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8C02AE"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  <w:t>I. Основные положения</w:t>
      </w:r>
    </w:p>
    <w:p w14:paraId="249A1BAD" w14:textId="77777777" w:rsidR="001C04FB" w:rsidRDefault="00353189" w:rsidP="008C02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5318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1.В целях настоящего Порядка используются следующие понятия:</w:t>
      </w: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</w:t>
      </w: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текущий финансовый год - год, в котором осуществляется исполнение бюджета, составление и рассмотрение проекта бюджета на очередной финансовый год и плановый период;</w:t>
      </w: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14:paraId="5E3C78E3" w14:textId="77777777" w:rsidR="001C04FB" w:rsidRDefault="008C02AE" w:rsidP="008C02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</w:t>
      </w:r>
      <w:r w:rsidR="00353189"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очередной финансовый год - год, следующий за текущим финансовым годом;</w:t>
      </w:r>
      <w:r w:rsidR="00353189"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14:paraId="1EA8EC05" w14:textId="77777777" w:rsidR="001C04FB" w:rsidRDefault="008C02AE" w:rsidP="008C02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</w:t>
      </w:r>
      <w:r w:rsidR="00353189"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отчетный финансовый год - год, предшествующий текущему финансовому году;</w:t>
      </w:r>
      <w:r w:rsidR="00353189"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14:paraId="4F8A6CA3" w14:textId="77777777" w:rsidR="001C04FB" w:rsidRDefault="008C02AE" w:rsidP="008C02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</w:t>
      </w:r>
      <w:r w:rsidR="00353189"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плановый период - два финансовых года, следующие за очередным финансовым годом;</w:t>
      </w:r>
      <w:r w:rsidR="00353189"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14:paraId="5FFF82E0" w14:textId="77777777" w:rsidR="00161990" w:rsidRDefault="008C02AE" w:rsidP="008C02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</w:t>
      </w:r>
      <w:r w:rsidR="00353189"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субъекты бюджетного планирования - органы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местного самоуправления Суджанского района</w:t>
      </w:r>
      <w:r w:rsidR="00353189"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Курской области, являющиеся главными распорядителями бюджетных средств в соответствии с ведомственной структурой расходов бюджета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«Суджанский район» Курской области</w:t>
      </w:r>
      <w:r w:rsidR="00353189"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главными администраторами доходов бюджета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«Суджанский район» Курской области</w:t>
      </w:r>
      <w:r w:rsidR="00353189"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14:paraId="05176C42" w14:textId="77777777" w:rsidR="00161990" w:rsidRDefault="00353189" w:rsidP="008C02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-о</w:t>
      </w: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бъем действующих обязательств - объем ассигнований, необходимых для исполнения действующих обязательств в очередном финансовом году и плановом периоде (с распределением</w:t>
      </w:r>
      <w:r w:rsidR="001C04F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 годам)</w:t>
      </w:r>
      <w:r w:rsidR="001619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14:paraId="050800B0" w14:textId="14B529F6" w:rsidR="00353189" w:rsidRPr="008C02AE" w:rsidRDefault="00353189" w:rsidP="008C02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</w:t>
      </w: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объем принимаемых обязательств - объем ассигнований, необходимых для исполнения принимаемых обязательств в очередном финансовом году и плановом периоде (с распределением по годам).</w:t>
      </w: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14:paraId="1F0F25FF" w14:textId="70AA5481" w:rsidR="00353189" w:rsidRPr="008C02AE" w:rsidRDefault="00353189" w:rsidP="008C02A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  <w:r w:rsidRPr="008C02AE"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  <w:t>II. Общие вопросы составления проекта бюджета</w:t>
      </w:r>
      <w:r w:rsidR="00CF04DD"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  <w:t xml:space="preserve"> муниципального района «Суджанский район» Курской области </w:t>
      </w:r>
    </w:p>
    <w:p w14:paraId="28339977" w14:textId="77777777" w:rsidR="00161990" w:rsidRDefault="00353189" w:rsidP="008C02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5318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 Сроки составления проекта  бюджета </w:t>
      </w:r>
      <w:r w:rsidR="008C02AE"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«Суджанский район» Курской области </w:t>
      </w: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определяются в соответствии с </w:t>
      </w:r>
      <w:hyperlink r:id="rId7" w:history="1">
        <w:r w:rsidRPr="0016199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1619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и ежегодно принимаемым постановлением Администрации </w:t>
      </w:r>
      <w:r w:rsidR="008C02AE" w:rsidRPr="001619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Суджанского района </w:t>
      </w:r>
      <w:r w:rsidRPr="001619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Курской области по вопросу разработки прогноза социально-экономического </w:t>
      </w:r>
      <w:r w:rsidRPr="001619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развития Курской области и проекта  бюджета</w:t>
      </w:r>
      <w:r w:rsidR="008C02AE" w:rsidRPr="001619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района «Суджанский </w:t>
      </w:r>
      <w:r w:rsid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район» Курской области</w:t>
      </w: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очередной финансовый год и плановый период.</w:t>
      </w: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3. При составлении проекта бюджета </w:t>
      </w:r>
      <w:r w:rsid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района «Суджанский район» Курской области</w:t>
      </w:r>
      <w:r w:rsidR="008C02AE"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Администрация</w:t>
      </w:r>
      <w:r w:rsid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Суджанского района</w:t>
      </w: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Курской области:</w:t>
      </w: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а) одобряет основные параметры прогноза социально-экономического развития </w:t>
      </w:r>
      <w:r w:rsidR="00527A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Суджанского района Курской </w:t>
      </w: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области;</w:t>
      </w:r>
    </w:p>
    <w:p w14:paraId="4F7C9CAE" w14:textId="12ED65BD" w:rsidR="00161990" w:rsidRDefault="00353189" w:rsidP="008C02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б) одобряет основные характеристики проекта бюджета</w:t>
      </w:r>
      <w:r w:rsidR="00527A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«Суджанский район» Курской области</w:t>
      </w: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распределение </w:t>
      </w:r>
      <w:r w:rsidR="00161990"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расходов бюджета</w:t>
      </w:r>
      <w:r w:rsidR="00527A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«Суджанский район» Курской области</w:t>
      </w: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очередной финансовый год и плановый период в соответствии с классификацией расходов бюджетов Российской Федерации;</w:t>
      </w:r>
    </w:p>
    <w:p w14:paraId="3864BA0F" w14:textId="77777777" w:rsidR="00D5418B" w:rsidRDefault="00D5418B" w:rsidP="008C02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0E45731B" w14:textId="709DB6A9" w:rsidR="00D5418B" w:rsidRDefault="00D5418B" w:rsidP="008C02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в)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осуществляет проведение конкурсного распределения принимаемых обязательств в соответствии с эффективностью планируемых мероприятий;</w:t>
      </w:r>
    </w:p>
    <w:p w14:paraId="52116F23" w14:textId="4BCDA0C3" w:rsidR="00D32229" w:rsidRDefault="00353189" w:rsidP="008C02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D541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</w:t>
      </w: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) рассматривает предложения о  порядке </w:t>
      </w:r>
      <w:r w:rsidR="001619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увеличения</w:t>
      </w: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B62F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оплаты труда</w:t>
      </w: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работников организаций бюджетной сферы, финансируемых за счет средств  бюджета</w:t>
      </w:r>
      <w:r w:rsid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«Суджанский район» Курской области</w:t>
      </w: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r w:rsidR="00B62F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работников органов местного самоуправления</w:t>
      </w:r>
      <w:r w:rsid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Суджанского района Курской </w:t>
      </w: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области в очередном финансовом году и на среднесрочную перспективу и ассигнованиях на эти цели;</w:t>
      </w:r>
    </w:p>
    <w:p w14:paraId="41328963" w14:textId="6C82C54F" w:rsidR="00D32229" w:rsidRDefault="00353189" w:rsidP="008C02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D541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</w:t>
      </w: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) одобряет распределение объема принимаемых обязательств между субъектами бюджетного планирования и </w:t>
      </w:r>
      <w:r w:rsid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муниципальными</w:t>
      </w: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программами</w:t>
      </w:r>
      <w:r w:rsid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Суджанского района</w:t>
      </w: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Курской области;</w:t>
      </w:r>
    </w:p>
    <w:p w14:paraId="44ED63B2" w14:textId="5C505814" w:rsidR="00D32229" w:rsidRDefault="00353189" w:rsidP="008C02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D541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</w:t>
      </w: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) одобряет проект </w:t>
      </w:r>
      <w:r w:rsid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решения</w:t>
      </w: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бюджете</w:t>
      </w:r>
      <w:r w:rsid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«Суджанский район» Курской области</w:t>
      </w: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очередной финансовый год и плановый период;</w:t>
      </w:r>
    </w:p>
    <w:p w14:paraId="054CDBFD" w14:textId="77777777" w:rsidR="003F4569" w:rsidRDefault="00353189" w:rsidP="008C02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D541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определяет перечень субъектов бюджетного планирования;</w:t>
      </w:r>
    </w:p>
    <w:p w14:paraId="46B82282" w14:textId="77777777" w:rsidR="009874F2" w:rsidRDefault="00353189" w:rsidP="008C02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D541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) утверждает основные направления бюджетной политики и основные направления налоговой политики </w:t>
      </w:r>
      <w:r w:rsid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Суджанского района 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Курской области.</w:t>
      </w:r>
    </w:p>
    <w:p w14:paraId="23317B1C" w14:textId="3028A121" w:rsidR="00353189" w:rsidRPr="006C7484" w:rsidRDefault="00353189" w:rsidP="008C02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 При составлении проекта бюджета</w:t>
      </w:r>
      <w:r w:rsid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«Суджанский район» Курской области ф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инансов</w:t>
      </w:r>
      <w:r w:rsid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о-экономическое управление Администрации Суджанского района 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Курской области: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а) разрабатывает основные направления бюджетной политики и основные направления налоговой политики</w:t>
      </w:r>
      <w:r w:rsid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Суджанского района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Курской области;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б) организует разработку методики планирования бюджетных ассигнований  бюджета</w:t>
      </w:r>
      <w:r w:rsid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«Суджанский район» Курской области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проекта бюджета</w:t>
      </w:r>
      <w:r w:rsid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«Суджанский район» Курской области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очередной финансовый 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год и плановый период (далее - проект бюджета</w:t>
      </w:r>
      <w:r w:rsid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«Суджанский район» Курской области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);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в) разрабатывает основные характеристики проекта бюджета</w:t>
      </w:r>
      <w:r w:rsid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«Суджанский район» Курской области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распределение расходов бюджета</w:t>
      </w:r>
      <w:r w:rsid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«Суджанский район» Курской области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соответствии с классификацией расходов;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г) определяет и применяет при составлении проекта  бюджета</w:t>
      </w:r>
      <w:r w:rsid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«Суджанский район» Курской области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методику прогнозирования доходов бюджета</w:t>
      </w:r>
      <w:r w:rsid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«Суджанский район» Курской области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DB55C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д) определяет порядок формирования объемов действующих и принимаемых обязательств и методику расчета ассигнований, необходимых для их исполнения, порядок применения при разработке проекта  бюджета</w:t>
      </w:r>
      <w:r w:rsidR="006C7484" w:rsidRPr="00DB55C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«Суджанский район» Курской области</w:t>
      </w:r>
      <w:r w:rsidRPr="00DB55C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реестра расходных обязательств Курской области;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е) доводит до субъектов бюджетного планирования предельные объемы финансирования на очередной финансовый год и плановый период;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DB55C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разрабатывает проект бюджетного прогноза (проект изменений бюджетного прогноза) на долгосрочный период;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DB55C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обеспечивает методологическое руководство разработкой субъектами бюджетного планирования бюджетных проектировок на очередной финансовый год и плановый период;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DB55C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разрабатывает и представляет комиссии по согласованию показателей прогноза социально-экономического развития</w:t>
      </w:r>
      <w:r w:rsid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Суджанского района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Курской области и проекта  бюджета </w:t>
      </w:r>
      <w:r w:rsid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района «Суджанский район» Курской области</w:t>
      </w:r>
      <w:r w:rsidR="006C7484" w:rsidRPr="008C02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очередной финансовый год и плановый период (далее - Комиссия) показатели проекта  бюджета</w:t>
      </w:r>
      <w:r w:rsid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«Суджанский район» Курской области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 указанием объемов принимаемых расходных обязательств, определенных на основе их конкурсного распределения, и свод неурегулированных разногласий по бюджетным проектировкам;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DB55C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согласовывает с субъектами бюджетного планирования объемы доходов  бюджета</w:t>
      </w:r>
      <w:r w:rsid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«Суджанский район» Курской области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от платных услуг и иной приносящей доход деятельности;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DB55C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устанавливает перечень и сроки представления в  финансов</w:t>
      </w:r>
      <w:r w:rsid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о-экономическое управление Администрации Суджанского района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Курской области  органами местного самоуправления </w:t>
      </w:r>
      <w:r w:rsid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Суджанского района 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Курской области отчетных и (или) прогнозных данных, необходимых для составления проекта  бюджета</w:t>
      </w:r>
      <w:r w:rsid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«Суджанский район» Курской области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материалов к нему.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 При составлении проекта бюджета</w:t>
      </w:r>
      <w:r w:rsid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«Суджанский район» </w:t>
      </w:r>
      <w:r w:rsid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Курской области</w:t>
      </w:r>
      <w:r w:rsidR="006C7484"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финансов</w:t>
      </w:r>
      <w:r w:rsid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о-экономическое управление Администрации Суджанского района</w:t>
      </w:r>
      <w:r w:rsidR="006C7484"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Курской области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4C75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а) разрабатывает прогноз социально-экономического развития </w:t>
      </w:r>
      <w:r w:rsidR="00A1514A" w:rsidRPr="004C75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Суджанского района Курской области</w:t>
      </w:r>
      <w:r w:rsidRPr="004C75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долгосрочный период;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б) устанавливает перечень и сроки представления в </w:t>
      </w:r>
      <w:r w:rsidR="00A1514A"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финансов</w:t>
      </w:r>
      <w:r w:rsidR="00A151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о-экономическое управление Администрации Суджанского района</w:t>
      </w:r>
      <w:r w:rsidR="00A1514A"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Курской области 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отчетных и (или) прогнозных данных, необходимых для разработки прогноза социально-экономического развития </w:t>
      </w:r>
      <w:r w:rsidR="00A151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Суджанского района Курской 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области;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в) представляет прогноз в Комиссию в установленные сроки.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 При составлении проекта бюджета</w:t>
      </w:r>
      <w:r w:rsidR="00A151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«Суджанский район» Курской области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субъекты бюджетного планирования: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б) обеспечивают в пределах соответствующей части бюджета планирование ассигнований, направляемых на исполнение расходных обязательств;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в) готовят и в пределах своей компетенции реализуют предложения по оптимизации состава закрепленных за ними расходных обязательств и объема ассигнований, необходимых для их исполнения (в пределах соответствующей части бюджета);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г) распределяют предельные объемы финансирования по </w:t>
      </w:r>
      <w:r w:rsidR="00A151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муниципальным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программам </w:t>
      </w:r>
      <w:r w:rsidR="00A151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Суджанского района 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Курской области, статьям классификации расходов бюджетов Российской Федерации;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A151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разрабатывают прогноз объемов поступлений от платных услуг и иной приносящей доход деятельности в  бюджет</w:t>
      </w:r>
      <w:r w:rsidR="00A151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«Суджанский район» Курской области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представляют его в </w:t>
      </w:r>
      <w:r w:rsidR="00A1514A"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финансов</w:t>
      </w:r>
      <w:r w:rsidR="00A151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о-экономическое управление Администрации Суджанского района</w:t>
      </w:r>
      <w:r w:rsidR="00A1514A"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Курской области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Курской области;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A151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) </w:t>
      </w:r>
      <w:r w:rsidR="00A151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раз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рабатывают </w:t>
      </w:r>
      <w:r w:rsidR="00A151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муниципальные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программы </w:t>
      </w:r>
      <w:r w:rsidR="00A151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Суджанского района 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Курской области в установленной сфере деятельности;</w:t>
      </w:r>
      <w:r w:rsidRPr="006C74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14:paraId="3C4CA1FC" w14:textId="480290C5" w:rsidR="00353189" w:rsidRPr="00EF5D51" w:rsidRDefault="00353189" w:rsidP="00EF5D5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  <w:r w:rsidRPr="00EF5D51"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  <w:t xml:space="preserve">III. Разработка </w:t>
      </w:r>
      <w:r w:rsidR="001C04FB" w:rsidRPr="00EF5D51"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  <w:t>проекта бюджета</w:t>
      </w:r>
      <w:r w:rsidR="00DE3837" w:rsidRPr="00EF5D51"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  <w:t xml:space="preserve"> </w:t>
      </w:r>
      <w:r w:rsidR="00677C37" w:rsidRPr="00EF5D51"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  <w:t>муниципального района «Суджанский район» Курской области</w:t>
      </w:r>
    </w:p>
    <w:p w14:paraId="62EF1EF4" w14:textId="3C244899" w:rsidR="00353189" w:rsidRPr="00DE3837" w:rsidRDefault="00353189" w:rsidP="00DE383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677C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Исходной базой для разработки проекта </w:t>
      </w:r>
      <w:r w:rsidR="00677C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юджета</w:t>
      </w:r>
      <w:r w:rsidR="00677C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«Суджанский район» Курской области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являются: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а) положения послания Президента Российской Федерации Федеральному Собранию Российской Федерации, определяющие бюджетную политику (требования к бюджетной политики) в Российской Федерации;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б) прогноз социально-экономического развития</w:t>
      </w:r>
      <w:r w:rsidR="00677C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Суджанского района Курской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области;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в) отчет об исполнении  бюджета</w:t>
      </w:r>
      <w:r w:rsidR="00CB13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«Суджанский район» Курской области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отчетном году и основные показатели ожидаемого исполнения  бюджета</w:t>
      </w:r>
      <w:r w:rsidR="00CB13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«Суджанский район» Курской области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текущем году;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CB13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) реестр расходных обязательств </w:t>
      </w:r>
      <w:r w:rsidR="00CB13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района «Суджанский район» 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Курской области и изменения, которые планируется в него внести в связи с проектами нормативных правовых актов (нормативными правовыми актами, договорами, соглашениями), определяющих расходные обязательства</w:t>
      </w:r>
      <w:r w:rsidR="00CB13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«Суджанский район» </w:t>
      </w:r>
      <w:r w:rsidR="00CB130F"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Курской области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CB13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) </w:t>
      </w:r>
      <w:r w:rsidR="00CB13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муниципальные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программы (проекты </w:t>
      </w:r>
      <w:r w:rsidR="00CB13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муниципальных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программ, проекты изменений указанных программ) </w:t>
      </w:r>
      <w:r w:rsidR="00CB13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Суджанского района 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Курской области;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CB13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Составление проекта бюджета </w:t>
      </w:r>
      <w:r w:rsidR="00CB13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района «Суджанский район» </w:t>
      </w:r>
      <w:r w:rsidR="00CB130F"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Курской области 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производится на очередной финансовый год и плановый период исходя из необходимости создания условий для обеспечения сбалансированности и устойчивости бюджетной системы </w:t>
      </w:r>
      <w:r w:rsidR="00CB13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Суджанского района 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Курской области и  бюджета</w:t>
      </w:r>
      <w:r w:rsidR="00CB13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«Суджанский район» </w:t>
      </w:r>
      <w:r w:rsidR="00CB130F"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Курской области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 исполнения действующих и принимаемых обязательств </w:t>
      </w:r>
      <w:r w:rsidR="00CB13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Суджанского района 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Курской области.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4C75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Составление проекта </w:t>
      </w:r>
      <w:r w:rsidR="00CB13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юджета</w:t>
      </w:r>
      <w:r w:rsidR="00CB13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«Суджанский район» </w:t>
      </w:r>
      <w:r w:rsidR="00CB130F"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Курской области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производится в 3 этапа.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CB13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На первом этапе разрабатываются и одобряются основные направления бюджетной политики и основные направления налоговой политики,</w:t>
      </w:r>
      <w:r w:rsidR="0053245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показатели социально-экономического развития </w:t>
      </w:r>
      <w:r w:rsidR="0053245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Суджанского района 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Курской области, основные характеристики бюджета</w:t>
      </w:r>
      <w:r w:rsidR="0053245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«Суджанский район» </w:t>
      </w:r>
      <w:r w:rsidR="00532459"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Курской области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а также основные параметры прогноза социально-экономического развития </w:t>
      </w:r>
      <w:r w:rsidR="0053245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Суджанского района Курской области. 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4C75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составлении проекта бюджета</w:t>
      </w:r>
      <w:r w:rsidR="0053245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«Суджанский район» </w:t>
      </w:r>
      <w:r w:rsidR="00532459"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Курской области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первом этапе: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а)финансов</w:t>
      </w:r>
      <w:r w:rsidR="00F631D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о-экономическое управление Администрации Суджанского района 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Курской области: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разрабатывает основные направления бюджетной политики и основные направления налоговой политики;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доводит</w:t>
      </w:r>
      <w:r w:rsidR="00F631D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 субъектов бюджетного планирования предельные объемы финансирования на очередной финансовый год и плановый период;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организует разработку прогноза социально-экономического развития </w:t>
      </w:r>
      <w:r w:rsidR="00F631D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Суджанского района Курской 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области;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</w:t>
      </w:r>
      <w:r w:rsidR="00F631D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На втором этапе субъекты бюджетного планирования распределяют предельные 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объемы финансирования на очередной финансовый год и плановый период по статьям классификации расходов бюджета</w:t>
      </w:r>
      <w:r w:rsidR="00F631D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r w:rsidR="00F631D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муниципальным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программам </w:t>
      </w:r>
      <w:r w:rsidR="00F631D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Суджанского района 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Курской области и представляют указанное распределение, а также иные документы и материалы, необходимые для составления проекта  бюджета</w:t>
      </w:r>
      <w:r w:rsidR="00F631D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«Суджанский район» </w:t>
      </w:r>
      <w:r w:rsidR="00F631D2"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Курской области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в</w:t>
      </w:r>
      <w:r w:rsidR="00F631D2" w:rsidRPr="00F631D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F631D2"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финансов</w:t>
      </w:r>
      <w:r w:rsidR="00F631D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о-экономическое управление Администрации Суджанского района </w:t>
      </w:r>
      <w:r w:rsidR="00F631D2"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Курской области</w:t>
      </w:r>
      <w:r w:rsidR="00F631D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.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4C75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</w:t>
      </w:r>
      <w:r w:rsidR="00F631D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</w:t>
      </w:r>
      <w:r w:rsidR="00F631D2"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инансов</w:t>
      </w:r>
      <w:r w:rsidR="00F631D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о-экономическое управление Администрации Суджанского района </w:t>
      </w:r>
      <w:r w:rsidR="00F631D2"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Курской области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представляет в Комиссию показатели проекта бюджета</w:t>
      </w:r>
      <w:r w:rsidR="00F631D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«Суджанский район» </w:t>
      </w:r>
      <w:r w:rsidR="00F631D2"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Курской области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 указанием объемов принимаемых расходных обязательств, определенных на основе их конкурсного распределения, и свод неурегулированных разногласий по бюджетным проектировкам.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4C75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Комиссия проводит согласование показателей прогноза социально-экономического развития </w:t>
      </w:r>
      <w:r w:rsidR="00F631D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Суджанского района 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Курской области и проекта  бюджета </w:t>
      </w:r>
      <w:r w:rsidR="00F631D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района «Суджанский район» </w:t>
      </w:r>
      <w:r w:rsidR="00F631D2"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Курской области 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очередной финансовый год и плановый период.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</w:t>
      </w:r>
      <w:r w:rsidR="00F631D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На третьем этапе </w:t>
      </w:r>
      <w:r w:rsidR="00F631D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</w:t>
      </w:r>
      <w:r w:rsidR="00F631D2"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инансов</w:t>
      </w:r>
      <w:r w:rsidR="00F631D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о-экономическое управление Администрации Суджанского района </w:t>
      </w:r>
      <w:r w:rsidR="00F631D2"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Курской области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основе согласованных Комиссией показателей проекта бюджета</w:t>
      </w:r>
      <w:r w:rsidR="00F631D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«Суджанский район» </w:t>
      </w:r>
      <w:r w:rsidR="00F631D2"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Курской области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готовит проект </w:t>
      </w:r>
      <w:r w:rsidR="00F631D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решения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  бюджете </w:t>
      </w:r>
      <w:r w:rsidR="00F631D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района «Суджанский район» </w:t>
      </w:r>
      <w:r w:rsidR="00F631D2"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Курской области 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очередной финансовый год и плановый период и прилагаемые к нему материалы и вносит их в Администрацию</w:t>
      </w:r>
      <w:r w:rsidR="00F631D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Суджанского района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Курской области в  устан</w:t>
      </w:r>
      <w:r w:rsidR="00F631D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овленные сроки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F631D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4C75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Одобренный Администрацией</w:t>
      </w:r>
      <w:r w:rsidR="00F631D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Суджанского района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Курской области проект </w:t>
      </w:r>
      <w:r w:rsidR="00F631D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решения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бюджете </w:t>
      </w:r>
      <w:r w:rsidR="001C04FB"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1C04F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района «Суджанский район» </w:t>
      </w:r>
      <w:r w:rsidR="001C04FB"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Курской области 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 очередной финансовый год и плановый период вносится в установленный </w:t>
      </w:r>
      <w:r w:rsidR="001C04F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Решением Представительного Собрания Суджанского района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Курской области "О </w:t>
      </w:r>
      <w:r w:rsidR="001C04F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утверждении Положения о 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бюджетном процессе в</w:t>
      </w:r>
      <w:r w:rsidR="001C04F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муниципальном районе «Суджанский район» 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Курской области" срок в </w:t>
      </w:r>
      <w:r w:rsidR="001C04F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Представительное Собрание Суджанского района Курской области.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14:paraId="023BF795" w14:textId="31FBF14C" w:rsidR="001C04FB" w:rsidRPr="00DE3837" w:rsidRDefault="00093A5E" w:rsidP="001C04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14:paraId="7A872874" w14:textId="5102A37F" w:rsidR="001C04FB" w:rsidRPr="00DE3837" w:rsidRDefault="00093A5E" w:rsidP="001C04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E38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14:paraId="47F1DBBA" w14:textId="40D906E6" w:rsidR="001C04FB" w:rsidRDefault="001C04FB" w:rsidP="001C04FB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0BB7A0B5" w14:textId="6C1A2FD3" w:rsidR="001C04FB" w:rsidRDefault="00093A5E" w:rsidP="001C04F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</w:t>
      </w:r>
    </w:p>
    <w:p w14:paraId="1136FC56" w14:textId="4E93909F" w:rsidR="00093A5E" w:rsidRDefault="00093A5E" w:rsidP="001C04F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14:paraId="2585A8F9" w14:textId="77777777" w:rsidR="00093A5E" w:rsidRDefault="00093A5E"/>
    <w:sectPr w:rsidR="0009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28"/>
    <w:rsid w:val="00093A5E"/>
    <w:rsid w:val="00161990"/>
    <w:rsid w:val="00163AE6"/>
    <w:rsid w:val="001C04FB"/>
    <w:rsid w:val="00223D55"/>
    <w:rsid w:val="002F581E"/>
    <w:rsid w:val="00353189"/>
    <w:rsid w:val="003F4569"/>
    <w:rsid w:val="004C75B3"/>
    <w:rsid w:val="00527A9E"/>
    <w:rsid w:val="00532459"/>
    <w:rsid w:val="005E5888"/>
    <w:rsid w:val="00677C37"/>
    <w:rsid w:val="006C7484"/>
    <w:rsid w:val="00773728"/>
    <w:rsid w:val="008C02AE"/>
    <w:rsid w:val="009874F2"/>
    <w:rsid w:val="009F7B4B"/>
    <w:rsid w:val="00A1514A"/>
    <w:rsid w:val="00B62F00"/>
    <w:rsid w:val="00BD3932"/>
    <w:rsid w:val="00C11F71"/>
    <w:rsid w:val="00C51BA6"/>
    <w:rsid w:val="00CB130F"/>
    <w:rsid w:val="00CF04DD"/>
    <w:rsid w:val="00D22C8F"/>
    <w:rsid w:val="00D32229"/>
    <w:rsid w:val="00D5418B"/>
    <w:rsid w:val="00DB55C6"/>
    <w:rsid w:val="00DE3837"/>
    <w:rsid w:val="00EF5D51"/>
    <w:rsid w:val="00F12C16"/>
    <w:rsid w:val="00F61A22"/>
    <w:rsid w:val="00F631D2"/>
    <w:rsid w:val="00F80927"/>
    <w:rsid w:val="00F87F92"/>
    <w:rsid w:val="00FC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B176"/>
  <w15:chartTrackingRefBased/>
  <w15:docId w15:val="{F116E378-8043-4FC9-821D-49D99625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3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3A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A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3A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09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93A5E"/>
    <w:rPr>
      <w:color w:val="0000FF"/>
      <w:u w:val="single"/>
    </w:rPr>
  </w:style>
  <w:style w:type="paragraph" w:customStyle="1" w:styleId="formattext">
    <w:name w:val="formattext"/>
    <w:basedOn w:val="a"/>
    <w:rsid w:val="0009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image" Target="file:///C:\Users\&#1040;&#1076;&#1084;&#1080;&#1085;&#1080;&#1089;&#1090;&#1088;&#1072;&#1090;&#1086;&#1088;\Desktop\media\image1.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26</cp:revision>
  <cp:lastPrinted>2019-10-14T04:33:00Z</cp:lastPrinted>
  <dcterms:created xsi:type="dcterms:W3CDTF">2019-10-12T04:08:00Z</dcterms:created>
  <dcterms:modified xsi:type="dcterms:W3CDTF">2020-01-28T04:27:00Z</dcterms:modified>
</cp:coreProperties>
</file>