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21F3" w:rsidRPr="00AE200A" w:rsidRDefault="00C121F3" w:rsidP="00C121F3">
      <w:pPr>
        <w:jc w:val="center"/>
        <w:outlineLvl w:val="0"/>
        <w:rPr>
          <w:rFonts w:eastAsia="Calibri"/>
          <w:b/>
          <w:bCs/>
          <w:sz w:val="32"/>
          <w:szCs w:val="32"/>
        </w:rPr>
      </w:pPr>
      <w:bookmarkStart w:id="0" w:name="_Hlk511401"/>
      <w:r w:rsidRPr="009E7174">
        <w:rPr>
          <w:noProof/>
          <w:sz w:val="28"/>
        </w:rPr>
        <w:drawing>
          <wp:anchor distT="0" distB="0" distL="0" distR="0" simplePos="0" relativeHeight="251659264" behindDoc="0" locked="0" layoutInCell="0" allowOverlap="1" wp14:anchorId="0BD29C62" wp14:editId="29C604AA">
            <wp:simplePos x="0" y="0"/>
            <wp:positionH relativeFrom="page">
              <wp:posOffset>3547110</wp:posOffset>
            </wp:positionH>
            <wp:positionV relativeFrom="margin">
              <wp:align>top</wp:align>
            </wp:positionV>
            <wp:extent cx="1114425" cy="1133475"/>
            <wp:effectExtent l="0" t="0" r="9525" b="9525"/>
            <wp:wrapNone/>
            <wp:docPr id="3" name="Рисунок 15" descr="Описание: C:\Users\Администратор\Desktop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C:\Users\Администратор\Desktop\media\image1.pn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 l="17761" t="12878" r="214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121F3" w:rsidRDefault="00C121F3" w:rsidP="00C121F3">
      <w:pPr>
        <w:jc w:val="center"/>
        <w:outlineLvl w:val="0"/>
        <w:rPr>
          <w:rFonts w:eastAsia="Calibri"/>
          <w:b/>
          <w:bCs/>
          <w:sz w:val="34"/>
          <w:szCs w:val="34"/>
        </w:rPr>
      </w:pPr>
    </w:p>
    <w:p w:rsidR="00C121F3" w:rsidRDefault="00C121F3" w:rsidP="00C121F3">
      <w:pPr>
        <w:jc w:val="center"/>
        <w:outlineLvl w:val="0"/>
        <w:rPr>
          <w:rFonts w:eastAsia="Calibri"/>
          <w:b/>
          <w:bCs/>
          <w:sz w:val="34"/>
          <w:szCs w:val="34"/>
        </w:rPr>
      </w:pPr>
    </w:p>
    <w:p w:rsidR="00C121F3" w:rsidRDefault="00C121F3" w:rsidP="00C121F3">
      <w:pPr>
        <w:jc w:val="center"/>
        <w:outlineLvl w:val="0"/>
        <w:rPr>
          <w:rFonts w:eastAsia="Calibri"/>
          <w:b/>
          <w:bCs/>
          <w:sz w:val="34"/>
          <w:szCs w:val="34"/>
        </w:rPr>
      </w:pPr>
    </w:p>
    <w:p w:rsidR="00C121F3" w:rsidRDefault="00C121F3" w:rsidP="00C121F3">
      <w:pPr>
        <w:jc w:val="center"/>
        <w:outlineLvl w:val="0"/>
        <w:rPr>
          <w:rFonts w:eastAsia="Calibri"/>
          <w:b/>
          <w:bCs/>
          <w:sz w:val="34"/>
          <w:szCs w:val="34"/>
        </w:rPr>
      </w:pPr>
    </w:p>
    <w:p w:rsidR="00C121F3" w:rsidRDefault="00C121F3" w:rsidP="00C121F3">
      <w:pPr>
        <w:jc w:val="center"/>
        <w:outlineLvl w:val="0"/>
        <w:rPr>
          <w:rFonts w:eastAsia="Calibri"/>
          <w:b/>
          <w:bCs/>
          <w:sz w:val="34"/>
          <w:szCs w:val="34"/>
        </w:rPr>
      </w:pPr>
      <w:r w:rsidRPr="00AE200A">
        <w:rPr>
          <w:rFonts w:eastAsia="Calibri"/>
          <w:b/>
          <w:bCs/>
          <w:sz w:val="34"/>
          <w:szCs w:val="34"/>
        </w:rPr>
        <w:t xml:space="preserve">АДМИНИСТРАЦИЯ </w:t>
      </w:r>
      <w:r>
        <w:rPr>
          <w:rFonts w:eastAsia="Calibri"/>
          <w:b/>
          <w:bCs/>
          <w:sz w:val="34"/>
          <w:szCs w:val="34"/>
        </w:rPr>
        <w:t>СУДЖАНСКОГО РАЙОНА</w:t>
      </w:r>
      <w:r w:rsidRPr="00AE200A">
        <w:rPr>
          <w:rFonts w:eastAsia="Calibri"/>
          <w:b/>
          <w:bCs/>
          <w:sz w:val="34"/>
          <w:szCs w:val="34"/>
        </w:rPr>
        <w:t xml:space="preserve"> </w:t>
      </w:r>
    </w:p>
    <w:p w:rsidR="00C121F3" w:rsidRPr="00AE200A" w:rsidRDefault="00C121F3" w:rsidP="00C121F3">
      <w:pPr>
        <w:jc w:val="center"/>
        <w:outlineLvl w:val="0"/>
        <w:rPr>
          <w:rFonts w:eastAsia="Calibri"/>
          <w:b/>
          <w:sz w:val="34"/>
          <w:szCs w:val="34"/>
        </w:rPr>
      </w:pPr>
      <w:r w:rsidRPr="00AE200A">
        <w:rPr>
          <w:rFonts w:eastAsia="Calibri"/>
          <w:b/>
          <w:sz w:val="34"/>
          <w:szCs w:val="34"/>
        </w:rPr>
        <w:t xml:space="preserve">КУРСКОЙ </w:t>
      </w:r>
      <w:r>
        <w:rPr>
          <w:rFonts w:eastAsia="Calibri"/>
          <w:b/>
          <w:sz w:val="34"/>
          <w:szCs w:val="34"/>
        </w:rPr>
        <w:t xml:space="preserve"> </w:t>
      </w:r>
      <w:r w:rsidRPr="00AE200A">
        <w:rPr>
          <w:rFonts w:eastAsia="Calibri"/>
          <w:b/>
          <w:sz w:val="34"/>
          <w:szCs w:val="34"/>
        </w:rPr>
        <w:t xml:space="preserve"> ОБЛАСТИ</w:t>
      </w:r>
    </w:p>
    <w:p w:rsidR="00C121F3" w:rsidRPr="00AE200A" w:rsidRDefault="00C121F3" w:rsidP="00C121F3">
      <w:pPr>
        <w:jc w:val="center"/>
        <w:rPr>
          <w:rFonts w:eastAsia="Calibri"/>
          <w:b/>
          <w:bCs/>
          <w:color w:val="000000"/>
          <w:spacing w:val="80"/>
          <w:lang w:bidi="ru-RU"/>
        </w:rPr>
      </w:pPr>
    </w:p>
    <w:p w:rsidR="00C121F3" w:rsidRPr="00AE200A" w:rsidRDefault="00C121F3" w:rsidP="00C121F3">
      <w:pPr>
        <w:jc w:val="center"/>
        <w:rPr>
          <w:rFonts w:eastAsia="Calibri"/>
          <w:b/>
          <w:spacing w:val="40"/>
          <w:sz w:val="30"/>
          <w:szCs w:val="30"/>
        </w:rPr>
      </w:pPr>
      <w:r w:rsidRPr="00AE200A">
        <w:rPr>
          <w:rFonts w:eastAsia="Calibri"/>
          <w:b/>
          <w:bCs/>
          <w:color w:val="000000"/>
          <w:spacing w:val="40"/>
          <w:sz w:val="30"/>
          <w:szCs w:val="30"/>
          <w:lang w:bidi="ru-RU"/>
        </w:rPr>
        <w:t>РАСПОРЯЖЕНИЕ</w:t>
      </w:r>
    </w:p>
    <w:p w:rsidR="00C121F3" w:rsidRPr="00AE200A" w:rsidRDefault="00C121F3" w:rsidP="00C121F3">
      <w:pPr>
        <w:autoSpaceDN w:val="0"/>
        <w:jc w:val="center"/>
        <w:rPr>
          <w:b/>
          <w:sz w:val="16"/>
          <w:szCs w:val="16"/>
          <w:lang w:eastAsia="zh-CN"/>
        </w:rPr>
      </w:pPr>
    </w:p>
    <w:p w:rsidR="00C121F3" w:rsidRPr="00AE200A" w:rsidRDefault="00C121F3" w:rsidP="00C121F3">
      <w:pPr>
        <w:jc w:val="center"/>
        <w:rPr>
          <w:sz w:val="26"/>
          <w:szCs w:val="26"/>
        </w:rPr>
      </w:pPr>
      <w:r w:rsidRPr="00AE200A">
        <w:rPr>
          <w:sz w:val="26"/>
          <w:szCs w:val="26"/>
        </w:rPr>
        <w:t xml:space="preserve">от </w:t>
      </w:r>
      <w:r w:rsidR="00E9162C">
        <w:rPr>
          <w:sz w:val="26"/>
          <w:szCs w:val="26"/>
        </w:rPr>
        <w:t>13.02.2019</w:t>
      </w:r>
      <w:r>
        <w:rPr>
          <w:sz w:val="26"/>
          <w:szCs w:val="26"/>
        </w:rPr>
        <w:t xml:space="preserve"> </w:t>
      </w:r>
      <w:r w:rsidRPr="00AE200A">
        <w:rPr>
          <w:sz w:val="26"/>
          <w:szCs w:val="26"/>
        </w:rPr>
        <w:t xml:space="preserve">  № </w:t>
      </w:r>
      <w:r w:rsidR="00E9162C">
        <w:rPr>
          <w:sz w:val="26"/>
          <w:szCs w:val="26"/>
        </w:rPr>
        <w:t>62</w:t>
      </w:r>
      <w:bookmarkStart w:id="1" w:name="_GoBack"/>
      <w:bookmarkEnd w:id="1"/>
    </w:p>
    <w:p w:rsidR="00C121F3" w:rsidRPr="00AE200A" w:rsidRDefault="00C121F3" w:rsidP="00C121F3">
      <w:pPr>
        <w:jc w:val="center"/>
        <w:rPr>
          <w:sz w:val="26"/>
          <w:szCs w:val="26"/>
          <w:lang w:eastAsia="zh-CN"/>
        </w:rPr>
      </w:pPr>
      <w:r>
        <w:rPr>
          <w:sz w:val="26"/>
          <w:szCs w:val="26"/>
        </w:rPr>
        <w:t>г. Суджа</w:t>
      </w:r>
    </w:p>
    <w:p w:rsidR="00C121F3" w:rsidRDefault="00C121F3" w:rsidP="00C121F3">
      <w:pPr>
        <w:rPr>
          <w:sz w:val="28"/>
          <w:szCs w:val="24"/>
        </w:rPr>
      </w:pPr>
    </w:p>
    <w:p w:rsidR="00C121F3" w:rsidRDefault="00C121F3" w:rsidP="00C121F3">
      <w:pPr>
        <w:rPr>
          <w:sz w:val="24"/>
        </w:rPr>
      </w:pPr>
    </w:p>
    <w:p w:rsidR="00C121F3" w:rsidRDefault="00C121F3" w:rsidP="00C121F3"/>
    <w:p w:rsidR="00C121F3" w:rsidRDefault="00C121F3" w:rsidP="00C121F3"/>
    <w:p w:rsidR="00C121F3" w:rsidRDefault="00C121F3" w:rsidP="00C121F3"/>
    <w:p w:rsidR="00C121F3" w:rsidRPr="00C121F3" w:rsidRDefault="00C121F3" w:rsidP="00C121F3">
      <w:pPr>
        <w:widowControl/>
        <w:autoSpaceDE w:val="0"/>
        <w:autoSpaceDN w:val="0"/>
        <w:adjustRightInd w:val="0"/>
        <w:snapToGrid/>
        <w:spacing w:line="240" w:lineRule="atLeast"/>
        <w:ind w:left="720" w:right="424"/>
        <w:jc w:val="center"/>
        <w:rPr>
          <w:sz w:val="22"/>
          <w:szCs w:val="22"/>
        </w:rPr>
      </w:pPr>
      <w:r w:rsidRPr="00C121F3">
        <w:rPr>
          <w:sz w:val="22"/>
          <w:szCs w:val="22"/>
        </w:rPr>
        <w:t xml:space="preserve">Об утверждении годового отчета о результатах деятельности по внутреннему муниципальному финансовому контролю за </w:t>
      </w:r>
      <w:proofErr w:type="gramStart"/>
      <w:r w:rsidRPr="00C121F3">
        <w:rPr>
          <w:sz w:val="22"/>
          <w:szCs w:val="22"/>
        </w:rPr>
        <w:t>201</w:t>
      </w:r>
      <w:r>
        <w:rPr>
          <w:sz w:val="22"/>
          <w:szCs w:val="22"/>
        </w:rPr>
        <w:t>8</w:t>
      </w:r>
      <w:r w:rsidRPr="00C121F3">
        <w:rPr>
          <w:sz w:val="22"/>
          <w:szCs w:val="22"/>
        </w:rPr>
        <w:t xml:space="preserve">  год</w:t>
      </w:r>
      <w:proofErr w:type="gramEnd"/>
      <w:r w:rsidRPr="00C121F3">
        <w:rPr>
          <w:sz w:val="22"/>
          <w:szCs w:val="22"/>
        </w:rPr>
        <w:t>.</w:t>
      </w:r>
    </w:p>
    <w:p w:rsidR="00C121F3" w:rsidRPr="00C121F3" w:rsidRDefault="00C121F3" w:rsidP="00C121F3">
      <w:pPr>
        <w:widowControl/>
        <w:autoSpaceDE w:val="0"/>
        <w:autoSpaceDN w:val="0"/>
        <w:adjustRightInd w:val="0"/>
        <w:snapToGrid/>
        <w:spacing w:line="240" w:lineRule="atLeast"/>
        <w:ind w:right="4495"/>
        <w:jc w:val="center"/>
        <w:rPr>
          <w:sz w:val="22"/>
          <w:szCs w:val="22"/>
        </w:rPr>
      </w:pPr>
    </w:p>
    <w:p w:rsidR="00C121F3" w:rsidRPr="00C121F3" w:rsidRDefault="00C121F3" w:rsidP="00C121F3">
      <w:pPr>
        <w:widowControl/>
        <w:tabs>
          <w:tab w:val="left" w:pos="9180"/>
        </w:tabs>
        <w:autoSpaceDE w:val="0"/>
        <w:autoSpaceDN w:val="0"/>
        <w:adjustRightInd w:val="0"/>
        <w:snapToGrid/>
        <w:spacing w:line="240" w:lineRule="atLeast"/>
        <w:ind w:right="-5" w:firstLine="900"/>
        <w:rPr>
          <w:sz w:val="28"/>
          <w:szCs w:val="28"/>
        </w:rPr>
      </w:pPr>
    </w:p>
    <w:p w:rsidR="00C121F3" w:rsidRPr="00C121F3" w:rsidRDefault="00C121F3" w:rsidP="00C121F3">
      <w:pPr>
        <w:widowControl/>
        <w:numPr>
          <w:ilvl w:val="0"/>
          <w:numId w:val="1"/>
        </w:numPr>
        <w:snapToGrid/>
        <w:rPr>
          <w:sz w:val="24"/>
          <w:szCs w:val="24"/>
        </w:rPr>
      </w:pPr>
      <w:r w:rsidRPr="00C121F3">
        <w:rPr>
          <w:sz w:val="24"/>
          <w:szCs w:val="24"/>
        </w:rPr>
        <w:t xml:space="preserve">Принять к сведению и утвердить Отчет </w:t>
      </w:r>
      <w:r w:rsidRPr="00C121F3">
        <w:rPr>
          <w:sz w:val="22"/>
          <w:szCs w:val="22"/>
        </w:rPr>
        <w:t xml:space="preserve">о результатах деятельности по внутреннему муниципальному финансовому контролю за </w:t>
      </w:r>
      <w:proofErr w:type="gramStart"/>
      <w:r w:rsidRPr="00C121F3">
        <w:rPr>
          <w:sz w:val="22"/>
          <w:szCs w:val="22"/>
        </w:rPr>
        <w:t>201</w:t>
      </w:r>
      <w:r>
        <w:rPr>
          <w:sz w:val="22"/>
          <w:szCs w:val="22"/>
        </w:rPr>
        <w:t>8</w:t>
      </w:r>
      <w:r w:rsidRPr="00C121F3">
        <w:rPr>
          <w:sz w:val="22"/>
          <w:szCs w:val="22"/>
        </w:rPr>
        <w:t xml:space="preserve">  год</w:t>
      </w:r>
      <w:proofErr w:type="gramEnd"/>
      <w:r w:rsidRPr="00C121F3">
        <w:rPr>
          <w:sz w:val="22"/>
          <w:szCs w:val="22"/>
        </w:rPr>
        <w:t xml:space="preserve">, представленный </w:t>
      </w:r>
      <w:r w:rsidRPr="00C121F3">
        <w:rPr>
          <w:sz w:val="24"/>
          <w:szCs w:val="24"/>
        </w:rPr>
        <w:t xml:space="preserve">начальником Финансово-экономического Управления Администрации </w:t>
      </w:r>
      <w:proofErr w:type="spellStart"/>
      <w:r w:rsidRPr="00C121F3">
        <w:rPr>
          <w:sz w:val="24"/>
          <w:szCs w:val="24"/>
        </w:rPr>
        <w:t>Суджанского</w:t>
      </w:r>
      <w:proofErr w:type="spellEnd"/>
      <w:r w:rsidRPr="00C121F3">
        <w:rPr>
          <w:sz w:val="24"/>
          <w:szCs w:val="24"/>
        </w:rPr>
        <w:t xml:space="preserve"> района Курской области Бирюковой И.П. </w:t>
      </w:r>
    </w:p>
    <w:p w:rsidR="00C121F3" w:rsidRPr="00C121F3" w:rsidRDefault="00C121F3" w:rsidP="00C121F3">
      <w:pPr>
        <w:widowControl/>
        <w:numPr>
          <w:ilvl w:val="0"/>
          <w:numId w:val="1"/>
        </w:numPr>
        <w:snapToGrid/>
        <w:rPr>
          <w:sz w:val="24"/>
          <w:szCs w:val="24"/>
        </w:rPr>
      </w:pPr>
      <w:r w:rsidRPr="00C121F3">
        <w:rPr>
          <w:sz w:val="24"/>
          <w:szCs w:val="24"/>
        </w:rPr>
        <w:t xml:space="preserve">Направить информацию о выявленных нарушениях Главам </w:t>
      </w:r>
      <w:proofErr w:type="gramStart"/>
      <w:r w:rsidRPr="00C121F3">
        <w:rPr>
          <w:sz w:val="24"/>
          <w:szCs w:val="24"/>
        </w:rPr>
        <w:t>муниципальных  образований</w:t>
      </w:r>
      <w:proofErr w:type="gramEnd"/>
      <w:r w:rsidRPr="00C121F3">
        <w:rPr>
          <w:sz w:val="24"/>
          <w:szCs w:val="24"/>
        </w:rPr>
        <w:t xml:space="preserve"> </w:t>
      </w:r>
      <w:proofErr w:type="spellStart"/>
      <w:r w:rsidRPr="00C121F3">
        <w:rPr>
          <w:sz w:val="24"/>
          <w:szCs w:val="24"/>
        </w:rPr>
        <w:t>Суджанского</w:t>
      </w:r>
      <w:proofErr w:type="spellEnd"/>
      <w:r w:rsidRPr="00C121F3">
        <w:rPr>
          <w:sz w:val="24"/>
          <w:szCs w:val="24"/>
        </w:rPr>
        <w:t xml:space="preserve"> района Курской области</w:t>
      </w:r>
      <w:r w:rsidR="00A221C8" w:rsidRPr="00A221C8">
        <w:rPr>
          <w:sz w:val="24"/>
          <w:szCs w:val="24"/>
        </w:rPr>
        <w:t xml:space="preserve"> </w:t>
      </w:r>
      <w:r w:rsidR="00A221C8">
        <w:rPr>
          <w:sz w:val="24"/>
          <w:szCs w:val="24"/>
        </w:rPr>
        <w:t xml:space="preserve">и руководителям структурных подразделений Администрации </w:t>
      </w:r>
      <w:proofErr w:type="spellStart"/>
      <w:r w:rsidR="00A221C8">
        <w:rPr>
          <w:sz w:val="24"/>
          <w:szCs w:val="24"/>
        </w:rPr>
        <w:t>Суджанского</w:t>
      </w:r>
      <w:proofErr w:type="spellEnd"/>
      <w:r w:rsidR="00A221C8">
        <w:rPr>
          <w:sz w:val="24"/>
          <w:szCs w:val="24"/>
        </w:rPr>
        <w:t xml:space="preserve"> района Курской области</w:t>
      </w:r>
      <w:r w:rsidRPr="00C121F3">
        <w:rPr>
          <w:sz w:val="24"/>
          <w:szCs w:val="24"/>
        </w:rPr>
        <w:t>,  в  которых в 201</w:t>
      </w:r>
      <w:r>
        <w:rPr>
          <w:sz w:val="24"/>
          <w:szCs w:val="24"/>
        </w:rPr>
        <w:t>8</w:t>
      </w:r>
      <w:r w:rsidRPr="00C121F3">
        <w:rPr>
          <w:sz w:val="24"/>
          <w:szCs w:val="24"/>
        </w:rPr>
        <w:t xml:space="preserve"> году были проведены контрольные мероприятия.</w:t>
      </w:r>
    </w:p>
    <w:p w:rsidR="00C121F3" w:rsidRPr="00C121F3" w:rsidRDefault="00C121F3" w:rsidP="00C121F3">
      <w:pPr>
        <w:widowControl/>
        <w:numPr>
          <w:ilvl w:val="0"/>
          <w:numId w:val="1"/>
        </w:numPr>
        <w:snapToGrid/>
        <w:rPr>
          <w:sz w:val="24"/>
          <w:szCs w:val="24"/>
        </w:rPr>
      </w:pPr>
      <w:r w:rsidRPr="00C121F3">
        <w:rPr>
          <w:sz w:val="24"/>
          <w:szCs w:val="24"/>
        </w:rPr>
        <w:t>Контроль за исполнением настоящего распоряжения оставляю за собой</w:t>
      </w:r>
    </w:p>
    <w:p w:rsidR="00C121F3" w:rsidRPr="00C121F3" w:rsidRDefault="00C121F3" w:rsidP="00C121F3">
      <w:pPr>
        <w:widowControl/>
        <w:numPr>
          <w:ilvl w:val="0"/>
          <w:numId w:val="1"/>
        </w:numPr>
        <w:snapToGrid/>
        <w:rPr>
          <w:sz w:val="24"/>
          <w:szCs w:val="24"/>
        </w:rPr>
      </w:pPr>
      <w:r w:rsidRPr="00C121F3">
        <w:rPr>
          <w:sz w:val="24"/>
          <w:szCs w:val="24"/>
        </w:rPr>
        <w:t xml:space="preserve">Распоряжение вступает в силу с момента подписания и подлежит опубликованию на Официальном сайте Администрации </w:t>
      </w:r>
      <w:proofErr w:type="spellStart"/>
      <w:r w:rsidRPr="00C121F3">
        <w:rPr>
          <w:sz w:val="24"/>
          <w:szCs w:val="24"/>
        </w:rPr>
        <w:t>Суджанского</w:t>
      </w:r>
      <w:proofErr w:type="spellEnd"/>
      <w:r w:rsidRPr="00C121F3">
        <w:rPr>
          <w:sz w:val="24"/>
          <w:szCs w:val="24"/>
        </w:rPr>
        <w:t xml:space="preserve"> района Курской области.</w:t>
      </w:r>
    </w:p>
    <w:p w:rsidR="00C121F3" w:rsidRPr="00C121F3" w:rsidRDefault="00C121F3" w:rsidP="00C121F3">
      <w:pPr>
        <w:widowControl/>
        <w:snapToGrid/>
        <w:ind w:firstLine="513"/>
        <w:jc w:val="both"/>
        <w:rPr>
          <w:sz w:val="24"/>
          <w:szCs w:val="24"/>
        </w:rPr>
      </w:pPr>
    </w:p>
    <w:p w:rsidR="00C121F3" w:rsidRPr="00C121F3" w:rsidRDefault="00C121F3" w:rsidP="00C121F3">
      <w:pPr>
        <w:widowControl/>
        <w:snapToGrid/>
        <w:ind w:firstLine="513"/>
        <w:jc w:val="both"/>
        <w:rPr>
          <w:sz w:val="24"/>
          <w:szCs w:val="24"/>
        </w:rPr>
      </w:pPr>
    </w:p>
    <w:p w:rsidR="00C121F3" w:rsidRPr="00C121F3" w:rsidRDefault="00C121F3" w:rsidP="00C121F3">
      <w:pPr>
        <w:widowControl/>
        <w:snapToGrid/>
        <w:ind w:firstLine="513"/>
        <w:jc w:val="both"/>
        <w:rPr>
          <w:sz w:val="24"/>
          <w:szCs w:val="24"/>
        </w:rPr>
      </w:pPr>
    </w:p>
    <w:p w:rsidR="00C121F3" w:rsidRPr="00C121F3" w:rsidRDefault="00C121F3" w:rsidP="00C121F3">
      <w:pPr>
        <w:widowControl/>
        <w:snapToGrid/>
        <w:ind w:firstLine="513"/>
        <w:jc w:val="both"/>
        <w:rPr>
          <w:sz w:val="24"/>
          <w:szCs w:val="24"/>
        </w:rPr>
      </w:pPr>
    </w:p>
    <w:p w:rsidR="00C121F3" w:rsidRPr="00C121F3" w:rsidRDefault="00C121F3" w:rsidP="00C121F3">
      <w:pPr>
        <w:widowControl/>
        <w:snapToGrid/>
        <w:ind w:firstLine="513"/>
        <w:jc w:val="both"/>
        <w:rPr>
          <w:sz w:val="24"/>
          <w:szCs w:val="24"/>
        </w:rPr>
      </w:pPr>
    </w:p>
    <w:p w:rsidR="00C121F3" w:rsidRPr="00C121F3" w:rsidRDefault="00C121F3" w:rsidP="00C121F3">
      <w:pPr>
        <w:widowControl/>
        <w:snapToGrid/>
        <w:ind w:firstLine="513"/>
        <w:jc w:val="both"/>
        <w:rPr>
          <w:sz w:val="24"/>
          <w:szCs w:val="24"/>
        </w:rPr>
      </w:pPr>
      <w:r w:rsidRPr="00C121F3">
        <w:rPr>
          <w:sz w:val="24"/>
          <w:szCs w:val="24"/>
        </w:rPr>
        <w:t xml:space="preserve">Глава </w:t>
      </w:r>
      <w:proofErr w:type="spellStart"/>
      <w:r w:rsidRPr="00C121F3">
        <w:rPr>
          <w:sz w:val="24"/>
          <w:szCs w:val="24"/>
        </w:rPr>
        <w:t>Суджанского</w:t>
      </w:r>
      <w:proofErr w:type="spellEnd"/>
      <w:r w:rsidRPr="00C121F3">
        <w:rPr>
          <w:sz w:val="24"/>
          <w:szCs w:val="24"/>
        </w:rPr>
        <w:t xml:space="preserve"> </w:t>
      </w:r>
      <w:proofErr w:type="gramStart"/>
      <w:r w:rsidRPr="00C121F3">
        <w:rPr>
          <w:sz w:val="24"/>
          <w:szCs w:val="24"/>
        </w:rPr>
        <w:t xml:space="preserve">района </w:t>
      </w:r>
      <w:r w:rsidR="007170FB">
        <w:rPr>
          <w:sz w:val="24"/>
          <w:szCs w:val="24"/>
        </w:rPr>
        <w:t xml:space="preserve"> Курской</w:t>
      </w:r>
      <w:proofErr w:type="gramEnd"/>
      <w:r w:rsidR="007170FB">
        <w:rPr>
          <w:sz w:val="24"/>
          <w:szCs w:val="24"/>
        </w:rPr>
        <w:t xml:space="preserve"> области</w:t>
      </w:r>
      <w:r w:rsidRPr="00C121F3">
        <w:rPr>
          <w:sz w:val="24"/>
          <w:szCs w:val="24"/>
        </w:rPr>
        <w:t xml:space="preserve">                                                </w:t>
      </w:r>
      <w:proofErr w:type="spellStart"/>
      <w:r w:rsidRPr="00C121F3">
        <w:rPr>
          <w:sz w:val="24"/>
          <w:szCs w:val="24"/>
        </w:rPr>
        <w:t>Н.И.Ильин</w:t>
      </w:r>
      <w:proofErr w:type="spellEnd"/>
    </w:p>
    <w:p w:rsidR="00C121F3" w:rsidRPr="00C121F3" w:rsidRDefault="00C121F3" w:rsidP="00C121F3">
      <w:pPr>
        <w:widowControl/>
        <w:snapToGrid/>
        <w:ind w:left="360"/>
        <w:rPr>
          <w:sz w:val="24"/>
          <w:szCs w:val="24"/>
        </w:rPr>
      </w:pPr>
    </w:p>
    <w:p w:rsidR="00C121F3" w:rsidRPr="00C121F3" w:rsidRDefault="00C121F3" w:rsidP="00C121F3">
      <w:pPr>
        <w:widowControl/>
        <w:snapToGrid/>
        <w:ind w:left="360"/>
        <w:rPr>
          <w:sz w:val="24"/>
          <w:szCs w:val="24"/>
        </w:rPr>
      </w:pPr>
    </w:p>
    <w:p w:rsidR="00C121F3" w:rsidRPr="00C121F3" w:rsidRDefault="00C121F3" w:rsidP="00C121F3">
      <w:pPr>
        <w:widowControl/>
        <w:snapToGrid/>
        <w:ind w:left="360"/>
        <w:rPr>
          <w:sz w:val="24"/>
          <w:szCs w:val="24"/>
        </w:rPr>
      </w:pPr>
    </w:p>
    <w:p w:rsidR="00C121F3" w:rsidRPr="00C121F3" w:rsidRDefault="00C121F3" w:rsidP="00C121F3">
      <w:pPr>
        <w:widowControl/>
        <w:snapToGrid/>
        <w:ind w:left="360"/>
        <w:rPr>
          <w:sz w:val="24"/>
          <w:szCs w:val="24"/>
        </w:rPr>
      </w:pPr>
    </w:p>
    <w:p w:rsidR="00C121F3" w:rsidRPr="00C121F3" w:rsidRDefault="00C121F3" w:rsidP="00C121F3">
      <w:pPr>
        <w:widowControl/>
        <w:snapToGrid/>
        <w:ind w:left="360"/>
        <w:rPr>
          <w:sz w:val="24"/>
          <w:szCs w:val="24"/>
        </w:rPr>
      </w:pPr>
    </w:p>
    <w:p w:rsidR="00C121F3" w:rsidRPr="00C121F3" w:rsidRDefault="00C121F3" w:rsidP="00C121F3">
      <w:pPr>
        <w:widowControl/>
        <w:snapToGrid/>
        <w:ind w:left="5580" w:right="-365"/>
        <w:rPr>
          <w:sz w:val="24"/>
          <w:szCs w:val="24"/>
        </w:rPr>
      </w:pPr>
    </w:p>
    <w:p w:rsidR="00C121F3" w:rsidRPr="00C121F3" w:rsidRDefault="00C121F3" w:rsidP="00C121F3">
      <w:pPr>
        <w:widowControl/>
        <w:snapToGrid/>
        <w:ind w:left="5580" w:right="-365"/>
        <w:rPr>
          <w:sz w:val="24"/>
          <w:szCs w:val="24"/>
        </w:rPr>
      </w:pPr>
    </w:p>
    <w:p w:rsidR="00C121F3" w:rsidRPr="00C121F3" w:rsidRDefault="00C121F3" w:rsidP="00C121F3">
      <w:pPr>
        <w:widowControl/>
        <w:snapToGrid/>
        <w:ind w:left="5580" w:right="-365"/>
        <w:rPr>
          <w:sz w:val="24"/>
          <w:szCs w:val="24"/>
        </w:rPr>
      </w:pPr>
    </w:p>
    <w:p w:rsidR="00C121F3" w:rsidRPr="00C121F3" w:rsidRDefault="00C121F3" w:rsidP="00C121F3">
      <w:pPr>
        <w:widowControl/>
        <w:snapToGrid/>
        <w:ind w:left="5580" w:right="-365"/>
        <w:rPr>
          <w:sz w:val="24"/>
          <w:szCs w:val="24"/>
        </w:rPr>
      </w:pPr>
    </w:p>
    <w:p w:rsidR="00C121F3" w:rsidRPr="00C121F3" w:rsidRDefault="00C121F3" w:rsidP="00C121F3">
      <w:pPr>
        <w:widowControl/>
        <w:snapToGrid/>
        <w:ind w:left="5580" w:right="-365"/>
        <w:rPr>
          <w:sz w:val="24"/>
          <w:szCs w:val="24"/>
        </w:rPr>
      </w:pPr>
    </w:p>
    <w:p w:rsidR="00C121F3" w:rsidRPr="00C121F3" w:rsidRDefault="00C121F3" w:rsidP="00C121F3">
      <w:pPr>
        <w:widowControl/>
        <w:snapToGrid/>
        <w:ind w:left="5580" w:right="-365"/>
        <w:rPr>
          <w:sz w:val="24"/>
          <w:szCs w:val="24"/>
        </w:rPr>
      </w:pPr>
    </w:p>
    <w:p w:rsidR="00C121F3" w:rsidRPr="00C121F3" w:rsidRDefault="00C121F3" w:rsidP="00C121F3">
      <w:pPr>
        <w:widowControl/>
        <w:snapToGrid/>
        <w:ind w:left="5580" w:right="-365"/>
        <w:rPr>
          <w:sz w:val="24"/>
          <w:szCs w:val="24"/>
        </w:rPr>
      </w:pPr>
    </w:p>
    <w:p w:rsidR="00C121F3" w:rsidRPr="00C121F3" w:rsidRDefault="00C121F3" w:rsidP="00C121F3">
      <w:pPr>
        <w:widowControl/>
        <w:snapToGrid/>
        <w:ind w:left="5580" w:right="-365"/>
        <w:rPr>
          <w:sz w:val="24"/>
          <w:szCs w:val="24"/>
        </w:rPr>
      </w:pPr>
    </w:p>
    <w:p w:rsidR="00C121F3" w:rsidRPr="00C121F3" w:rsidRDefault="00916CD7" w:rsidP="00C121F3">
      <w:pPr>
        <w:widowControl/>
        <w:snapToGrid/>
        <w:ind w:left="5580" w:right="-365"/>
        <w:rPr>
          <w:sz w:val="24"/>
          <w:szCs w:val="24"/>
        </w:rPr>
      </w:pPr>
      <w:r>
        <w:rPr>
          <w:sz w:val="24"/>
          <w:szCs w:val="24"/>
        </w:rPr>
        <w:t>Утверждено</w:t>
      </w:r>
    </w:p>
    <w:p w:rsidR="00C121F3" w:rsidRPr="00C121F3" w:rsidRDefault="00C121F3" w:rsidP="00C121F3">
      <w:pPr>
        <w:widowControl/>
        <w:snapToGrid/>
        <w:ind w:left="5580" w:right="-365"/>
        <w:rPr>
          <w:sz w:val="24"/>
          <w:szCs w:val="24"/>
        </w:rPr>
      </w:pPr>
      <w:r w:rsidRPr="00C121F3">
        <w:rPr>
          <w:sz w:val="24"/>
          <w:szCs w:val="24"/>
        </w:rPr>
        <w:t>Распоряжени</w:t>
      </w:r>
      <w:r w:rsidR="00916CD7">
        <w:rPr>
          <w:sz w:val="24"/>
          <w:szCs w:val="24"/>
        </w:rPr>
        <w:t>ем</w:t>
      </w:r>
      <w:r w:rsidRPr="00C121F3">
        <w:rPr>
          <w:sz w:val="24"/>
          <w:szCs w:val="24"/>
        </w:rPr>
        <w:t xml:space="preserve"> Администрации </w:t>
      </w:r>
      <w:proofErr w:type="spellStart"/>
      <w:r w:rsidRPr="00C121F3">
        <w:rPr>
          <w:sz w:val="24"/>
          <w:szCs w:val="24"/>
        </w:rPr>
        <w:t>Суджанского</w:t>
      </w:r>
      <w:proofErr w:type="spellEnd"/>
      <w:r w:rsidRPr="00C121F3">
        <w:rPr>
          <w:sz w:val="24"/>
          <w:szCs w:val="24"/>
        </w:rPr>
        <w:t xml:space="preserve"> района </w:t>
      </w:r>
    </w:p>
    <w:p w:rsidR="00C121F3" w:rsidRPr="00C121F3" w:rsidRDefault="00C121F3" w:rsidP="00C121F3">
      <w:pPr>
        <w:widowControl/>
        <w:snapToGrid/>
        <w:ind w:left="5580" w:right="-365"/>
        <w:rPr>
          <w:sz w:val="24"/>
          <w:szCs w:val="24"/>
        </w:rPr>
      </w:pPr>
      <w:r w:rsidRPr="00C121F3">
        <w:rPr>
          <w:sz w:val="24"/>
          <w:szCs w:val="24"/>
        </w:rPr>
        <w:t>от __________</w:t>
      </w:r>
      <w:proofErr w:type="gramStart"/>
      <w:r w:rsidRPr="00C121F3">
        <w:rPr>
          <w:sz w:val="24"/>
          <w:szCs w:val="24"/>
        </w:rPr>
        <w:t>_.№</w:t>
      </w:r>
      <w:proofErr w:type="gramEnd"/>
      <w:r w:rsidRPr="00C121F3">
        <w:rPr>
          <w:sz w:val="24"/>
          <w:szCs w:val="24"/>
        </w:rPr>
        <w:t>_____</w:t>
      </w:r>
    </w:p>
    <w:p w:rsidR="00C121F3" w:rsidRPr="00C121F3" w:rsidRDefault="00C121F3" w:rsidP="00C121F3">
      <w:pPr>
        <w:widowControl/>
        <w:snapToGrid/>
        <w:ind w:left="5580" w:right="-365"/>
        <w:rPr>
          <w:sz w:val="24"/>
          <w:szCs w:val="24"/>
        </w:rPr>
      </w:pPr>
    </w:p>
    <w:p w:rsidR="00C121F3" w:rsidRPr="00C121F3" w:rsidRDefault="00C121F3" w:rsidP="00C121F3">
      <w:pPr>
        <w:widowControl/>
        <w:snapToGrid/>
        <w:ind w:left="5580" w:right="-365"/>
        <w:rPr>
          <w:sz w:val="24"/>
          <w:szCs w:val="24"/>
        </w:rPr>
      </w:pPr>
    </w:p>
    <w:p w:rsidR="00C121F3" w:rsidRPr="00C121F3" w:rsidRDefault="00C121F3" w:rsidP="00C121F3">
      <w:pPr>
        <w:widowControl/>
        <w:snapToGrid/>
        <w:ind w:left="-180" w:right="-365"/>
        <w:jc w:val="center"/>
        <w:rPr>
          <w:b/>
          <w:sz w:val="24"/>
          <w:szCs w:val="24"/>
        </w:rPr>
      </w:pPr>
    </w:p>
    <w:p w:rsidR="00C121F3" w:rsidRPr="00C121F3" w:rsidRDefault="00C121F3" w:rsidP="00C121F3">
      <w:pPr>
        <w:widowControl/>
        <w:snapToGrid/>
        <w:ind w:left="-180" w:right="-365" w:firstLine="900"/>
        <w:jc w:val="center"/>
        <w:rPr>
          <w:b/>
          <w:sz w:val="28"/>
          <w:szCs w:val="28"/>
        </w:rPr>
      </w:pPr>
      <w:r w:rsidRPr="00C121F3">
        <w:rPr>
          <w:b/>
          <w:sz w:val="28"/>
          <w:szCs w:val="28"/>
        </w:rPr>
        <w:t>Отчет</w:t>
      </w:r>
    </w:p>
    <w:p w:rsidR="00C121F3" w:rsidRPr="00C121F3" w:rsidRDefault="00C121F3" w:rsidP="00C121F3">
      <w:pPr>
        <w:widowControl/>
        <w:autoSpaceDE w:val="0"/>
        <w:autoSpaceDN w:val="0"/>
        <w:adjustRightInd w:val="0"/>
        <w:snapToGrid/>
        <w:spacing w:line="240" w:lineRule="atLeast"/>
        <w:ind w:left="1440" w:right="355"/>
        <w:jc w:val="center"/>
        <w:rPr>
          <w:b/>
          <w:sz w:val="22"/>
          <w:szCs w:val="22"/>
        </w:rPr>
      </w:pPr>
      <w:r w:rsidRPr="00C121F3">
        <w:rPr>
          <w:b/>
          <w:sz w:val="22"/>
          <w:szCs w:val="22"/>
        </w:rPr>
        <w:t xml:space="preserve">О результатах деятельности по внутреннему муниципальному финансовому контролю за </w:t>
      </w:r>
      <w:proofErr w:type="gramStart"/>
      <w:r w:rsidRPr="00C121F3">
        <w:rPr>
          <w:b/>
          <w:sz w:val="22"/>
          <w:szCs w:val="22"/>
        </w:rPr>
        <w:t>201</w:t>
      </w:r>
      <w:r>
        <w:rPr>
          <w:b/>
          <w:sz w:val="22"/>
          <w:szCs w:val="22"/>
        </w:rPr>
        <w:t>8</w:t>
      </w:r>
      <w:r w:rsidRPr="00C121F3">
        <w:rPr>
          <w:b/>
          <w:sz w:val="22"/>
          <w:szCs w:val="22"/>
        </w:rPr>
        <w:t xml:space="preserve">  год</w:t>
      </w:r>
      <w:proofErr w:type="gramEnd"/>
      <w:r w:rsidRPr="00C121F3">
        <w:rPr>
          <w:b/>
          <w:sz w:val="22"/>
          <w:szCs w:val="22"/>
        </w:rPr>
        <w:t>.</w:t>
      </w:r>
    </w:p>
    <w:p w:rsidR="00C121F3" w:rsidRPr="00C121F3" w:rsidRDefault="00C121F3" w:rsidP="00C121F3">
      <w:pPr>
        <w:widowControl/>
        <w:snapToGrid/>
        <w:ind w:left="1440" w:right="355" w:firstLine="900"/>
        <w:jc w:val="center"/>
        <w:rPr>
          <w:b/>
          <w:sz w:val="28"/>
          <w:szCs w:val="28"/>
        </w:rPr>
      </w:pPr>
    </w:p>
    <w:p w:rsidR="00C121F3" w:rsidRPr="00C121F3" w:rsidRDefault="00C121F3" w:rsidP="00C121F3">
      <w:pPr>
        <w:widowControl/>
        <w:snapToGrid/>
        <w:ind w:right="-5" w:firstLine="900"/>
        <w:jc w:val="center"/>
        <w:rPr>
          <w:b/>
          <w:sz w:val="28"/>
          <w:szCs w:val="28"/>
        </w:rPr>
      </w:pPr>
    </w:p>
    <w:p w:rsidR="00C121F3" w:rsidRPr="00C121F3" w:rsidRDefault="00C121F3" w:rsidP="00C121F3">
      <w:pPr>
        <w:widowControl/>
        <w:snapToGrid/>
        <w:ind w:left="360" w:firstLine="540"/>
        <w:jc w:val="both"/>
        <w:rPr>
          <w:sz w:val="24"/>
          <w:szCs w:val="24"/>
        </w:rPr>
      </w:pPr>
      <w:r w:rsidRPr="00C121F3">
        <w:rPr>
          <w:sz w:val="24"/>
          <w:szCs w:val="24"/>
        </w:rPr>
        <w:t>1</w:t>
      </w:r>
      <w:r w:rsidR="00916CD7">
        <w:rPr>
          <w:sz w:val="24"/>
          <w:szCs w:val="24"/>
        </w:rPr>
        <w:t xml:space="preserve"> В</w:t>
      </w:r>
      <w:r w:rsidRPr="00C121F3">
        <w:rPr>
          <w:sz w:val="24"/>
          <w:szCs w:val="24"/>
        </w:rPr>
        <w:t xml:space="preserve"> соответствии с Порядком осуществления Финансово-экономическим управлением Администрации </w:t>
      </w:r>
      <w:proofErr w:type="spellStart"/>
      <w:r w:rsidRPr="00C121F3">
        <w:rPr>
          <w:sz w:val="24"/>
          <w:szCs w:val="24"/>
        </w:rPr>
        <w:t>Суджанского</w:t>
      </w:r>
      <w:proofErr w:type="spellEnd"/>
      <w:r w:rsidRPr="00C121F3">
        <w:rPr>
          <w:sz w:val="24"/>
          <w:szCs w:val="24"/>
        </w:rPr>
        <w:t xml:space="preserve"> района Курской области внутреннего муниципального контроля, утвержденным Постановлением Администрации </w:t>
      </w:r>
      <w:proofErr w:type="spellStart"/>
      <w:r w:rsidRPr="00C121F3">
        <w:rPr>
          <w:sz w:val="24"/>
          <w:szCs w:val="24"/>
        </w:rPr>
        <w:t>Суджанского</w:t>
      </w:r>
      <w:proofErr w:type="spellEnd"/>
      <w:r w:rsidRPr="00C121F3">
        <w:rPr>
          <w:sz w:val="24"/>
          <w:szCs w:val="24"/>
        </w:rPr>
        <w:t xml:space="preserve"> района Курской области от 17.01.2014 г. №42 (с последующими изменениями и дополнениями), представлен ежегодный отчет о результатах деятельности органа внутреннего муниципального контроля </w:t>
      </w:r>
      <w:proofErr w:type="spellStart"/>
      <w:r w:rsidRPr="00C121F3">
        <w:rPr>
          <w:sz w:val="24"/>
          <w:szCs w:val="24"/>
        </w:rPr>
        <w:t>Суджанского</w:t>
      </w:r>
      <w:proofErr w:type="spellEnd"/>
      <w:r w:rsidRPr="00C121F3">
        <w:rPr>
          <w:sz w:val="24"/>
          <w:szCs w:val="24"/>
        </w:rPr>
        <w:t xml:space="preserve"> района Курской области за 201</w:t>
      </w:r>
      <w:r>
        <w:rPr>
          <w:sz w:val="24"/>
          <w:szCs w:val="24"/>
        </w:rPr>
        <w:t>8</w:t>
      </w:r>
      <w:r w:rsidRPr="00C121F3">
        <w:rPr>
          <w:sz w:val="24"/>
          <w:szCs w:val="24"/>
        </w:rPr>
        <w:t xml:space="preserve"> г.</w:t>
      </w:r>
    </w:p>
    <w:p w:rsidR="00C121F3" w:rsidRPr="00C121F3" w:rsidRDefault="00C121F3" w:rsidP="00C121F3">
      <w:pPr>
        <w:widowControl/>
        <w:snapToGrid/>
        <w:ind w:left="360" w:firstLine="540"/>
        <w:jc w:val="both"/>
        <w:rPr>
          <w:sz w:val="24"/>
          <w:szCs w:val="24"/>
        </w:rPr>
      </w:pPr>
      <w:r w:rsidRPr="00C121F3">
        <w:rPr>
          <w:sz w:val="24"/>
          <w:szCs w:val="24"/>
        </w:rPr>
        <w:t>2.Полномочия по осуществлению внутреннего муниципального финансового контроля в 201</w:t>
      </w:r>
      <w:r>
        <w:rPr>
          <w:sz w:val="24"/>
          <w:szCs w:val="24"/>
        </w:rPr>
        <w:t>8</w:t>
      </w:r>
      <w:r w:rsidRPr="00C121F3">
        <w:rPr>
          <w:sz w:val="24"/>
          <w:szCs w:val="24"/>
        </w:rPr>
        <w:t xml:space="preserve"> году были возложены на Отдел внутреннего контроля Финансово-экономическое управление Администрации </w:t>
      </w:r>
      <w:proofErr w:type="spellStart"/>
      <w:r w:rsidRPr="00C121F3">
        <w:rPr>
          <w:sz w:val="24"/>
          <w:szCs w:val="24"/>
        </w:rPr>
        <w:t>Суджанского</w:t>
      </w:r>
      <w:proofErr w:type="spellEnd"/>
      <w:r w:rsidRPr="00C121F3">
        <w:rPr>
          <w:sz w:val="24"/>
          <w:szCs w:val="24"/>
        </w:rPr>
        <w:t xml:space="preserve"> </w:t>
      </w:r>
      <w:proofErr w:type="gramStart"/>
      <w:r w:rsidRPr="00C121F3">
        <w:rPr>
          <w:sz w:val="24"/>
          <w:szCs w:val="24"/>
        </w:rPr>
        <w:t>района .</w:t>
      </w:r>
      <w:proofErr w:type="gramEnd"/>
    </w:p>
    <w:p w:rsidR="00C121F3" w:rsidRPr="00C121F3" w:rsidRDefault="00C121F3" w:rsidP="00C121F3">
      <w:pPr>
        <w:widowControl/>
        <w:snapToGrid/>
        <w:ind w:left="360" w:firstLine="540"/>
        <w:jc w:val="both"/>
        <w:rPr>
          <w:sz w:val="24"/>
          <w:szCs w:val="24"/>
        </w:rPr>
      </w:pPr>
      <w:r w:rsidRPr="00C121F3">
        <w:rPr>
          <w:sz w:val="24"/>
          <w:szCs w:val="24"/>
        </w:rPr>
        <w:t xml:space="preserve">Администрацией </w:t>
      </w:r>
      <w:proofErr w:type="spellStart"/>
      <w:r w:rsidRPr="00C121F3">
        <w:rPr>
          <w:sz w:val="24"/>
          <w:szCs w:val="24"/>
        </w:rPr>
        <w:t>Суджанского</w:t>
      </w:r>
      <w:proofErr w:type="spellEnd"/>
      <w:r w:rsidRPr="00C121F3">
        <w:rPr>
          <w:sz w:val="24"/>
          <w:szCs w:val="24"/>
        </w:rPr>
        <w:t xml:space="preserve"> района Курской области были заключены соглашения о передачи части функций по исполнению полномочий </w:t>
      </w:r>
      <w:proofErr w:type="gramStart"/>
      <w:r w:rsidRPr="00C121F3">
        <w:rPr>
          <w:sz w:val="24"/>
          <w:szCs w:val="24"/>
        </w:rPr>
        <w:t>по  осуществлению</w:t>
      </w:r>
      <w:proofErr w:type="gramEnd"/>
      <w:r w:rsidRPr="00C121F3">
        <w:rPr>
          <w:sz w:val="24"/>
          <w:szCs w:val="24"/>
        </w:rPr>
        <w:t xml:space="preserve"> внутреннего муниципального финансового контроля с 16 сельскими поселениями. </w:t>
      </w:r>
    </w:p>
    <w:p w:rsidR="00C121F3" w:rsidRPr="00C121F3" w:rsidRDefault="00C121F3" w:rsidP="00C121F3">
      <w:pPr>
        <w:widowControl/>
        <w:snapToGrid/>
        <w:spacing w:line="276" w:lineRule="auto"/>
        <w:ind w:left="360" w:firstLine="540"/>
        <w:jc w:val="both"/>
        <w:rPr>
          <w:sz w:val="24"/>
          <w:szCs w:val="24"/>
        </w:rPr>
      </w:pPr>
      <w:r w:rsidRPr="00C121F3">
        <w:rPr>
          <w:sz w:val="24"/>
          <w:szCs w:val="24"/>
        </w:rPr>
        <w:t>Контрольная деятельность в 201</w:t>
      </w:r>
      <w:r w:rsidR="00465508">
        <w:rPr>
          <w:sz w:val="24"/>
          <w:szCs w:val="24"/>
        </w:rPr>
        <w:t>8</w:t>
      </w:r>
      <w:r w:rsidRPr="00C121F3">
        <w:rPr>
          <w:sz w:val="24"/>
          <w:szCs w:val="24"/>
        </w:rPr>
        <w:t xml:space="preserve"> году была направлена не только на выявление, но и на предотвращение финансовых нарушений при использовании бюджетных средств, на защиту муниципальных интересов в области финансово-экономической политики, выявление и пресечение фактов нецелевого, неэффективного расходования средств бюджета муниципального района «</w:t>
      </w:r>
      <w:proofErr w:type="spellStart"/>
      <w:r w:rsidRPr="00C121F3">
        <w:rPr>
          <w:sz w:val="24"/>
          <w:szCs w:val="24"/>
        </w:rPr>
        <w:t>Суджанский</w:t>
      </w:r>
      <w:proofErr w:type="spellEnd"/>
      <w:r w:rsidRPr="00C121F3">
        <w:rPr>
          <w:sz w:val="24"/>
          <w:szCs w:val="24"/>
        </w:rPr>
        <w:t xml:space="preserve"> район» Курской области и бюджетов сельских поселений, нерационального использования муниципальной собственности, других материальных и финансовых ресурсов. </w:t>
      </w:r>
    </w:p>
    <w:p w:rsidR="00C121F3" w:rsidRDefault="00C121F3" w:rsidP="00C121F3">
      <w:pPr>
        <w:widowControl/>
        <w:snapToGrid/>
        <w:spacing w:line="276" w:lineRule="auto"/>
        <w:ind w:left="360" w:firstLine="540"/>
        <w:jc w:val="both"/>
        <w:rPr>
          <w:sz w:val="24"/>
          <w:szCs w:val="24"/>
        </w:rPr>
      </w:pPr>
      <w:r w:rsidRPr="00C121F3">
        <w:rPr>
          <w:sz w:val="24"/>
          <w:szCs w:val="24"/>
        </w:rPr>
        <w:t xml:space="preserve">Все контрольные мероприятия были ориентированы на оказание практической помощи объектам проверок в вопросах правильного ведения бухгалтерского учёта, формирования бюджетной отчётности, соблюдения требований законодательства при использовании бюджетных средств, муниципального имущества, </w:t>
      </w:r>
      <w:r w:rsidR="00465508">
        <w:rPr>
          <w:sz w:val="24"/>
          <w:szCs w:val="24"/>
        </w:rPr>
        <w:t xml:space="preserve">осуществления главными </w:t>
      </w:r>
      <w:r w:rsidR="00BC7D54">
        <w:rPr>
          <w:sz w:val="24"/>
          <w:szCs w:val="24"/>
        </w:rPr>
        <w:t>распорядителями бюджетных средств внутреннего финансового контроля</w:t>
      </w:r>
      <w:r w:rsidR="00055EF7">
        <w:rPr>
          <w:sz w:val="24"/>
          <w:szCs w:val="24"/>
        </w:rPr>
        <w:t xml:space="preserve"> </w:t>
      </w:r>
      <w:r w:rsidR="00BC7D54">
        <w:rPr>
          <w:sz w:val="24"/>
          <w:szCs w:val="24"/>
        </w:rPr>
        <w:t>и внутреннего финан</w:t>
      </w:r>
      <w:r w:rsidR="00055EF7">
        <w:rPr>
          <w:sz w:val="24"/>
          <w:szCs w:val="24"/>
        </w:rPr>
        <w:t xml:space="preserve">сового аудита, </w:t>
      </w:r>
      <w:r w:rsidRPr="00C121F3">
        <w:rPr>
          <w:sz w:val="24"/>
          <w:szCs w:val="24"/>
        </w:rPr>
        <w:t>организации закупок товаров, работ и услуг для муниципальных нужд.</w:t>
      </w:r>
    </w:p>
    <w:p w:rsidR="004B5521" w:rsidRDefault="004B5521" w:rsidP="00C121F3">
      <w:pPr>
        <w:widowControl/>
        <w:snapToGrid/>
        <w:spacing w:line="276" w:lineRule="auto"/>
        <w:ind w:left="360"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Всего за 2018 год Отделом внутреннего финансового контроля Финансово-экономического управления Администрации </w:t>
      </w:r>
      <w:proofErr w:type="spellStart"/>
      <w:r>
        <w:rPr>
          <w:sz w:val="24"/>
          <w:szCs w:val="24"/>
        </w:rPr>
        <w:t>Суджанского</w:t>
      </w:r>
      <w:proofErr w:type="spellEnd"/>
      <w:r>
        <w:rPr>
          <w:sz w:val="24"/>
          <w:szCs w:val="24"/>
        </w:rPr>
        <w:t xml:space="preserve"> района Курской области было проведено 32 контрольных мероприятия</w:t>
      </w:r>
      <w:r w:rsidR="0081577F">
        <w:rPr>
          <w:sz w:val="24"/>
          <w:szCs w:val="24"/>
        </w:rPr>
        <w:t>.</w:t>
      </w:r>
    </w:p>
    <w:p w:rsidR="00EF6FF9" w:rsidRDefault="0081577F" w:rsidP="00C121F3">
      <w:pPr>
        <w:widowControl/>
        <w:snapToGrid/>
        <w:spacing w:line="276" w:lineRule="auto"/>
        <w:ind w:left="360"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Планом контрольной деятельности на 2018 год было запланировано </w:t>
      </w:r>
      <w:r w:rsidR="00D15475">
        <w:rPr>
          <w:sz w:val="24"/>
          <w:szCs w:val="24"/>
        </w:rPr>
        <w:t xml:space="preserve">и проведено </w:t>
      </w:r>
      <w:r w:rsidR="00DD1BD8">
        <w:rPr>
          <w:sz w:val="24"/>
          <w:szCs w:val="24"/>
        </w:rPr>
        <w:t xml:space="preserve">23 контрольных мероприятия в сфере бюджетных правоотношений и сфере закупок, в рамках одного контрольного мероприятия проведено 4 встречные </w:t>
      </w:r>
      <w:proofErr w:type="gramStart"/>
      <w:r w:rsidR="00DD1BD8">
        <w:rPr>
          <w:sz w:val="24"/>
          <w:szCs w:val="24"/>
        </w:rPr>
        <w:t>проверки</w:t>
      </w:r>
      <w:r w:rsidR="00EF6FF9">
        <w:rPr>
          <w:sz w:val="24"/>
          <w:szCs w:val="24"/>
        </w:rPr>
        <w:t xml:space="preserve"> .</w:t>
      </w:r>
      <w:proofErr w:type="gramEnd"/>
    </w:p>
    <w:p w:rsidR="00DD1BD8" w:rsidRDefault="00F92C1A" w:rsidP="00C121F3">
      <w:pPr>
        <w:widowControl/>
        <w:snapToGrid/>
        <w:spacing w:line="276" w:lineRule="auto"/>
        <w:ind w:left="360"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Планом проведения Финансово-экономическим управлением </w:t>
      </w:r>
      <w:r w:rsidR="002D30C2">
        <w:rPr>
          <w:sz w:val="24"/>
          <w:szCs w:val="24"/>
        </w:rPr>
        <w:t>Администрации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Суджанского</w:t>
      </w:r>
      <w:proofErr w:type="spellEnd"/>
      <w:r>
        <w:rPr>
          <w:sz w:val="24"/>
          <w:szCs w:val="24"/>
        </w:rPr>
        <w:t xml:space="preserve"> района Курской области анализа осуществления главными </w:t>
      </w:r>
      <w:r>
        <w:rPr>
          <w:sz w:val="24"/>
          <w:szCs w:val="24"/>
        </w:rPr>
        <w:lastRenderedPageBreak/>
        <w:t xml:space="preserve">администраторами средств бюджета внутреннего </w:t>
      </w:r>
      <w:r w:rsidR="00AF5722">
        <w:rPr>
          <w:sz w:val="24"/>
          <w:szCs w:val="24"/>
        </w:rPr>
        <w:t xml:space="preserve">финансового контроля и внутреннего финансового аудита на 2018 год запланировано </w:t>
      </w:r>
      <w:r w:rsidR="00D15475">
        <w:rPr>
          <w:sz w:val="24"/>
          <w:szCs w:val="24"/>
        </w:rPr>
        <w:t xml:space="preserve">и проведено </w:t>
      </w:r>
      <w:r w:rsidR="00AF5722">
        <w:rPr>
          <w:sz w:val="24"/>
          <w:szCs w:val="24"/>
        </w:rPr>
        <w:t>5 контрольных мероприятий.</w:t>
      </w:r>
    </w:p>
    <w:p w:rsidR="00C121F3" w:rsidRDefault="00C121F3" w:rsidP="00C121F3">
      <w:pPr>
        <w:widowControl/>
        <w:snapToGrid/>
        <w:spacing w:line="276" w:lineRule="auto"/>
        <w:ind w:left="360" w:firstLine="540"/>
        <w:jc w:val="both"/>
        <w:rPr>
          <w:sz w:val="24"/>
          <w:szCs w:val="24"/>
        </w:rPr>
      </w:pPr>
      <w:r w:rsidRPr="00C121F3">
        <w:rPr>
          <w:sz w:val="24"/>
          <w:szCs w:val="24"/>
        </w:rPr>
        <w:t>3. Контрольная деятельность в сфере бюджетных правоотношений в 201</w:t>
      </w:r>
      <w:r w:rsidR="00055EF7">
        <w:rPr>
          <w:sz w:val="24"/>
          <w:szCs w:val="24"/>
        </w:rPr>
        <w:t>8</w:t>
      </w:r>
      <w:r w:rsidRPr="00C121F3">
        <w:rPr>
          <w:sz w:val="24"/>
          <w:szCs w:val="24"/>
        </w:rPr>
        <w:t xml:space="preserve"> году осуществлялась в соответствии с утвержденным </w:t>
      </w:r>
      <w:proofErr w:type="gramStart"/>
      <w:r w:rsidRPr="00C121F3">
        <w:rPr>
          <w:sz w:val="24"/>
          <w:szCs w:val="24"/>
        </w:rPr>
        <w:t>Планом  контрольной</w:t>
      </w:r>
      <w:proofErr w:type="gramEnd"/>
      <w:r w:rsidRPr="00C121F3">
        <w:rPr>
          <w:sz w:val="24"/>
          <w:szCs w:val="24"/>
        </w:rPr>
        <w:t xml:space="preserve"> деятельности по проведению внутреннего муниципального финансового контроля на 201</w:t>
      </w:r>
      <w:r w:rsidR="00055EF7">
        <w:rPr>
          <w:sz w:val="24"/>
          <w:szCs w:val="24"/>
        </w:rPr>
        <w:t>8</w:t>
      </w:r>
      <w:r w:rsidRPr="00C121F3">
        <w:rPr>
          <w:sz w:val="24"/>
          <w:szCs w:val="24"/>
        </w:rPr>
        <w:t xml:space="preserve"> г.</w:t>
      </w:r>
    </w:p>
    <w:p w:rsidR="00C121F3" w:rsidRPr="00C121F3" w:rsidRDefault="00C121F3" w:rsidP="00C121F3">
      <w:pPr>
        <w:widowControl/>
        <w:snapToGrid/>
        <w:spacing w:line="276" w:lineRule="auto"/>
        <w:ind w:left="360" w:firstLine="540"/>
        <w:jc w:val="both"/>
        <w:rPr>
          <w:sz w:val="24"/>
          <w:szCs w:val="24"/>
        </w:rPr>
      </w:pPr>
      <w:r w:rsidRPr="00C121F3">
        <w:rPr>
          <w:sz w:val="24"/>
          <w:szCs w:val="24"/>
        </w:rPr>
        <w:t xml:space="preserve"> В 201</w:t>
      </w:r>
      <w:r w:rsidR="00055EF7">
        <w:rPr>
          <w:sz w:val="24"/>
          <w:szCs w:val="24"/>
        </w:rPr>
        <w:t>8</w:t>
      </w:r>
      <w:r w:rsidRPr="00C121F3">
        <w:rPr>
          <w:sz w:val="24"/>
          <w:szCs w:val="24"/>
        </w:rPr>
        <w:t xml:space="preserve"> году плановыми контрольными мероприятиями в сфере бюджетных правоотношений было охвачено </w:t>
      </w:r>
      <w:r w:rsidR="00AC2068">
        <w:rPr>
          <w:sz w:val="24"/>
          <w:szCs w:val="24"/>
        </w:rPr>
        <w:t>15</w:t>
      </w:r>
      <w:r w:rsidRPr="00C121F3">
        <w:rPr>
          <w:sz w:val="24"/>
          <w:szCs w:val="24"/>
        </w:rPr>
        <w:t xml:space="preserve"> объектов проверок в т.ч.:</w:t>
      </w:r>
    </w:p>
    <w:p w:rsidR="00C121F3" w:rsidRPr="00C121F3" w:rsidRDefault="00C121F3" w:rsidP="00C121F3">
      <w:pPr>
        <w:widowControl/>
        <w:snapToGrid/>
        <w:spacing w:line="276" w:lineRule="auto"/>
        <w:ind w:left="360" w:firstLine="540"/>
        <w:jc w:val="both"/>
        <w:rPr>
          <w:sz w:val="24"/>
          <w:szCs w:val="24"/>
        </w:rPr>
      </w:pPr>
      <w:r w:rsidRPr="00C121F3">
        <w:rPr>
          <w:sz w:val="24"/>
          <w:szCs w:val="24"/>
        </w:rPr>
        <w:t>Муниципальное казенное общеобразовательное учреждение «</w:t>
      </w:r>
      <w:r w:rsidR="00055EF7">
        <w:rPr>
          <w:sz w:val="24"/>
          <w:szCs w:val="24"/>
        </w:rPr>
        <w:t>Лебедевская</w:t>
      </w:r>
      <w:r w:rsidRPr="00C121F3">
        <w:rPr>
          <w:sz w:val="24"/>
          <w:szCs w:val="24"/>
        </w:rPr>
        <w:t xml:space="preserve"> </w:t>
      </w:r>
      <w:r w:rsidR="00055EF7">
        <w:rPr>
          <w:sz w:val="24"/>
          <w:szCs w:val="24"/>
        </w:rPr>
        <w:t xml:space="preserve">основная </w:t>
      </w:r>
      <w:r w:rsidRPr="00C121F3">
        <w:rPr>
          <w:sz w:val="24"/>
          <w:szCs w:val="24"/>
        </w:rPr>
        <w:t xml:space="preserve">общеобразовательная школа» </w:t>
      </w:r>
      <w:proofErr w:type="spellStart"/>
      <w:r w:rsidRPr="00C121F3">
        <w:rPr>
          <w:sz w:val="24"/>
          <w:szCs w:val="24"/>
        </w:rPr>
        <w:t>Суджанского</w:t>
      </w:r>
      <w:proofErr w:type="spellEnd"/>
      <w:r w:rsidRPr="00C121F3">
        <w:rPr>
          <w:sz w:val="24"/>
          <w:szCs w:val="24"/>
        </w:rPr>
        <w:t xml:space="preserve"> района Курской области;</w:t>
      </w:r>
    </w:p>
    <w:p w:rsidR="00C121F3" w:rsidRPr="00C121F3" w:rsidRDefault="00C121F3" w:rsidP="00C121F3">
      <w:pPr>
        <w:widowControl/>
        <w:snapToGrid/>
        <w:spacing w:line="276" w:lineRule="auto"/>
        <w:ind w:left="360" w:firstLine="540"/>
        <w:jc w:val="both"/>
        <w:rPr>
          <w:sz w:val="24"/>
          <w:szCs w:val="24"/>
        </w:rPr>
      </w:pPr>
      <w:r w:rsidRPr="00C121F3">
        <w:rPr>
          <w:sz w:val="24"/>
          <w:szCs w:val="24"/>
        </w:rPr>
        <w:t xml:space="preserve"> Муниципальное казенное общеобразовательное учреждение «</w:t>
      </w:r>
      <w:r w:rsidR="00055EF7">
        <w:rPr>
          <w:sz w:val="24"/>
          <w:szCs w:val="24"/>
        </w:rPr>
        <w:t>Борковская основная</w:t>
      </w:r>
      <w:r w:rsidRPr="00C121F3">
        <w:rPr>
          <w:sz w:val="24"/>
          <w:szCs w:val="24"/>
        </w:rPr>
        <w:t xml:space="preserve"> общеобразовательная школа» </w:t>
      </w:r>
      <w:proofErr w:type="spellStart"/>
      <w:r w:rsidRPr="00C121F3">
        <w:rPr>
          <w:sz w:val="24"/>
          <w:szCs w:val="24"/>
        </w:rPr>
        <w:t>Суджанского</w:t>
      </w:r>
      <w:proofErr w:type="spellEnd"/>
      <w:r w:rsidRPr="00C121F3">
        <w:rPr>
          <w:sz w:val="24"/>
          <w:szCs w:val="24"/>
        </w:rPr>
        <w:t xml:space="preserve"> района Курской области;</w:t>
      </w:r>
    </w:p>
    <w:p w:rsidR="00C121F3" w:rsidRPr="00C121F3" w:rsidRDefault="00C121F3" w:rsidP="00C121F3">
      <w:pPr>
        <w:widowControl/>
        <w:snapToGrid/>
        <w:spacing w:line="276" w:lineRule="auto"/>
        <w:ind w:left="360" w:firstLine="540"/>
        <w:jc w:val="both"/>
        <w:rPr>
          <w:sz w:val="24"/>
          <w:szCs w:val="24"/>
        </w:rPr>
      </w:pPr>
      <w:r w:rsidRPr="00C121F3">
        <w:rPr>
          <w:sz w:val="24"/>
          <w:szCs w:val="24"/>
        </w:rPr>
        <w:t>Муниципальное казенное общеобразовательное учреждение «</w:t>
      </w:r>
      <w:proofErr w:type="spellStart"/>
      <w:r w:rsidR="00055EF7">
        <w:rPr>
          <w:sz w:val="24"/>
          <w:szCs w:val="24"/>
        </w:rPr>
        <w:t>Погребская</w:t>
      </w:r>
      <w:proofErr w:type="spellEnd"/>
      <w:r w:rsidRPr="00C121F3">
        <w:rPr>
          <w:sz w:val="24"/>
          <w:szCs w:val="24"/>
        </w:rPr>
        <w:t xml:space="preserve"> средняя общеобразовательная школа» </w:t>
      </w:r>
      <w:proofErr w:type="spellStart"/>
      <w:r w:rsidRPr="00C121F3">
        <w:rPr>
          <w:sz w:val="24"/>
          <w:szCs w:val="24"/>
        </w:rPr>
        <w:t>Суджанского</w:t>
      </w:r>
      <w:proofErr w:type="spellEnd"/>
      <w:r w:rsidRPr="00C121F3">
        <w:rPr>
          <w:sz w:val="24"/>
          <w:szCs w:val="24"/>
        </w:rPr>
        <w:t xml:space="preserve"> района Курской области;</w:t>
      </w:r>
    </w:p>
    <w:p w:rsidR="00C121F3" w:rsidRDefault="00C121F3" w:rsidP="00C121F3">
      <w:pPr>
        <w:widowControl/>
        <w:snapToGrid/>
        <w:spacing w:line="276" w:lineRule="auto"/>
        <w:ind w:left="360" w:firstLine="540"/>
        <w:jc w:val="both"/>
        <w:rPr>
          <w:sz w:val="24"/>
          <w:szCs w:val="24"/>
        </w:rPr>
      </w:pPr>
      <w:r w:rsidRPr="00C121F3">
        <w:rPr>
          <w:sz w:val="24"/>
          <w:szCs w:val="24"/>
        </w:rPr>
        <w:t xml:space="preserve">Муниципальное казенное </w:t>
      </w:r>
      <w:r w:rsidR="00055EF7">
        <w:rPr>
          <w:sz w:val="24"/>
          <w:szCs w:val="24"/>
        </w:rPr>
        <w:t>дошкольное образовательное</w:t>
      </w:r>
      <w:r w:rsidRPr="00C121F3">
        <w:rPr>
          <w:sz w:val="24"/>
          <w:szCs w:val="24"/>
        </w:rPr>
        <w:t xml:space="preserve"> учреждение «</w:t>
      </w:r>
      <w:r w:rsidR="00E53C17">
        <w:rPr>
          <w:sz w:val="24"/>
          <w:szCs w:val="24"/>
        </w:rPr>
        <w:t>Детский сад общеразвивающего вида №8</w:t>
      </w:r>
      <w:r w:rsidRPr="00C121F3">
        <w:rPr>
          <w:sz w:val="24"/>
          <w:szCs w:val="24"/>
        </w:rPr>
        <w:t xml:space="preserve">» </w:t>
      </w:r>
      <w:r w:rsidR="00E53C17">
        <w:rPr>
          <w:sz w:val="24"/>
          <w:szCs w:val="24"/>
        </w:rPr>
        <w:t xml:space="preserve">с приоритетным осуществлением деятельности по экологическому развитию детей </w:t>
      </w:r>
      <w:proofErr w:type="spellStart"/>
      <w:r w:rsidRPr="00C121F3">
        <w:rPr>
          <w:sz w:val="24"/>
          <w:szCs w:val="24"/>
        </w:rPr>
        <w:t>Суджанского</w:t>
      </w:r>
      <w:proofErr w:type="spellEnd"/>
      <w:r w:rsidRPr="00C121F3">
        <w:rPr>
          <w:sz w:val="24"/>
          <w:szCs w:val="24"/>
        </w:rPr>
        <w:t xml:space="preserve"> района Курской области;</w:t>
      </w:r>
    </w:p>
    <w:p w:rsidR="00E53C17" w:rsidRPr="00C121F3" w:rsidRDefault="00E53C17" w:rsidP="00C121F3">
      <w:pPr>
        <w:widowControl/>
        <w:snapToGrid/>
        <w:spacing w:line="276" w:lineRule="auto"/>
        <w:ind w:left="360" w:firstLine="540"/>
        <w:jc w:val="both"/>
        <w:rPr>
          <w:sz w:val="24"/>
          <w:szCs w:val="24"/>
        </w:rPr>
      </w:pPr>
      <w:r>
        <w:rPr>
          <w:sz w:val="24"/>
          <w:szCs w:val="24"/>
        </w:rPr>
        <w:t>Отдел культуры, молодежной политики</w:t>
      </w:r>
      <w:r w:rsidR="00AC2068">
        <w:rPr>
          <w:sz w:val="24"/>
          <w:szCs w:val="24"/>
        </w:rPr>
        <w:t xml:space="preserve"> физкультуры и спорта Администрации </w:t>
      </w:r>
      <w:proofErr w:type="spellStart"/>
      <w:r w:rsidR="00AC2068">
        <w:rPr>
          <w:sz w:val="24"/>
          <w:szCs w:val="24"/>
        </w:rPr>
        <w:t>Суджанского</w:t>
      </w:r>
      <w:proofErr w:type="spellEnd"/>
      <w:r w:rsidR="00AC2068">
        <w:rPr>
          <w:sz w:val="24"/>
          <w:szCs w:val="24"/>
        </w:rPr>
        <w:t xml:space="preserve"> района Курской области.</w:t>
      </w:r>
    </w:p>
    <w:p w:rsidR="00C121F3" w:rsidRPr="00C121F3" w:rsidRDefault="00C121F3" w:rsidP="00C121F3">
      <w:pPr>
        <w:widowControl/>
        <w:snapToGrid/>
        <w:spacing w:line="276" w:lineRule="auto"/>
        <w:ind w:left="360" w:firstLine="540"/>
        <w:jc w:val="both"/>
        <w:rPr>
          <w:sz w:val="24"/>
          <w:szCs w:val="24"/>
        </w:rPr>
      </w:pPr>
      <w:r w:rsidRPr="00C121F3">
        <w:rPr>
          <w:sz w:val="24"/>
          <w:szCs w:val="24"/>
        </w:rPr>
        <w:t xml:space="preserve">  </w:t>
      </w:r>
      <w:r w:rsidR="00E53C17">
        <w:rPr>
          <w:sz w:val="24"/>
          <w:szCs w:val="24"/>
        </w:rPr>
        <w:t>4</w:t>
      </w:r>
      <w:r w:rsidRPr="00C121F3">
        <w:rPr>
          <w:sz w:val="24"/>
          <w:szCs w:val="24"/>
        </w:rPr>
        <w:t xml:space="preserve"> муниципальных образований</w:t>
      </w:r>
      <w:r w:rsidR="00AC2068">
        <w:rPr>
          <w:sz w:val="24"/>
          <w:szCs w:val="24"/>
        </w:rPr>
        <w:t xml:space="preserve"> с подведомственными им учреждениями культуры</w:t>
      </w:r>
      <w:r w:rsidRPr="00C121F3">
        <w:rPr>
          <w:sz w:val="24"/>
          <w:szCs w:val="24"/>
        </w:rPr>
        <w:t xml:space="preserve">: </w:t>
      </w:r>
    </w:p>
    <w:p w:rsidR="00C121F3" w:rsidRPr="00C121F3" w:rsidRDefault="00C121F3" w:rsidP="00C121F3">
      <w:pPr>
        <w:widowControl/>
        <w:snapToGrid/>
        <w:spacing w:line="276" w:lineRule="auto"/>
        <w:ind w:left="360" w:firstLine="540"/>
        <w:jc w:val="both"/>
        <w:rPr>
          <w:sz w:val="24"/>
          <w:szCs w:val="24"/>
        </w:rPr>
      </w:pPr>
      <w:r w:rsidRPr="00C121F3">
        <w:rPr>
          <w:sz w:val="24"/>
          <w:szCs w:val="24"/>
        </w:rPr>
        <w:t xml:space="preserve"> «</w:t>
      </w:r>
      <w:proofErr w:type="spellStart"/>
      <w:r w:rsidR="00E53C17">
        <w:rPr>
          <w:sz w:val="24"/>
          <w:szCs w:val="24"/>
        </w:rPr>
        <w:t>Новоивановски</w:t>
      </w:r>
      <w:proofErr w:type="spellEnd"/>
      <w:r w:rsidR="00E53C17">
        <w:rPr>
          <w:sz w:val="24"/>
          <w:szCs w:val="24"/>
        </w:rPr>
        <w:t>й</w:t>
      </w:r>
      <w:proofErr w:type="spellStart"/>
      <w:r w:rsidR="00E53C17">
        <w:rPr>
          <w:sz w:val="24"/>
          <w:szCs w:val="24"/>
        </w:rPr>
        <w:t xml:space="preserve"> сельсовет</w:t>
      </w:r>
      <w:r w:rsidRPr="00C121F3">
        <w:rPr>
          <w:sz w:val="24"/>
          <w:szCs w:val="24"/>
        </w:rPr>
        <w:t>» Суджанского</w:t>
      </w:r>
      <w:proofErr w:type="spellEnd"/>
      <w:r w:rsidRPr="00C121F3">
        <w:rPr>
          <w:sz w:val="24"/>
          <w:szCs w:val="24"/>
        </w:rPr>
        <w:t xml:space="preserve"> района Курской области,</w:t>
      </w:r>
    </w:p>
    <w:p w:rsidR="00C121F3" w:rsidRPr="00C121F3" w:rsidRDefault="00C121F3" w:rsidP="00C121F3">
      <w:pPr>
        <w:widowControl/>
        <w:snapToGrid/>
        <w:spacing w:line="276" w:lineRule="auto"/>
        <w:ind w:left="360" w:firstLine="540"/>
        <w:jc w:val="both"/>
        <w:rPr>
          <w:sz w:val="24"/>
          <w:szCs w:val="24"/>
        </w:rPr>
      </w:pPr>
      <w:r w:rsidRPr="00C121F3">
        <w:rPr>
          <w:sz w:val="24"/>
          <w:szCs w:val="24"/>
        </w:rPr>
        <w:t>«</w:t>
      </w:r>
      <w:proofErr w:type="spellStart"/>
      <w:r w:rsidR="00AC2068">
        <w:rPr>
          <w:sz w:val="24"/>
          <w:szCs w:val="24"/>
        </w:rPr>
        <w:t>Малолокнянский</w:t>
      </w:r>
      <w:proofErr w:type="spellEnd"/>
      <w:r w:rsidRPr="00C121F3">
        <w:rPr>
          <w:sz w:val="24"/>
          <w:szCs w:val="24"/>
        </w:rPr>
        <w:t xml:space="preserve"> сельсовет» </w:t>
      </w:r>
      <w:proofErr w:type="spellStart"/>
      <w:r w:rsidRPr="00C121F3">
        <w:rPr>
          <w:sz w:val="24"/>
          <w:szCs w:val="24"/>
        </w:rPr>
        <w:t>Суджанского</w:t>
      </w:r>
      <w:proofErr w:type="spellEnd"/>
      <w:r w:rsidRPr="00C121F3">
        <w:rPr>
          <w:sz w:val="24"/>
          <w:szCs w:val="24"/>
        </w:rPr>
        <w:t xml:space="preserve"> </w:t>
      </w:r>
      <w:proofErr w:type="gramStart"/>
      <w:r w:rsidRPr="00C121F3">
        <w:rPr>
          <w:sz w:val="24"/>
          <w:szCs w:val="24"/>
        </w:rPr>
        <w:t>района  Курской</w:t>
      </w:r>
      <w:proofErr w:type="gramEnd"/>
      <w:r w:rsidRPr="00C121F3">
        <w:rPr>
          <w:sz w:val="24"/>
          <w:szCs w:val="24"/>
        </w:rPr>
        <w:t xml:space="preserve"> области, </w:t>
      </w:r>
    </w:p>
    <w:p w:rsidR="00C121F3" w:rsidRPr="00C121F3" w:rsidRDefault="00C121F3" w:rsidP="00C121F3">
      <w:pPr>
        <w:widowControl/>
        <w:snapToGrid/>
        <w:spacing w:line="276" w:lineRule="auto"/>
        <w:ind w:left="360" w:firstLine="540"/>
        <w:jc w:val="both"/>
        <w:rPr>
          <w:sz w:val="24"/>
          <w:szCs w:val="24"/>
        </w:rPr>
      </w:pPr>
      <w:r w:rsidRPr="00C121F3">
        <w:rPr>
          <w:sz w:val="24"/>
          <w:szCs w:val="24"/>
        </w:rPr>
        <w:t xml:space="preserve"> «</w:t>
      </w:r>
      <w:proofErr w:type="spellStart"/>
      <w:r w:rsidR="00AC2068">
        <w:rPr>
          <w:sz w:val="24"/>
          <w:szCs w:val="24"/>
        </w:rPr>
        <w:t>Свердликовский</w:t>
      </w:r>
      <w:proofErr w:type="spellEnd"/>
      <w:r w:rsidRPr="00C121F3">
        <w:rPr>
          <w:sz w:val="24"/>
          <w:szCs w:val="24"/>
        </w:rPr>
        <w:t xml:space="preserve"> сельсовет» </w:t>
      </w:r>
      <w:proofErr w:type="spellStart"/>
      <w:r w:rsidRPr="00C121F3">
        <w:rPr>
          <w:sz w:val="24"/>
          <w:szCs w:val="24"/>
        </w:rPr>
        <w:t>Суджанского</w:t>
      </w:r>
      <w:proofErr w:type="spellEnd"/>
      <w:r w:rsidRPr="00C121F3">
        <w:rPr>
          <w:sz w:val="24"/>
          <w:szCs w:val="24"/>
        </w:rPr>
        <w:t xml:space="preserve"> района Курской области,</w:t>
      </w:r>
    </w:p>
    <w:p w:rsidR="00C121F3" w:rsidRDefault="00C121F3" w:rsidP="00C121F3">
      <w:pPr>
        <w:widowControl/>
        <w:snapToGrid/>
        <w:spacing w:line="276" w:lineRule="auto"/>
        <w:ind w:left="360" w:firstLine="540"/>
        <w:jc w:val="both"/>
        <w:rPr>
          <w:sz w:val="24"/>
          <w:szCs w:val="24"/>
        </w:rPr>
      </w:pPr>
      <w:r w:rsidRPr="00C121F3">
        <w:rPr>
          <w:sz w:val="24"/>
          <w:szCs w:val="24"/>
        </w:rPr>
        <w:t xml:space="preserve"> «</w:t>
      </w:r>
      <w:proofErr w:type="spellStart"/>
      <w:proofErr w:type="gramStart"/>
      <w:r w:rsidR="00AC2068">
        <w:rPr>
          <w:sz w:val="24"/>
          <w:szCs w:val="24"/>
        </w:rPr>
        <w:t>Пореченский</w:t>
      </w:r>
      <w:proofErr w:type="spellEnd"/>
      <w:r w:rsidRPr="00C121F3">
        <w:rPr>
          <w:sz w:val="24"/>
          <w:szCs w:val="24"/>
        </w:rPr>
        <w:t xml:space="preserve">  сельсовет</w:t>
      </w:r>
      <w:proofErr w:type="gramEnd"/>
      <w:r w:rsidRPr="00C121F3">
        <w:rPr>
          <w:sz w:val="24"/>
          <w:szCs w:val="24"/>
        </w:rPr>
        <w:t xml:space="preserve">» </w:t>
      </w:r>
      <w:proofErr w:type="spellStart"/>
      <w:r w:rsidRPr="00C121F3">
        <w:rPr>
          <w:sz w:val="24"/>
          <w:szCs w:val="24"/>
        </w:rPr>
        <w:t>Суджанского</w:t>
      </w:r>
      <w:proofErr w:type="spellEnd"/>
      <w:r w:rsidRPr="00C121F3">
        <w:rPr>
          <w:sz w:val="24"/>
          <w:szCs w:val="24"/>
        </w:rPr>
        <w:t xml:space="preserve"> района Курской области</w:t>
      </w:r>
      <w:r w:rsidR="000C023A">
        <w:rPr>
          <w:sz w:val="24"/>
          <w:szCs w:val="24"/>
        </w:rPr>
        <w:t>.</w:t>
      </w:r>
    </w:p>
    <w:p w:rsidR="00C121F3" w:rsidRPr="00C121F3" w:rsidRDefault="000C023A" w:rsidP="000C023A">
      <w:pPr>
        <w:widowControl/>
        <w:snapToGrid/>
        <w:spacing w:line="276" w:lineRule="auto"/>
        <w:ind w:left="360" w:firstLine="540"/>
        <w:jc w:val="both"/>
        <w:rPr>
          <w:sz w:val="24"/>
          <w:szCs w:val="24"/>
        </w:rPr>
      </w:pPr>
      <w:r>
        <w:rPr>
          <w:sz w:val="24"/>
          <w:szCs w:val="24"/>
        </w:rPr>
        <w:t>По результатам проверок было составлено 19 актов проверок, в т.ч. 4 встречных акта проверки.</w:t>
      </w:r>
    </w:p>
    <w:p w:rsidR="00C121F3" w:rsidRPr="00C121F3" w:rsidRDefault="00C121F3" w:rsidP="00C121F3">
      <w:pPr>
        <w:widowControl/>
        <w:snapToGrid/>
        <w:ind w:left="360" w:firstLine="540"/>
        <w:jc w:val="both"/>
        <w:rPr>
          <w:sz w:val="24"/>
          <w:szCs w:val="24"/>
        </w:rPr>
      </w:pPr>
      <w:r w:rsidRPr="00C121F3">
        <w:rPr>
          <w:sz w:val="24"/>
          <w:szCs w:val="24"/>
        </w:rPr>
        <w:t>4. В 201</w:t>
      </w:r>
      <w:r w:rsidR="00AC2068">
        <w:rPr>
          <w:sz w:val="24"/>
          <w:szCs w:val="24"/>
        </w:rPr>
        <w:t>8</w:t>
      </w:r>
      <w:r w:rsidRPr="00C121F3">
        <w:rPr>
          <w:sz w:val="24"/>
          <w:szCs w:val="24"/>
        </w:rPr>
        <w:t xml:space="preserve"> году контрольными </w:t>
      </w:r>
      <w:proofErr w:type="gramStart"/>
      <w:r w:rsidRPr="00C121F3">
        <w:rPr>
          <w:sz w:val="24"/>
          <w:szCs w:val="24"/>
        </w:rPr>
        <w:t>мероприятиями  в</w:t>
      </w:r>
      <w:proofErr w:type="gramEnd"/>
      <w:r w:rsidRPr="00C121F3">
        <w:rPr>
          <w:sz w:val="24"/>
          <w:szCs w:val="24"/>
        </w:rPr>
        <w:t xml:space="preserve"> сфере бюджетных правоотношений было охвачено </w:t>
      </w:r>
      <w:r w:rsidR="007B67B4">
        <w:rPr>
          <w:sz w:val="24"/>
          <w:szCs w:val="24"/>
        </w:rPr>
        <w:t>160222,9</w:t>
      </w:r>
      <w:r w:rsidRPr="00C121F3">
        <w:rPr>
          <w:sz w:val="24"/>
          <w:szCs w:val="24"/>
        </w:rPr>
        <w:t xml:space="preserve"> тыс. руб. Выявлено нарушений на сумму  </w:t>
      </w:r>
      <w:r w:rsidR="007B67B4">
        <w:rPr>
          <w:sz w:val="24"/>
          <w:szCs w:val="24"/>
        </w:rPr>
        <w:t>613,9</w:t>
      </w:r>
      <w:r w:rsidRPr="00C121F3">
        <w:rPr>
          <w:sz w:val="24"/>
          <w:szCs w:val="24"/>
        </w:rPr>
        <w:t xml:space="preserve"> тыс. руб. , в том числе в муниципальных образованиях </w:t>
      </w:r>
      <w:proofErr w:type="spellStart"/>
      <w:r w:rsidRPr="00C121F3">
        <w:rPr>
          <w:sz w:val="24"/>
          <w:szCs w:val="24"/>
        </w:rPr>
        <w:t>Суджанского</w:t>
      </w:r>
      <w:proofErr w:type="spellEnd"/>
      <w:r w:rsidRPr="00C121F3">
        <w:rPr>
          <w:sz w:val="24"/>
          <w:szCs w:val="24"/>
        </w:rPr>
        <w:t xml:space="preserve"> района, передавших полномочия по осуществлению финансового контроля – </w:t>
      </w:r>
      <w:r w:rsidR="007B67B4">
        <w:rPr>
          <w:sz w:val="24"/>
          <w:szCs w:val="24"/>
        </w:rPr>
        <w:t>568,2,</w:t>
      </w:r>
      <w:r w:rsidRPr="00C121F3">
        <w:rPr>
          <w:sz w:val="24"/>
          <w:szCs w:val="24"/>
        </w:rPr>
        <w:t xml:space="preserve"> </w:t>
      </w:r>
      <w:proofErr w:type="spellStart"/>
      <w:r w:rsidRPr="00C121F3">
        <w:rPr>
          <w:sz w:val="24"/>
          <w:szCs w:val="24"/>
        </w:rPr>
        <w:t>тыс.руб</w:t>
      </w:r>
      <w:proofErr w:type="spellEnd"/>
      <w:r w:rsidRPr="00C121F3">
        <w:rPr>
          <w:sz w:val="24"/>
          <w:szCs w:val="24"/>
        </w:rPr>
        <w:t>.</w:t>
      </w:r>
    </w:p>
    <w:p w:rsidR="00C121F3" w:rsidRPr="00C121F3" w:rsidRDefault="00C121F3" w:rsidP="00C121F3">
      <w:pPr>
        <w:widowControl/>
        <w:autoSpaceDE w:val="0"/>
        <w:autoSpaceDN w:val="0"/>
        <w:adjustRightInd w:val="0"/>
        <w:snapToGrid/>
        <w:ind w:left="360" w:firstLine="360"/>
        <w:jc w:val="both"/>
        <w:rPr>
          <w:sz w:val="24"/>
          <w:szCs w:val="24"/>
        </w:rPr>
      </w:pPr>
      <w:r w:rsidRPr="00C121F3">
        <w:rPr>
          <w:sz w:val="24"/>
          <w:szCs w:val="24"/>
        </w:rPr>
        <w:t xml:space="preserve">В ходе контрольных мероприятий нецелевого использования денежных средств в проверяемых объектах контроля выявлено не было. </w:t>
      </w:r>
    </w:p>
    <w:p w:rsidR="00C121F3" w:rsidRPr="00C121F3" w:rsidRDefault="00C121F3" w:rsidP="00C121F3">
      <w:pPr>
        <w:widowControl/>
        <w:autoSpaceDE w:val="0"/>
        <w:autoSpaceDN w:val="0"/>
        <w:adjustRightInd w:val="0"/>
        <w:snapToGrid/>
        <w:ind w:left="360" w:firstLine="360"/>
        <w:jc w:val="both"/>
        <w:rPr>
          <w:sz w:val="24"/>
          <w:szCs w:val="24"/>
        </w:rPr>
      </w:pPr>
      <w:r w:rsidRPr="00C121F3">
        <w:rPr>
          <w:sz w:val="24"/>
          <w:szCs w:val="24"/>
        </w:rPr>
        <w:t xml:space="preserve"> Основными нарушениями являются нарушения </w:t>
      </w:r>
      <w:proofErr w:type="gramStart"/>
      <w:r w:rsidRPr="00C121F3">
        <w:rPr>
          <w:sz w:val="24"/>
          <w:szCs w:val="24"/>
        </w:rPr>
        <w:t>требования  законодательства</w:t>
      </w:r>
      <w:proofErr w:type="gramEnd"/>
      <w:r w:rsidRPr="00C121F3">
        <w:rPr>
          <w:sz w:val="24"/>
          <w:szCs w:val="24"/>
        </w:rPr>
        <w:t xml:space="preserve"> и правовых актов </w:t>
      </w:r>
      <w:proofErr w:type="spellStart"/>
      <w:r w:rsidRPr="00C121F3">
        <w:rPr>
          <w:sz w:val="24"/>
          <w:szCs w:val="24"/>
        </w:rPr>
        <w:t>Суджанского</w:t>
      </w:r>
      <w:proofErr w:type="spellEnd"/>
      <w:r w:rsidRPr="00C121F3">
        <w:rPr>
          <w:sz w:val="24"/>
          <w:szCs w:val="24"/>
        </w:rPr>
        <w:t xml:space="preserve"> района:</w:t>
      </w:r>
      <w:r w:rsidRPr="00C121F3">
        <w:rPr>
          <w:i/>
          <w:sz w:val="24"/>
          <w:szCs w:val="24"/>
        </w:rPr>
        <w:t xml:space="preserve"> </w:t>
      </w:r>
    </w:p>
    <w:p w:rsidR="00C121F3" w:rsidRPr="00C121F3" w:rsidRDefault="00C121F3" w:rsidP="00C121F3">
      <w:pPr>
        <w:widowControl/>
        <w:autoSpaceDE w:val="0"/>
        <w:autoSpaceDN w:val="0"/>
        <w:adjustRightInd w:val="0"/>
        <w:snapToGrid/>
        <w:ind w:left="360" w:firstLine="360"/>
        <w:jc w:val="both"/>
        <w:rPr>
          <w:bCs/>
          <w:sz w:val="24"/>
          <w:szCs w:val="24"/>
        </w:rPr>
      </w:pPr>
      <w:r w:rsidRPr="00C121F3">
        <w:rPr>
          <w:bCs/>
          <w:sz w:val="24"/>
          <w:szCs w:val="24"/>
        </w:rPr>
        <w:t>-Бюджетного Кодекса Российской Федерации, принятого Федеральным законом от 31.07.1998 г. №145-ФЗ;</w:t>
      </w:r>
    </w:p>
    <w:p w:rsidR="00C121F3" w:rsidRPr="00C121F3" w:rsidRDefault="00C121F3" w:rsidP="00C121F3">
      <w:pPr>
        <w:widowControl/>
        <w:autoSpaceDE w:val="0"/>
        <w:autoSpaceDN w:val="0"/>
        <w:adjustRightInd w:val="0"/>
        <w:snapToGrid/>
        <w:ind w:left="360" w:firstLine="360"/>
        <w:jc w:val="both"/>
        <w:rPr>
          <w:sz w:val="24"/>
          <w:szCs w:val="24"/>
        </w:rPr>
      </w:pPr>
      <w:r w:rsidRPr="00C121F3">
        <w:rPr>
          <w:bCs/>
          <w:sz w:val="24"/>
          <w:szCs w:val="24"/>
        </w:rPr>
        <w:t>-  Инструкции №157н</w:t>
      </w:r>
      <w:r w:rsidRPr="00C121F3">
        <w:rPr>
          <w:sz w:val="24"/>
          <w:szCs w:val="24"/>
        </w:rPr>
        <w:t xml:space="preserve"> "Об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применению";</w:t>
      </w:r>
    </w:p>
    <w:p w:rsidR="00C121F3" w:rsidRPr="00C121F3" w:rsidRDefault="00C121F3" w:rsidP="00C121F3">
      <w:pPr>
        <w:widowControl/>
        <w:autoSpaceDE w:val="0"/>
        <w:autoSpaceDN w:val="0"/>
        <w:adjustRightInd w:val="0"/>
        <w:snapToGrid/>
        <w:ind w:left="360" w:firstLine="360"/>
        <w:jc w:val="both"/>
        <w:rPr>
          <w:sz w:val="24"/>
          <w:szCs w:val="24"/>
        </w:rPr>
      </w:pPr>
      <w:r w:rsidRPr="00C121F3">
        <w:rPr>
          <w:sz w:val="24"/>
          <w:szCs w:val="24"/>
        </w:rPr>
        <w:t>- Федерального закона N 402-ФЗ "О бухгалтерском учете" от 06.12.2011 года.</w:t>
      </w:r>
    </w:p>
    <w:p w:rsidR="00C121F3" w:rsidRPr="00C121F3" w:rsidRDefault="00C121F3" w:rsidP="00C121F3">
      <w:pPr>
        <w:widowControl/>
        <w:autoSpaceDE w:val="0"/>
        <w:autoSpaceDN w:val="0"/>
        <w:adjustRightInd w:val="0"/>
        <w:snapToGrid/>
        <w:ind w:left="360" w:firstLine="360"/>
        <w:jc w:val="both"/>
        <w:rPr>
          <w:sz w:val="24"/>
          <w:szCs w:val="24"/>
        </w:rPr>
      </w:pPr>
      <w:r w:rsidRPr="00C121F3">
        <w:rPr>
          <w:sz w:val="24"/>
          <w:szCs w:val="24"/>
        </w:rPr>
        <w:t xml:space="preserve">  - Приказа Министерства финансов РФ от 28.12.2010 г. №</w:t>
      </w:r>
      <w:proofErr w:type="gramStart"/>
      <w:r w:rsidRPr="00C121F3">
        <w:rPr>
          <w:sz w:val="24"/>
          <w:szCs w:val="24"/>
        </w:rPr>
        <w:t>191  «</w:t>
      </w:r>
      <w:proofErr w:type="gramEnd"/>
      <w:r w:rsidRPr="00C121F3">
        <w:rPr>
          <w:sz w:val="24"/>
          <w:szCs w:val="24"/>
        </w:rPr>
        <w:t>Об утверждении Инструкции о порядке составления и предоставления годовой, квартальной отчетности об исполнении бюджетов бюджетной системы»</w:t>
      </w:r>
    </w:p>
    <w:p w:rsidR="00C121F3" w:rsidRPr="00C121F3" w:rsidRDefault="00C121F3" w:rsidP="00E5722E">
      <w:pPr>
        <w:widowControl/>
        <w:pBdr>
          <w:bottom w:val="double" w:sz="6" w:space="15" w:color="auto"/>
        </w:pBdr>
        <w:autoSpaceDE w:val="0"/>
        <w:autoSpaceDN w:val="0"/>
        <w:adjustRightInd w:val="0"/>
        <w:snapToGrid/>
        <w:ind w:left="360" w:firstLine="360"/>
        <w:jc w:val="both"/>
        <w:rPr>
          <w:sz w:val="24"/>
          <w:szCs w:val="24"/>
        </w:rPr>
      </w:pPr>
      <w:r w:rsidRPr="00C121F3">
        <w:rPr>
          <w:sz w:val="24"/>
          <w:szCs w:val="24"/>
        </w:rPr>
        <w:t xml:space="preserve">- Приказа от 30.03.2015 г. № 52н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</w:t>
      </w:r>
      <w:r w:rsidRPr="00C121F3">
        <w:rPr>
          <w:sz w:val="24"/>
          <w:szCs w:val="24"/>
        </w:rPr>
        <w:lastRenderedPageBreak/>
        <w:t>академиями наук, государственными (муниципальными) учреждениями и методических указаний по их применению»;</w:t>
      </w:r>
    </w:p>
    <w:p w:rsidR="00C121F3" w:rsidRPr="00C121F3" w:rsidRDefault="00C121F3" w:rsidP="00E5722E">
      <w:pPr>
        <w:widowControl/>
        <w:pBdr>
          <w:bottom w:val="double" w:sz="6" w:space="15" w:color="auto"/>
        </w:pBdr>
        <w:autoSpaceDE w:val="0"/>
        <w:autoSpaceDN w:val="0"/>
        <w:adjustRightInd w:val="0"/>
        <w:snapToGrid/>
        <w:ind w:left="360" w:firstLine="360"/>
        <w:jc w:val="both"/>
        <w:rPr>
          <w:rFonts w:eastAsia="Calibri"/>
          <w:sz w:val="24"/>
          <w:szCs w:val="24"/>
        </w:rPr>
      </w:pPr>
      <w:r w:rsidRPr="00C121F3">
        <w:rPr>
          <w:sz w:val="24"/>
          <w:szCs w:val="24"/>
        </w:rPr>
        <w:t xml:space="preserve">В целях принятия надлежащих мер по устранению выявленных нарушений, руководителям проверенных учреждений было направлено </w:t>
      </w:r>
      <w:r w:rsidR="00805695">
        <w:rPr>
          <w:sz w:val="24"/>
          <w:szCs w:val="24"/>
        </w:rPr>
        <w:t>11</w:t>
      </w:r>
      <w:r w:rsidRPr="00C121F3">
        <w:rPr>
          <w:sz w:val="24"/>
          <w:szCs w:val="24"/>
        </w:rPr>
        <w:t xml:space="preserve"> представлений объектам контроля.</w:t>
      </w:r>
    </w:p>
    <w:p w:rsidR="00C121F3" w:rsidRDefault="00C121F3" w:rsidP="00E5722E">
      <w:pPr>
        <w:widowControl/>
        <w:pBdr>
          <w:bottom w:val="double" w:sz="6" w:space="15" w:color="auto"/>
        </w:pBdr>
        <w:autoSpaceDE w:val="0"/>
        <w:autoSpaceDN w:val="0"/>
        <w:adjustRightInd w:val="0"/>
        <w:snapToGrid/>
        <w:ind w:left="360" w:firstLine="360"/>
        <w:jc w:val="both"/>
        <w:rPr>
          <w:rFonts w:eastAsia="Calibri"/>
          <w:sz w:val="24"/>
          <w:szCs w:val="24"/>
        </w:rPr>
      </w:pPr>
      <w:r w:rsidRPr="00C121F3">
        <w:rPr>
          <w:rFonts w:eastAsia="Calibri"/>
          <w:sz w:val="24"/>
          <w:szCs w:val="24"/>
        </w:rPr>
        <w:t xml:space="preserve">По результатам рассмотрения </w:t>
      </w:r>
      <w:proofErr w:type="gramStart"/>
      <w:r w:rsidRPr="00C121F3">
        <w:rPr>
          <w:rFonts w:eastAsia="Calibri"/>
          <w:sz w:val="24"/>
          <w:szCs w:val="24"/>
        </w:rPr>
        <w:t>представлений  к</w:t>
      </w:r>
      <w:proofErr w:type="gramEnd"/>
      <w:r w:rsidRPr="00C121F3">
        <w:rPr>
          <w:rFonts w:eastAsia="Calibri"/>
          <w:sz w:val="24"/>
          <w:szCs w:val="24"/>
        </w:rPr>
        <w:t xml:space="preserve">  работникам, виновным в допущении нарушений проверенных учреждений работодателями применены дисциплинарные взыскания.  </w:t>
      </w:r>
    </w:p>
    <w:p w:rsidR="00A441A4" w:rsidRPr="00C121F3" w:rsidRDefault="00A441A4" w:rsidP="00E5722E">
      <w:pPr>
        <w:widowControl/>
        <w:pBdr>
          <w:bottom w:val="double" w:sz="6" w:space="15" w:color="auto"/>
        </w:pBdr>
        <w:autoSpaceDE w:val="0"/>
        <w:autoSpaceDN w:val="0"/>
        <w:adjustRightInd w:val="0"/>
        <w:snapToGrid/>
        <w:ind w:left="360" w:firstLine="36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Уведомления о применении бюджетных мер принуждений не выдавались</w:t>
      </w:r>
    </w:p>
    <w:p w:rsidR="00C121F3" w:rsidRPr="00C121F3" w:rsidRDefault="00C121F3" w:rsidP="00E5722E">
      <w:pPr>
        <w:widowControl/>
        <w:pBdr>
          <w:bottom w:val="double" w:sz="6" w:space="15" w:color="auto"/>
        </w:pBdr>
        <w:autoSpaceDE w:val="0"/>
        <w:autoSpaceDN w:val="0"/>
        <w:adjustRightInd w:val="0"/>
        <w:snapToGrid/>
        <w:ind w:left="360" w:firstLine="360"/>
        <w:jc w:val="both"/>
        <w:rPr>
          <w:sz w:val="24"/>
          <w:szCs w:val="24"/>
        </w:rPr>
      </w:pPr>
      <w:r w:rsidRPr="00C121F3">
        <w:rPr>
          <w:sz w:val="24"/>
          <w:szCs w:val="24"/>
        </w:rPr>
        <w:t xml:space="preserve">5. В соответствии с полномочиями по осуществлению внутреннего финансового контроля в сфере закупок, Финансово-экономическим управлением Администрации </w:t>
      </w:r>
      <w:proofErr w:type="spellStart"/>
      <w:r w:rsidRPr="00C121F3">
        <w:rPr>
          <w:sz w:val="24"/>
          <w:szCs w:val="24"/>
        </w:rPr>
        <w:t>Суджанского</w:t>
      </w:r>
      <w:proofErr w:type="spellEnd"/>
      <w:r w:rsidRPr="00C121F3">
        <w:rPr>
          <w:sz w:val="24"/>
          <w:szCs w:val="24"/>
        </w:rPr>
        <w:t xml:space="preserve"> района Курской области проведено </w:t>
      </w:r>
      <w:r w:rsidR="002C26F9">
        <w:rPr>
          <w:sz w:val="24"/>
          <w:szCs w:val="24"/>
        </w:rPr>
        <w:t>8</w:t>
      </w:r>
      <w:r w:rsidRPr="00C121F3">
        <w:rPr>
          <w:sz w:val="24"/>
          <w:szCs w:val="24"/>
        </w:rPr>
        <w:t xml:space="preserve"> плановы</w:t>
      </w:r>
      <w:r w:rsidR="00A441A4">
        <w:rPr>
          <w:sz w:val="24"/>
          <w:szCs w:val="24"/>
        </w:rPr>
        <w:t>х</w:t>
      </w:r>
      <w:r w:rsidRPr="00C121F3">
        <w:rPr>
          <w:sz w:val="24"/>
          <w:szCs w:val="24"/>
        </w:rPr>
        <w:t xml:space="preserve"> провер</w:t>
      </w:r>
      <w:r w:rsidR="00A441A4">
        <w:rPr>
          <w:sz w:val="24"/>
          <w:szCs w:val="24"/>
        </w:rPr>
        <w:t>ок</w:t>
      </w:r>
      <w:r w:rsidRPr="00C121F3">
        <w:rPr>
          <w:sz w:val="24"/>
          <w:szCs w:val="24"/>
        </w:rPr>
        <w:t xml:space="preserve">. Выдано </w:t>
      </w:r>
      <w:r w:rsidR="00A441A4">
        <w:rPr>
          <w:sz w:val="24"/>
          <w:szCs w:val="24"/>
        </w:rPr>
        <w:t xml:space="preserve">6 </w:t>
      </w:r>
      <w:r w:rsidRPr="00C121F3">
        <w:rPr>
          <w:sz w:val="24"/>
          <w:szCs w:val="24"/>
        </w:rPr>
        <w:t>предписани</w:t>
      </w:r>
      <w:r w:rsidR="00A441A4">
        <w:rPr>
          <w:sz w:val="24"/>
          <w:szCs w:val="24"/>
        </w:rPr>
        <w:t>й</w:t>
      </w:r>
      <w:r w:rsidRPr="00C121F3">
        <w:rPr>
          <w:sz w:val="24"/>
          <w:szCs w:val="24"/>
        </w:rPr>
        <w:t>.</w:t>
      </w:r>
    </w:p>
    <w:p w:rsidR="00C121F3" w:rsidRDefault="00C121F3" w:rsidP="00E5722E">
      <w:pPr>
        <w:widowControl/>
        <w:pBdr>
          <w:bottom w:val="double" w:sz="6" w:space="15" w:color="auto"/>
        </w:pBdr>
        <w:autoSpaceDE w:val="0"/>
        <w:autoSpaceDN w:val="0"/>
        <w:adjustRightInd w:val="0"/>
        <w:snapToGrid/>
        <w:ind w:left="360" w:firstLine="360"/>
        <w:jc w:val="both"/>
        <w:rPr>
          <w:sz w:val="24"/>
          <w:szCs w:val="24"/>
        </w:rPr>
      </w:pPr>
      <w:r w:rsidRPr="00C121F3">
        <w:rPr>
          <w:sz w:val="24"/>
          <w:szCs w:val="24"/>
        </w:rPr>
        <w:t xml:space="preserve">Контрольными мероприятиями было охвачены </w:t>
      </w:r>
      <w:r w:rsidR="000C023A">
        <w:rPr>
          <w:sz w:val="24"/>
          <w:szCs w:val="24"/>
        </w:rPr>
        <w:t>149</w:t>
      </w:r>
      <w:r w:rsidRPr="00C121F3">
        <w:rPr>
          <w:sz w:val="24"/>
          <w:szCs w:val="24"/>
        </w:rPr>
        <w:t xml:space="preserve"> закуп</w:t>
      </w:r>
      <w:r w:rsidR="000C023A">
        <w:rPr>
          <w:sz w:val="24"/>
          <w:szCs w:val="24"/>
        </w:rPr>
        <w:t>ок</w:t>
      </w:r>
      <w:r w:rsidRPr="00C121F3">
        <w:rPr>
          <w:sz w:val="24"/>
          <w:szCs w:val="24"/>
        </w:rPr>
        <w:t xml:space="preserve"> размещенны</w:t>
      </w:r>
      <w:r w:rsidR="000C023A">
        <w:rPr>
          <w:sz w:val="24"/>
          <w:szCs w:val="24"/>
        </w:rPr>
        <w:t>х</w:t>
      </w:r>
      <w:r w:rsidRPr="00C121F3">
        <w:rPr>
          <w:sz w:val="24"/>
          <w:szCs w:val="24"/>
        </w:rPr>
        <w:t xml:space="preserve"> муниципальными заказчиками</w:t>
      </w:r>
      <w:r w:rsidR="00E5722E">
        <w:rPr>
          <w:sz w:val="24"/>
          <w:szCs w:val="24"/>
        </w:rPr>
        <w:t>,</w:t>
      </w:r>
      <w:r w:rsidRPr="00C121F3">
        <w:rPr>
          <w:sz w:val="24"/>
          <w:szCs w:val="24"/>
        </w:rPr>
        <w:t xml:space="preserve"> на общую сумму </w:t>
      </w:r>
      <w:r w:rsidR="00A441A4">
        <w:rPr>
          <w:sz w:val="24"/>
          <w:szCs w:val="24"/>
        </w:rPr>
        <w:t>15383,9</w:t>
      </w:r>
      <w:r w:rsidRPr="00C121F3">
        <w:rPr>
          <w:sz w:val="24"/>
          <w:szCs w:val="24"/>
        </w:rPr>
        <w:t xml:space="preserve"> тыс. руб. Результаты контрольных мероприятий размещены в Реестре </w:t>
      </w:r>
      <w:proofErr w:type="gramStart"/>
      <w:r w:rsidRPr="00C121F3">
        <w:rPr>
          <w:sz w:val="24"/>
          <w:szCs w:val="24"/>
        </w:rPr>
        <w:t>жалоб,  плановых</w:t>
      </w:r>
      <w:proofErr w:type="gramEnd"/>
      <w:r w:rsidRPr="00C121F3">
        <w:rPr>
          <w:sz w:val="24"/>
          <w:szCs w:val="24"/>
        </w:rPr>
        <w:t xml:space="preserve"> и внеплановых проверок, принятых по ним решений и предписаний Единой Информационной Системы.  </w:t>
      </w:r>
    </w:p>
    <w:p w:rsidR="00C121F3" w:rsidRDefault="000C023A" w:rsidP="00E5722E">
      <w:pPr>
        <w:widowControl/>
        <w:pBdr>
          <w:bottom w:val="double" w:sz="6" w:space="15" w:color="auto"/>
        </w:pBdr>
        <w:autoSpaceDE w:val="0"/>
        <w:autoSpaceDN w:val="0"/>
        <w:adjustRightInd w:val="0"/>
        <w:snapToGrid/>
        <w:ind w:left="360" w:firstLine="360"/>
        <w:jc w:val="both"/>
        <w:rPr>
          <w:sz w:val="24"/>
          <w:szCs w:val="24"/>
        </w:rPr>
      </w:pPr>
      <w:r>
        <w:rPr>
          <w:sz w:val="24"/>
          <w:szCs w:val="24"/>
        </w:rPr>
        <w:t>6.</w:t>
      </w:r>
      <w:r w:rsidR="00930879" w:rsidRPr="00930879">
        <w:rPr>
          <w:sz w:val="24"/>
          <w:szCs w:val="24"/>
        </w:rPr>
        <w:t xml:space="preserve"> </w:t>
      </w:r>
      <w:r w:rsidR="00930879" w:rsidRPr="00C121F3">
        <w:rPr>
          <w:sz w:val="24"/>
          <w:szCs w:val="24"/>
        </w:rPr>
        <w:t xml:space="preserve">В соответствии с полномочиями по осуществлению </w:t>
      </w:r>
      <w:r w:rsidR="00930879">
        <w:rPr>
          <w:sz w:val="24"/>
          <w:szCs w:val="24"/>
        </w:rPr>
        <w:t xml:space="preserve">анализа осуществления главными администраторами средств бюджета </w:t>
      </w:r>
      <w:r w:rsidR="00914919">
        <w:rPr>
          <w:sz w:val="24"/>
          <w:szCs w:val="24"/>
        </w:rPr>
        <w:t>внутреннего</w:t>
      </w:r>
      <w:r w:rsidR="00930879">
        <w:rPr>
          <w:sz w:val="24"/>
          <w:szCs w:val="24"/>
        </w:rPr>
        <w:t xml:space="preserve"> финансового контроля и внутреннего финансового аудита</w:t>
      </w:r>
      <w:r w:rsidR="00930879" w:rsidRPr="00C121F3">
        <w:rPr>
          <w:sz w:val="24"/>
          <w:szCs w:val="24"/>
        </w:rPr>
        <w:t xml:space="preserve">, Финансово-экономическим управлением Администрации </w:t>
      </w:r>
      <w:proofErr w:type="spellStart"/>
      <w:r w:rsidR="00930879" w:rsidRPr="00C121F3">
        <w:rPr>
          <w:sz w:val="24"/>
          <w:szCs w:val="24"/>
        </w:rPr>
        <w:t>Суджанского</w:t>
      </w:r>
      <w:proofErr w:type="spellEnd"/>
      <w:r w:rsidR="00930879" w:rsidRPr="00C121F3">
        <w:rPr>
          <w:sz w:val="24"/>
          <w:szCs w:val="24"/>
        </w:rPr>
        <w:t xml:space="preserve"> района Курской области проведено </w:t>
      </w:r>
      <w:r w:rsidR="00930879">
        <w:rPr>
          <w:sz w:val="24"/>
          <w:szCs w:val="24"/>
        </w:rPr>
        <w:t>5</w:t>
      </w:r>
      <w:r w:rsidR="00930879" w:rsidRPr="00C121F3">
        <w:rPr>
          <w:sz w:val="24"/>
          <w:szCs w:val="24"/>
        </w:rPr>
        <w:t xml:space="preserve"> плановы</w:t>
      </w:r>
      <w:r w:rsidR="00930879">
        <w:rPr>
          <w:sz w:val="24"/>
          <w:szCs w:val="24"/>
        </w:rPr>
        <w:t>х</w:t>
      </w:r>
      <w:r w:rsidR="00930879" w:rsidRPr="00C121F3">
        <w:rPr>
          <w:sz w:val="24"/>
          <w:szCs w:val="24"/>
        </w:rPr>
        <w:t xml:space="preserve"> </w:t>
      </w:r>
      <w:r w:rsidR="00930879">
        <w:rPr>
          <w:sz w:val="24"/>
          <w:szCs w:val="24"/>
        </w:rPr>
        <w:t>обследований</w:t>
      </w:r>
      <w:r w:rsidR="00930879" w:rsidRPr="00C121F3">
        <w:rPr>
          <w:sz w:val="24"/>
          <w:szCs w:val="24"/>
        </w:rPr>
        <w:t xml:space="preserve">. Выдано </w:t>
      </w:r>
      <w:proofErr w:type="gramStart"/>
      <w:r w:rsidR="00930879">
        <w:rPr>
          <w:sz w:val="24"/>
          <w:szCs w:val="24"/>
        </w:rPr>
        <w:t xml:space="preserve">4  </w:t>
      </w:r>
      <w:r w:rsidR="00930879" w:rsidRPr="00C121F3">
        <w:rPr>
          <w:sz w:val="24"/>
          <w:szCs w:val="24"/>
        </w:rPr>
        <w:t>пред</w:t>
      </w:r>
      <w:r w:rsidR="00930879">
        <w:rPr>
          <w:sz w:val="24"/>
          <w:szCs w:val="24"/>
        </w:rPr>
        <w:t>ставления</w:t>
      </w:r>
      <w:proofErr w:type="gramEnd"/>
      <w:r w:rsidR="00930879">
        <w:rPr>
          <w:sz w:val="24"/>
          <w:szCs w:val="24"/>
        </w:rPr>
        <w:t>.</w:t>
      </w:r>
      <w:r w:rsidR="00914919">
        <w:rPr>
          <w:sz w:val="24"/>
          <w:szCs w:val="24"/>
        </w:rPr>
        <w:t xml:space="preserve"> Все выявленные нарушения устранены.</w:t>
      </w:r>
    </w:p>
    <w:bookmarkEnd w:id="0"/>
    <w:p w:rsidR="00914919" w:rsidRDefault="00914919" w:rsidP="00E5722E"/>
    <w:p w:rsidR="00C121F3" w:rsidRDefault="00C121F3" w:rsidP="00C121F3">
      <w:pPr>
        <w:jc w:val="both"/>
        <w:rPr>
          <w:sz w:val="24"/>
          <w:szCs w:val="24"/>
        </w:rPr>
      </w:pPr>
    </w:p>
    <w:p w:rsidR="00C121F3" w:rsidRDefault="00C121F3" w:rsidP="00C121F3">
      <w:pPr>
        <w:jc w:val="both"/>
        <w:rPr>
          <w:sz w:val="24"/>
          <w:szCs w:val="24"/>
        </w:rPr>
      </w:pPr>
    </w:p>
    <w:p w:rsidR="00C121F3" w:rsidRDefault="00C121F3" w:rsidP="00C121F3">
      <w:pPr>
        <w:jc w:val="both"/>
        <w:rPr>
          <w:sz w:val="24"/>
          <w:szCs w:val="24"/>
        </w:rPr>
      </w:pPr>
    </w:p>
    <w:p w:rsidR="00C121F3" w:rsidRDefault="00C121F3" w:rsidP="00C121F3">
      <w:pPr>
        <w:jc w:val="both"/>
        <w:rPr>
          <w:sz w:val="24"/>
          <w:szCs w:val="24"/>
        </w:rPr>
      </w:pPr>
    </w:p>
    <w:p w:rsidR="00C121F3" w:rsidRDefault="00C121F3" w:rsidP="00C121F3">
      <w:pPr>
        <w:jc w:val="both"/>
        <w:rPr>
          <w:sz w:val="24"/>
          <w:szCs w:val="24"/>
        </w:rPr>
      </w:pPr>
    </w:p>
    <w:p w:rsidR="00C121F3" w:rsidRDefault="00C121F3" w:rsidP="00C121F3">
      <w:pPr>
        <w:jc w:val="both"/>
        <w:rPr>
          <w:sz w:val="24"/>
          <w:szCs w:val="24"/>
        </w:rPr>
      </w:pPr>
    </w:p>
    <w:p w:rsidR="00C121F3" w:rsidRDefault="00C121F3" w:rsidP="00C121F3">
      <w:pPr>
        <w:jc w:val="both"/>
        <w:rPr>
          <w:sz w:val="24"/>
          <w:szCs w:val="24"/>
        </w:rPr>
      </w:pPr>
    </w:p>
    <w:p w:rsidR="00C121F3" w:rsidRDefault="00C121F3" w:rsidP="00C121F3">
      <w:pPr>
        <w:jc w:val="both"/>
        <w:rPr>
          <w:sz w:val="24"/>
          <w:szCs w:val="24"/>
        </w:rPr>
      </w:pPr>
    </w:p>
    <w:p w:rsidR="00C121F3" w:rsidRDefault="00C121F3" w:rsidP="00C121F3">
      <w:pPr>
        <w:jc w:val="both"/>
        <w:rPr>
          <w:sz w:val="24"/>
          <w:szCs w:val="24"/>
        </w:rPr>
      </w:pPr>
    </w:p>
    <w:p w:rsidR="00C121F3" w:rsidRDefault="00C121F3" w:rsidP="00C121F3">
      <w:pPr>
        <w:jc w:val="both"/>
        <w:rPr>
          <w:sz w:val="24"/>
          <w:szCs w:val="24"/>
        </w:rPr>
      </w:pPr>
    </w:p>
    <w:p w:rsidR="00C121F3" w:rsidRDefault="00C121F3" w:rsidP="00C121F3">
      <w:pPr>
        <w:jc w:val="both"/>
        <w:rPr>
          <w:sz w:val="24"/>
          <w:szCs w:val="24"/>
        </w:rPr>
      </w:pPr>
    </w:p>
    <w:p w:rsidR="00C121F3" w:rsidRDefault="00C121F3" w:rsidP="00C121F3">
      <w:pPr>
        <w:jc w:val="both"/>
        <w:rPr>
          <w:sz w:val="24"/>
          <w:szCs w:val="24"/>
        </w:rPr>
      </w:pPr>
    </w:p>
    <w:p w:rsidR="00C121F3" w:rsidRDefault="00C121F3" w:rsidP="00C121F3">
      <w:pPr>
        <w:jc w:val="both"/>
        <w:rPr>
          <w:sz w:val="24"/>
          <w:szCs w:val="24"/>
        </w:rPr>
      </w:pPr>
    </w:p>
    <w:p w:rsidR="00C121F3" w:rsidRDefault="00C121F3" w:rsidP="00C121F3">
      <w:pPr>
        <w:jc w:val="both"/>
        <w:rPr>
          <w:sz w:val="24"/>
          <w:szCs w:val="24"/>
        </w:rPr>
      </w:pPr>
    </w:p>
    <w:p w:rsidR="00C121F3" w:rsidRDefault="00C121F3" w:rsidP="00C121F3">
      <w:pPr>
        <w:jc w:val="both"/>
        <w:rPr>
          <w:sz w:val="24"/>
          <w:szCs w:val="24"/>
        </w:rPr>
      </w:pPr>
    </w:p>
    <w:p w:rsidR="00C121F3" w:rsidRDefault="00C121F3" w:rsidP="00C121F3">
      <w:pPr>
        <w:jc w:val="both"/>
        <w:rPr>
          <w:sz w:val="24"/>
          <w:szCs w:val="24"/>
        </w:rPr>
      </w:pPr>
    </w:p>
    <w:p w:rsidR="00C121F3" w:rsidRDefault="00C121F3" w:rsidP="00C121F3">
      <w:pPr>
        <w:jc w:val="both"/>
        <w:rPr>
          <w:sz w:val="24"/>
          <w:szCs w:val="24"/>
        </w:rPr>
      </w:pPr>
    </w:p>
    <w:p w:rsidR="00613694" w:rsidRDefault="00613694"/>
    <w:sectPr w:rsidR="00613694" w:rsidSect="0091491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70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6876" w:rsidRDefault="008A6876">
      <w:r>
        <w:separator/>
      </w:r>
    </w:p>
  </w:endnote>
  <w:endnote w:type="continuationSeparator" w:id="0">
    <w:p w:rsidR="008A6876" w:rsidRDefault="008A6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3BFC" w:rsidRDefault="008A687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3BFC" w:rsidRDefault="008A687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3BFC" w:rsidRDefault="008A687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6876" w:rsidRDefault="008A6876">
      <w:r>
        <w:separator/>
      </w:r>
    </w:p>
  </w:footnote>
  <w:footnote w:type="continuationSeparator" w:id="0">
    <w:p w:rsidR="008A6876" w:rsidRDefault="008A68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3BFC" w:rsidRDefault="008A687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3BFC" w:rsidRDefault="00F43975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8</w:t>
    </w:r>
    <w:r>
      <w:fldChar w:fldCharType="end"/>
    </w:r>
  </w:p>
  <w:p w:rsidR="00BB3BFC" w:rsidRDefault="008A687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3BFC" w:rsidRDefault="008A6876">
    <w:pPr>
      <w:pStyle w:val="a3"/>
      <w:jc w:val="center"/>
    </w:pPr>
  </w:p>
  <w:p w:rsidR="00BB3BFC" w:rsidRDefault="008A687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0960B8"/>
    <w:multiLevelType w:val="hybridMultilevel"/>
    <w:tmpl w:val="C56EBA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1F3"/>
    <w:rsid w:val="00055EF7"/>
    <w:rsid w:val="000C023A"/>
    <w:rsid w:val="00161EBE"/>
    <w:rsid w:val="001F3E20"/>
    <w:rsid w:val="002B46E3"/>
    <w:rsid w:val="002C26F9"/>
    <w:rsid w:val="002D30C2"/>
    <w:rsid w:val="00346E5D"/>
    <w:rsid w:val="00465508"/>
    <w:rsid w:val="004B5521"/>
    <w:rsid w:val="00613694"/>
    <w:rsid w:val="00716D91"/>
    <w:rsid w:val="007170FB"/>
    <w:rsid w:val="00787E68"/>
    <w:rsid w:val="007B67B4"/>
    <w:rsid w:val="00805695"/>
    <w:rsid w:val="0081577F"/>
    <w:rsid w:val="008A6876"/>
    <w:rsid w:val="00914919"/>
    <w:rsid w:val="00916CD7"/>
    <w:rsid w:val="00930879"/>
    <w:rsid w:val="00A221C8"/>
    <w:rsid w:val="00A441A4"/>
    <w:rsid w:val="00AC2068"/>
    <w:rsid w:val="00AF5722"/>
    <w:rsid w:val="00BC7D54"/>
    <w:rsid w:val="00C121F3"/>
    <w:rsid w:val="00C62CD7"/>
    <w:rsid w:val="00C85A8A"/>
    <w:rsid w:val="00D15475"/>
    <w:rsid w:val="00DD1BD8"/>
    <w:rsid w:val="00E53C17"/>
    <w:rsid w:val="00E5722E"/>
    <w:rsid w:val="00E82923"/>
    <w:rsid w:val="00E9162C"/>
    <w:rsid w:val="00E96824"/>
    <w:rsid w:val="00EF6FF9"/>
    <w:rsid w:val="00F43975"/>
    <w:rsid w:val="00F87B55"/>
    <w:rsid w:val="00F92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5A72B"/>
  <w15:chartTrackingRefBased/>
  <w15:docId w15:val="{779E4158-D935-4469-8C99-280B752F9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121F3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21F3"/>
    <w:pPr>
      <w:widowControl/>
      <w:tabs>
        <w:tab w:val="center" w:pos="4677"/>
        <w:tab w:val="right" w:pos="9355"/>
      </w:tabs>
      <w:snapToGrid/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C121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121F3"/>
    <w:pPr>
      <w:widowControl/>
      <w:tabs>
        <w:tab w:val="center" w:pos="4677"/>
        <w:tab w:val="right" w:pos="9355"/>
      </w:tabs>
      <w:snapToGrid/>
    </w:pPr>
    <w:rPr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C121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930879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85A8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85A8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Users\&#1040;&#1076;&#1084;&#1080;&#1085;&#1080;&#1089;&#1090;&#1088;&#1072;&#1090;&#1086;&#1088;\Desktop\media\image1.png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1240</Words>
  <Characters>7068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2019-02-13T13:21:00Z</cp:lastPrinted>
  <dcterms:created xsi:type="dcterms:W3CDTF">2019-02-07T11:41:00Z</dcterms:created>
  <dcterms:modified xsi:type="dcterms:W3CDTF">2019-02-25T06:36:00Z</dcterms:modified>
</cp:coreProperties>
</file>