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BD" w:rsidRDefault="003F6580">
      <w:pPr>
        <w:widowControl w:val="0"/>
        <w:spacing w:after="0" w:line="240" w:lineRule="auto"/>
        <w:ind w:right="-1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3457575</wp:posOffset>
            </wp:positionH>
            <wp:positionV relativeFrom="page">
              <wp:posOffset>419100</wp:posOffset>
            </wp:positionV>
            <wp:extent cx="1080135" cy="109537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17761" t="12878" r="21420"/>
                    <a:stretch/>
                  </pic:blipFill>
                  <pic:spPr>
                    <a:xfrm>
                      <a:off x="0" y="0"/>
                      <a:ext cx="108013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CBD" w:rsidRDefault="003F0CBD">
      <w:pPr>
        <w:widowControl w:val="0"/>
        <w:spacing w:after="0" w:line="240" w:lineRule="auto"/>
        <w:ind w:right="-1"/>
        <w:contextualSpacing/>
        <w:rPr>
          <w:rFonts w:ascii="Times New Roman" w:hAnsi="Times New Roman"/>
          <w:sz w:val="20"/>
        </w:rPr>
      </w:pPr>
    </w:p>
    <w:p w:rsidR="003F0CBD" w:rsidRDefault="003F0CBD">
      <w:pPr>
        <w:widowControl w:val="0"/>
        <w:spacing w:after="0" w:line="240" w:lineRule="auto"/>
        <w:ind w:right="-1"/>
        <w:contextualSpacing/>
        <w:rPr>
          <w:rFonts w:ascii="Times New Roman" w:hAnsi="Times New Roman"/>
          <w:sz w:val="20"/>
        </w:rPr>
      </w:pPr>
    </w:p>
    <w:p w:rsidR="003F0CBD" w:rsidRDefault="003F0CBD">
      <w:pPr>
        <w:widowControl w:val="0"/>
        <w:spacing w:after="0" w:line="240" w:lineRule="auto"/>
        <w:ind w:right="-1"/>
        <w:contextualSpacing/>
        <w:rPr>
          <w:rFonts w:ascii="Times New Roman" w:hAnsi="Times New Roman"/>
          <w:sz w:val="20"/>
        </w:rPr>
      </w:pPr>
    </w:p>
    <w:p w:rsidR="003F0CBD" w:rsidRDefault="003F0CBD">
      <w:pPr>
        <w:widowControl w:val="0"/>
        <w:spacing w:after="0" w:line="240" w:lineRule="auto"/>
        <w:ind w:right="-1"/>
        <w:contextualSpacing/>
        <w:outlineLvl w:val="0"/>
        <w:rPr>
          <w:rFonts w:ascii="Times New Roman" w:hAnsi="Times New Roman"/>
          <w:b/>
          <w:spacing w:val="-10"/>
          <w:sz w:val="36"/>
        </w:rPr>
      </w:pPr>
    </w:p>
    <w:p w:rsidR="003F0CBD" w:rsidRDefault="003F6580">
      <w:pPr>
        <w:widowControl w:val="0"/>
        <w:spacing w:after="0" w:line="240" w:lineRule="auto"/>
        <w:ind w:right="-1"/>
        <w:contextualSpacing/>
        <w:jc w:val="center"/>
        <w:outlineLvl w:val="0"/>
        <w:rPr>
          <w:rFonts w:ascii="Times New Roman" w:hAnsi="Times New Roman"/>
          <w:b/>
          <w:spacing w:val="-10"/>
          <w:sz w:val="36"/>
        </w:rPr>
      </w:pPr>
      <w:r>
        <w:rPr>
          <w:rFonts w:ascii="Times New Roman" w:hAnsi="Times New Roman"/>
          <w:b/>
          <w:spacing w:val="-10"/>
          <w:sz w:val="36"/>
        </w:rPr>
        <w:t>АДМИНИСТРАЦИЯ СУДЖАНСКОГО РАЙОНА</w:t>
      </w:r>
    </w:p>
    <w:p w:rsidR="003F0CBD" w:rsidRDefault="003F6580">
      <w:pPr>
        <w:widowControl w:val="0"/>
        <w:spacing w:after="0" w:line="240" w:lineRule="auto"/>
        <w:ind w:right="-1"/>
        <w:contextualSpacing/>
        <w:jc w:val="center"/>
        <w:outlineLvl w:val="0"/>
        <w:rPr>
          <w:rFonts w:ascii="Times New Roman" w:hAnsi="Times New Roman"/>
          <w:b/>
          <w:spacing w:val="80"/>
          <w:sz w:val="34"/>
        </w:rPr>
      </w:pPr>
      <w:r>
        <w:rPr>
          <w:rFonts w:ascii="Times New Roman" w:hAnsi="Times New Roman"/>
          <w:b/>
          <w:spacing w:val="-10"/>
          <w:sz w:val="36"/>
        </w:rPr>
        <w:t>КУРСКОЙ ОБЛАСТИ</w:t>
      </w:r>
    </w:p>
    <w:p w:rsidR="003F0CBD" w:rsidRDefault="003F6580">
      <w:pPr>
        <w:widowControl w:val="0"/>
        <w:spacing w:after="0" w:line="240" w:lineRule="auto"/>
        <w:ind w:right="-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pacing w:val="80"/>
          <w:sz w:val="34"/>
        </w:rPr>
        <w:t xml:space="preserve">                ПОСТАНОВЛЕНИЕ</w:t>
      </w:r>
    </w:p>
    <w:p w:rsidR="003F0CBD" w:rsidRDefault="003F0CBD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</w:p>
    <w:p w:rsidR="003F0CBD" w:rsidRDefault="003F6580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от 18.10.2024 № 77</w:t>
      </w:r>
      <w:bookmarkStart w:id="0" w:name="_GoBack"/>
      <w:bookmarkEnd w:id="0"/>
    </w:p>
    <w:p w:rsidR="003F0CBD" w:rsidRDefault="003F6580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Суджа</w:t>
      </w:r>
    </w:p>
    <w:p w:rsidR="003F0CBD" w:rsidRDefault="003F0CBD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</w:p>
    <w:p w:rsidR="003F0CBD" w:rsidRDefault="003F0CBD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:rsidR="003F0CBD" w:rsidRDefault="003F0CBD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:rsidR="003F0CBD" w:rsidRDefault="003F6580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и дополнений в административный регламент предоставления государственной (муниципальной) услуги </w:t>
      </w:r>
      <w:r>
        <w:rPr>
          <w:rFonts w:ascii="Times New Roman" w:hAnsi="Times New Roman"/>
          <w:b/>
          <w:sz w:val="28"/>
        </w:rPr>
        <w:t>«Постановка на учет и направление детей в государственные (муниципальные) образовательные организации, реализующие образовательные программы дошкольного образования»</w:t>
      </w:r>
    </w:p>
    <w:p w:rsidR="003F0CBD" w:rsidRDefault="003F0CBD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:rsidR="003F0CBD" w:rsidRDefault="003F0CBD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:rsidR="003F0CBD" w:rsidRDefault="003F658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Губернатора Курской области от 13.10.2022 года №298-пг «О дополнительных мерах социальной поддержки семьям лиц, призванных на военную службу по мобилизации»,  Администрация </w:t>
      </w:r>
      <w:proofErr w:type="spellStart"/>
      <w:r>
        <w:rPr>
          <w:rFonts w:ascii="Times New Roman" w:hAnsi="Times New Roman"/>
          <w:sz w:val="28"/>
        </w:rPr>
        <w:t>Суджанского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ПОСТАНОВЛЯЕТ:</w:t>
      </w:r>
    </w:p>
    <w:p w:rsidR="003F0CBD" w:rsidRDefault="003F65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Внести следующие изменения и дополнения в</w:t>
      </w:r>
      <w:r>
        <w:rPr>
          <w:rFonts w:ascii="Times New Roman" w:hAnsi="Times New Roman"/>
          <w:sz w:val="28"/>
        </w:rPr>
        <w:t xml:space="preserve"> административный регламент предоставления государственной (муниципальной) услуги «Постановка на учет и направление детей в государственные (муниципальные) образовательные организации, реализующие образовательные пр</w:t>
      </w:r>
      <w:r>
        <w:rPr>
          <w:rFonts w:ascii="Times New Roman" w:hAnsi="Times New Roman"/>
          <w:sz w:val="28"/>
        </w:rPr>
        <w:t xml:space="preserve">ограммы дошкольного образования»,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</w:rPr>
        <w:t>Суджанского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от 16.03.2023 года №162 «Об утверждении административного регламента предоставления государственной (муниципальной) услуги «Постановка на учет и </w:t>
      </w:r>
      <w:r>
        <w:rPr>
          <w:rFonts w:ascii="Times New Roman" w:hAnsi="Times New Roman"/>
          <w:sz w:val="28"/>
        </w:rPr>
        <w:t>направление детей в государственные (муниципальные) образовательные организации, реализующие</w:t>
      </w:r>
      <w:proofErr w:type="gramEnd"/>
      <w:r>
        <w:rPr>
          <w:rFonts w:ascii="Times New Roman" w:hAnsi="Times New Roman"/>
          <w:sz w:val="28"/>
        </w:rPr>
        <w:t xml:space="preserve"> образовательные программы дошкольного образования»: </w:t>
      </w:r>
    </w:p>
    <w:p w:rsidR="003F0CBD" w:rsidRDefault="003F65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Раздел « Круг заявителей» дополнить пунктом 1.1.1 следующего содержания:</w:t>
      </w:r>
    </w:p>
    <w:p w:rsidR="003F0CBD" w:rsidRDefault="003F65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«1.1.1 Зачисление детей участник</w:t>
      </w:r>
      <w:r>
        <w:rPr>
          <w:rFonts w:ascii="Times New Roman" w:hAnsi="Times New Roman"/>
          <w:sz w:val="28"/>
        </w:rPr>
        <w:t xml:space="preserve">ов специальной военной операции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в том числе в случае гибели  (смерти) участников специальной военной операции) в первоочередном, преимущественном порядке в муниципальные образовательные организации, реализующие образовательные программы дошкольного образ</w:t>
      </w:r>
      <w:r>
        <w:rPr>
          <w:rFonts w:ascii="Times New Roman" w:hAnsi="Times New Roman"/>
          <w:sz w:val="28"/>
        </w:rPr>
        <w:t>ования, в том числе в группы кратковременного пребывания».</w:t>
      </w:r>
    </w:p>
    <w:p w:rsidR="003F0CBD" w:rsidRDefault="003F65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hAnsi="Times New Roman"/>
          <w:sz w:val="28"/>
        </w:rPr>
        <w:t>врио</w:t>
      </w:r>
      <w:proofErr w:type="spellEnd"/>
      <w:r>
        <w:rPr>
          <w:rFonts w:ascii="Times New Roman" w:hAnsi="Times New Roman"/>
          <w:sz w:val="28"/>
        </w:rPr>
        <w:t xml:space="preserve"> заместителя Главы Администрации </w:t>
      </w:r>
      <w:proofErr w:type="spellStart"/>
      <w:r>
        <w:rPr>
          <w:rFonts w:ascii="Times New Roman" w:hAnsi="Times New Roman"/>
          <w:sz w:val="28"/>
        </w:rPr>
        <w:t>Суджанского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В. И. Каменева.</w:t>
      </w:r>
    </w:p>
    <w:p w:rsidR="003F0CBD" w:rsidRDefault="003F65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Постановление вступает в силу со дня его</w:t>
      </w:r>
      <w:r>
        <w:rPr>
          <w:rFonts w:ascii="Times New Roman" w:hAnsi="Times New Roman"/>
          <w:sz w:val="28"/>
        </w:rPr>
        <w:t xml:space="preserve"> опубликования 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</w:rPr>
        <w:t>Суджанского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области.</w:t>
      </w:r>
    </w:p>
    <w:p w:rsidR="003F0CBD" w:rsidRDefault="003F0CB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</w:p>
    <w:p w:rsidR="003F0CBD" w:rsidRDefault="003F0CB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</w:p>
    <w:p w:rsidR="003F0CBD" w:rsidRDefault="003F0CB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</w:p>
    <w:p w:rsidR="003F0CBD" w:rsidRDefault="003F658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Суджанского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</w:p>
    <w:p w:rsidR="003F0CBD" w:rsidRDefault="003F658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Курской области                                                                                   А. Богачёв</w:t>
      </w:r>
    </w:p>
    <w:p w:rsidR="003F0CBD" w:rsidRDefault="003F0CBD">
      <w:pPr>
        <w:spacing w:after="0" w:line="240" w:lineRule="auto"/>
        <w:contextualSpacing/>
        <w:rPr>
          <w:rFonts w:ascii="Times New Roman" w:hAnsi="Times New Roman"/>
        </w:rPr>
      </w:pPr>
    </w:p>
    <w:p w:rsidR="003F0CBD" w:rsidRDefault="003F0CBD"/>
    <w:sectPr w:rsidR="003F0CB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F0CBD"/>
    <w:rsid w:val="003F0CBD"/>
    <w:rsid w:val="003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2024-10-28T11:17:00Z</dcterms:created>
  <dcterms:modified xsi:type="dcterms:W3CDTF">2024-10-28T11:22:00Z</dcterms:modified>
</cp:coreProperties>
</file>