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FEEA8" w14:textId="165854DC" w:rsidR="0043747B" w:rsidRDefault="0043747B" w:rsidP="00542954">
      <w:pPr>
        <w:pStyle w:val="ConsPlusTitle"/>
        <w:widowControl/>
        <w:rPr>
          <w:bCs w:val="0"/>
          <w:color w:val="000000"/>
          <w:szCs w:val="28"/>
        </w:rPr>
      </w:pPr>
      <w:r>
        <w:rPr>
          <w:bCs w:val="0"/>
          <w:color w:val="000000"/>
          <w:szCs w:val="28"/>
        </w:rPr>
        <w:t xml:space="preserve">                                                        </w:t>
      </w:r>
      <w:r w:rsidR="00542954" w:rsidRPr="00550910">
        <w:rPr>
          <w:bCs w:val="0"/>
          <w:color w:val="000000"/>
          <w:szCs w:val="28"/>
        </w:rPr>
        <w:t xml:space="preserve">Перечень </w:t>
      </w:r>
    </w:p>
    <w:p w14:paraId="31E011CB" w14:textId="5E55053D" w:rsidR="0043747B" w:rsidRDefault="0043747B" w:rsidP="00542954">
      <w:pPr>
        <w:pStyle w:val="ConsPlusTitle"/>
        <w:widowControl/>
        <w:rPr>
          <w:bCs w:val="0"/>
          <w:color w:val="000000"/>
          <w:szCs w:val="28"/>
        </w:rPr>
      </w:pPr>
      <w:r>
        <w:rPr>
          <w:bCs w:val="0"/>
          <w:color w:val="000000"/>
          <w:szCs w:val="28"/>
        </w:rPr>
        <w:t xml:space="preserve">                 </w:t>
      </w:r>
      <w:r w:rsidR="00542954" w:rsidRPr="00550910">
        <w:rPr>
          <w:bCs w:val="0"/>
          <w:color w:val="000000"/>
          <w:szCs w:val="28"/>
        </w:rPr>
        <w:t>нормативных правовых актов, регулирующих предоставление</w:t>
      </w:r>
    </w:p>
    <w:p w14:paraId="4A2AB3FB" w14:textId="34B91262" w:rsidR="00542954" w:rsidRDefault="00542954" w:rsidP="00542954">
      <w:pPr>
        <w:pStyle w:val="ConsPlusTitle"/>
        <w:widowControl/>
        <w:rPr>
          <w:bCs w:val="0"/>
          <w:color w:val="000000"/>
          <w:szCs w:val="28"/>
        </w:rPr>
      </w:pPr>
      <w:r w:rsidRPr="00550910">
        <w:rPr>
          <w:bCs w:val="0"/>
          <w:color w:val="000000"/>
          <w:szCs w:val="28"/>
        </w:rPr>
        <w:t xml:space="preserve"> </w:t>
      </w:r>
      <w:r w:rsidR="0043747B">
        <w:rPr>
          <w:bCs w:val="0"/>
          <w:color w:val="000000"/>
          <w:szCs w:val="28"/>
        </w:rPr>
        <w:t xml:space="preserve">                                        </w:t>
      </w:r>
      <w:r w:rsidRPr="00550910">
        <w:rPr>
          <w:bCs w:val="0"/>
          <w:color w:val="000000"/>
          <w:szCs w:val="28"/>
        </w:rPr>
        <w:t>муниципальной услуги</w:t>
      </w:r>
    </w:p>
    <w:p w14:paraId="63479014" w14:textId="77777777" w:rsidR="00542954" w:rsidRPr="00550910" w:rsidRDefault="00542954" w:rsidP="00542954">
      <w:pPr>
        <w:pStyle w:val="ConsPlusTitle"/>
        <w:widowControl/>
        <w:rPr>
          <w:bCs w:val="0"/>
          <w:color w:val="000000"/>
          <w:szCs w:val="28"/>
        </w:rPr>
      </w:pPr>
    </w:p>
    <w:p w14:paraId="4B6F3EAF" w14:textId="77777777" w:rsidR="00542954" w:rsidRPr="00550910" w:rsidRDefault="00542954" w:rsidP="00542954">
      <w:pPr>
        <w:pStyle w:val="ConsPlusTitle"/>
        <w:widowControl/>
        <w:rPr>
          <w:b w:val="0"/>
          <w:color w:val="000000"/>
          <w:szCs w:val="28"/>
        </w:rPr>
      </w:pPr>
      <w:r w:rsidRPr="00550910">
        <w:rPr>
          <w:b w:val="0"/>
          <w:color w:val="000000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14:paraId="05C49D3D" w14:textId="77777777" w:rsidR="00542954" w:rsidRPr="00550910" w:rsidRDefault="00542954" w:rsidP="00542954">
      <w:pPr>
        <w:pStyle w:val="ConsPlusTitle"/>
        <w:widowControl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         </w:t>
      </w:r>
      <w:r w:rsidRPr="00550910">
        <w:rPr>
          <w:b w:val="0"/>
          <w:color w:val="000000"/>
          <w:szCs w:val="28"/>
        </w:rPr>
        <w:t>- Градостроительным кодексом Российской Федерации от 29.12.2004г. № 190-ФЗ. (Российская газета № 290 от 30.12.2004г.; Парламентская газета № 5-6, от 14.01.2005г.; Собрание законодательства РФ № 1 от 03.01.2005г.);</w:t>
      </w:r>
    </w:p>
    <w:p w14:paraId="62D0E295" w14:textId="77777777" w:rsidR="00542954" w:rsidRPr="00550910" w:rsidRDefault="00542954" w:rsidP="00542954">
      <w:pPr>
        <w:pStyle w:val="ConsPlusTitle"/>
        <w:widowControl/>
        <w:rPr>
          <w:b w:val="0"/>
          <w:color w:val="000000"/>
          <w:szCs w:val="28"/>
        </w:rPr>
      </w:pPr>
      <w:r w:rsidRPr="00550910">
        <w:rPr>
          <w:b w:val="0"/>
          <w:color w:val="000000"/>
          <w:szCs w:val="28"/>
        </w:rPr>
        <w:t>- Федеральным законом от 27.07.2010г. № 210-ФЗ «Об организации предоставления государственных и муниципальных услуг» (Российская газета № 5247 от 30.07.2010г.);</w:t>
      </w:r>
    </w:p>
    <w:p w14:paraId="02915B87" w14:textId="77777777" w:rsidR="00542954" w:rsidRPr="00550910" w:rsidRDefault="00542954" w:rsidP="00542954">
      <w:pPr>
        <w:pStyle w:val="ConsPlusTitle"/>
        <w:widowControl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         </w:t>
      </w:r>
      <w:r w:rsidRPr="00550910">
        <w:rPr>
          <w:b w:val="0"/>
          <w:color w:val="000000"/>
          <w:szCs w:val="28"/>
        </w:rPr>
        <w:t>- постановлением Правительства Российской Федерации от 9.06.2006г. № 363  «Об информационном обеспечении градостроительной деятельности» (Российская газета, № 4104 от 29.06.2006);</w:t>
      </w:r>
    </w:p>
    <w:p w14:paraId="1D710504" w14:textId="1065AF03" w:rsidR="00542954" w:rsidRDefault="00542954" w:rsidP="00542954">
      <w:pPr>
        <w:pStyle w:val="ConsPlusTitle"/>
        <w:widowControl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        </w:t>
      </w:r>
      <w:r w:rsidRPr="00550910">
        <w:rPr>
          <w:b w:val="0"/>
          <w:color w:val="000000"/>
          <w:szCs w:val="28"/>
        </w:rPr>
        <w:t>- приказом Министерства регионального развития Российской Федерации от 30.08.2007г. № 85 «Об утверждении документов по ведению информационной системы обеспечения градостроительной деятельности» (Бюллетень нормативных актов федеральных органов исполнительной власти от 03.03.2008г. № 9);</w:t>
      </w:r>
    </w:p>
    <w:p w14:paraId="741F6BEA" w14:textId="3C8DD466" w:rsidR="005D6C21" w:rsidRPr="001017CB" w:rsidRDefault="005D6C21" w:rsidP="005D6C21">
      <w:pPr>
        <w:jc w:val="both"/>
      </w:pPr>
      <w:r>
        <w:t xml:space="preserve">         </w:t>
      </w:r>
      <w:r>
        <w:t>-</w:t>
      </w:r>
      <w:r w:rsidRPr="007A7BDD">
        <w:t>Устав муниципального района «Суджанский район» Курской области с дополнениями и изменениями (опубликован в газете «Суджанские вести» №106 (11509) от 20.12.2005г), принят решением Представительного Собрания Суджанского района Курской области от 5 декабря 2005г №</w:t>
      </w:r>
      <w:r w:rsidRPr="001017CB">
        <w:t>7</w:t>
      </w:r>
      <w:r>
        <w:t>.</w:t>
      </w:r>
    </w:p>
    <w:p w14:paraId="31733F5F" w14:textId="5CAACEF9" w:rsidR="00542954" w:rsidRDefault="00542954" w:rsidP="00542954">
      <w:pPr>
        <w:jc w:val="both"/>
        <w:rPr>
          <w:color w:val="00B050"/>
        </w:rPr>
      </w:pPr>
      <w:r>
        <w:rPr>
          <w:b/>
          <w:color w:val="000000"/>
          <w:szCs w:val="28"/>
        </w:rPr>
        <w:t xml:space="preserve">        </w:t>
      </w:r>
      <w:r w:rsidRPr="0043747B">
        <w:rPr>
          <w:color w:val="00B050"/>
        </w:rPr>
        <w:t xml:space="preserve"> -Постановление Администрации Суджанского района Курской области от 01.11.2018 года №701 «О разработке и утверждении административных регламентов предоставления муниципальных услуг» (обнародовано на информационном стенде Администрации Суджанского района, ноябрь 2018 г.);</w:t>
      </w:r>
    </w:p>
    <w:p w14:paraId="2D52E3C6" w14:textId="6CFF1215" w:rsidR="00542954" w:rsidRPr="007A7BDD" w:rsidRDefault="007E4729" w:rsidP="00605F61">
      <w:pPr>
        <w:ind w:firstLine="284"/>
        <w:jc w:val="both"/>
      </w:pPr>
      <w:r>
        <w:rPr>
          <w:color w:val="00B050"/>
        </w:rPr>
        <w:t xml:space="preserve"> </w:t>
      </w:r>
      <w:r w:rsidR="00542954" w:rsidRPr="007A7BDD">
        <w:t xml:space="preserve">    </w:t>
      </w:r>
      <w:r w:rsidR="00542954">
        <w:t xml:space="preserve"> </w:t>
      </w:r>
      <w:r w:rsidR="00542954" w:rsidRPr="007A7BDD">
        <w:t xml:space="preserve"> </w:t>
      </w:r>
      <w:r w:rsidR="00542954">
        <w:t>-</w:t>
      </w:r>
      <w:bookmarkStart w:id="0" w:name="_Hlk44663054"/>
      <w:r w:rsidR="00542954" w:rsidRPr="007A7BDD">
        <w:t>Постановлением Администрации Суджанского района Курской области от 11.01.2013г №12</w:t>
      </w:r>
      <w:bookmarkEnd w:id="0"/>
      <w:r w:rsidR="00542954" w:rsidRPr="007A7BDD">
        <w:t xml:space="preserve"> ««Об утверждении Положения об особенностях подачи и рассмотрения жалоб на решения и действия (бездействие) органов местного самоуправления Суджанского района Курской области и их должностных лиц, муниципальных служащих органов местного самоуправления Суджанского района Курской области» (обнародовано на информационном стенде Администрации Суджанского района, январь 2013г);</w:t>
      </w:r>
    </w:p>
    <w:p w14:paraId="12EE2FF7" w14:textId="747BDFF3" w:rsidR="00542954" w:rsidRPr="00550910" w:rsidRDefault="00542954" w:rsidP="005D6C21">
      <w:pPr>
        <w:jc w:val="both"/>
        <w:rPr>
          <w:b/>
          <w:color w:val="000000"/>
          <w:szCs w:val="28"/>
        </w:rPr>
      </w:pPr>
      <w:r w:rsidRPr="007A7BDD">
        <w:t xml:space="preserve">        </w:t>
      </w:r>
    </w:p>
    <w:p w14:paraId="56B2CCE7" w14:textId="77777777" w:rsidR="00542954" w:rsidRPr="00550910" w:rsidRDefault="00542954" w:rsidP="00542954">
      <w:pPr>
        <w:pStyle w:val="ConsPlusTitle"/>
        <w:widowControl/>
        <w:rPr>
          <w:b w:val="0"/>
          <w:color w:val="000000"/>
          <w:szCs w:val="28"/>
        </w:rPr>
      </w:pPr>
    </w:p>
    <w:p w14:paraId="246BA046" w14:textId="77777777" w:rsidR="00542954" w:rsidRPr="00550910" w:rsidRDefault="00542954" w:rsidP="00542954">
      <w:pPr>
        <w:pStyle w:val="ConsPlusTitle"/>
        <w:widowControl/>
        <w:rPr>
          <w:b w:val="0"/>
          <w:color w:val="000000"/>
          <w:szCs w:val="28"/>
        </w:rPr>
      </w:pPr>
    </w:p>
    <w:p w14:paraId="4FF0558D" w14:textId="77777777" w:rsidR="00542954" w:rsidRPr="00550910" w:rsidRDefault="00542954" w:rsidP="00542954">
      <w:pPr>
        <w:pStyle w:val="ConsPlusTitle"/>
        <w:widowControl/>
        <w:rPr>
          <w:b w:val="0"/>
          <w:color w:val="000000"/>
          <w:szCs w:val="28"/>
        </w:rPr>
      </w:pPr>
    </w:p>
    <w:p w14:paraId="520EDDEF" w14:textId="77777777" w:rsidR="00542954" w:rsidRPr="00550910" w:rsidRDefault="00542954" w:rsidP="00542954">
      <w:pPr>
        <w:pStyle w:val="ConsPlusTitle"/>
        <w:widowControl/>
        <w:rPr>
          <w:b w:val="0"/>
          <w:color w:val="000000"/>
          <w:szCs w:val="28"/>
        </w:rPr>
      </w:pPr>
    </w:p>
    <w:p w14:paraId="1F650041" w14:textId="77777777" w:rsidR="00542954" w:rsidRPr="00550910" w:rsidRDefault="00542954" w:rsidP="00542954">
      <w:pPr>
        <w:pStyle w:val="ConsPlusTitle"/>
        <w:widowControl/>
        <w:rPr>
          <w:b w:val="0"/>
          <w:color w:val="000000"/>
          <w:szCs w:val="28"/>
        </w:rPr>
      </w:pPr>
    </w:p>
    <w:p w14:paraId="00C77CB5" w14:textId="77777777" w:rsidR="00542954" w:rsidRPr="00550910" w:rsidRDefault="00542954" w:rsidP="00542954">
      <w:pPr>
        <w:pStyle w:val="ConsPlusTitle"/>
        <w:widowControl/>
        <w:rPr>
          <w:b w:val="0"/>
          <w:color w:val="000000"/>
          <w:szCs w:val="28"/>
        </w:rPr>
      </w:pPr>
    </w:p>
    <w:p w14:paraId="66049E82" w14:textId="77777777" w:rsidR="0010690B" w:rsidRDefault="0010690B"/>
    <w:sectPr w:rsidR="0010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6F4"/>
    <w:rsid w:val="0001758B"/>
    <w:rsid w:val="0010690B"/>
    <w:rsid w:val="00386822"/>
    <w:rsid w:val="004126F4"/>
    <w:rsid w:val="0043747B"/>
    <w:rsid w:val="00533992"/>
    <w:rsid w:val="00542954"/>
    <w:rsid w:val="005D6C21"/>
    <w:rsid w:val="00605F61"/>
    <w:rsid w:val="00683346"/>
    <w:rsid w:val="006D0E02"/>
    <w:rsid w:val="007E4729"/>
    <w:rsid w:val="00B317A0"/>
    <w:rsid w:val="00D8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80E0"/>
  <w15:chartTrackingRefBased/>
  <w15:docId w15:val="{66553CAA-6D58-4F74-8D00-73E9218D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2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429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1CA20-1141-4310-90DC-01B0956B1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2020-06-22T13:18:00Z</dcterms:created>
  <dcterms:modified xsi:type="dcterms:W3CDTF">2020-10-29T10:54:00Z</dcterms:modified>
</cp:coreProperties>
</file>