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0E" w:rsidRPr="00854CC4" w:rsidRDefault="00E1540E" w:rsidP="00E1540E">
      <w:pPr>
        <w:jc w:val="right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-8.25pt;width:85.8pt;height:81pt;z-index:251658240;visibility:visible;mso-wrap-edited:f">
            <v:imagedata r:id="rId4" o:title=""/>
          </v:shape>
          <o:OLEObject Type="Embed" ProgID="Word.Picture.8" ShapeID="_x0000_s1026" DrawAspect="Content" ObjectID="_1752384241" r:id="rId5"/>
        </w:object>
      </w:r>
    </w:p>
    <w:p w:rsidR="00E1540E" w:rsidRPr="007460D7" w:rsidRDefault="00E1540E" w:rsidP="00E1540E"/>
    <w:p w:rsidR="00E1540E" w:rsidRDefault="00E1540E" w:rsidP="00E1540E">
      <w:pPr>
        <w:tabs>
          <w:tab w:val="left" w:pos="5925"/>
        </w:tabs>
      </w:pPr>
      <w:r>
        <w:tab/>
      </w:r>
    </w:p>
    <w:p w:rsidR="00E1540E" w:rsidRDefault="00E1540E" w:rsidP="00E1540E">
      <w:pPr>
        <w:jc w:val="center"/>
        <w:rPr>
          <w:b/>
          <w:sz w:val="32"/>
          <w:szCs w:val="32"/>
        </w:rPr>
      </w:pPr>
    </w:p>
    <w:p w:rsidR="00E1540E" w:rsidRDefault="00E1540E" w:rsidP="00E1540E">
      <w:pPr>
        <w:jc w:val="center"/>
        <w:rPr>
          <w:b/>
          <w:sz w:val="32"/>
          <w:szCs w:val="32"/>
        </w:rPr>
      </w:pPr>
    </w:p>
    <w:p w:rsidR="00E1540E" w:rsidRPr="000D72A0" w:rsidRDefault="00E1540E" w:rsidP="00E1540E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E1540E" w:rsidRPr="0038531D" w:rsidRDefault="00E1540E" w:rsidP="00E1540E">
      <w:pPr>
        <w:jc w:val="center"/>
        <w:rPr>
          <w:b/>
          <w:sz w:val="32"/>
          <w:szCs w:val="32"/>
        </w:rPr>
      </w:pPr>
      <w:r w:rsidRPr="0038531D">
        <w:rPr>
          <w:b/>
          <w:sz w:val="32"/>
          <w:szCs w:val="32"/>
        </w:rPr>
        <w:t>СУДЖАНСКОГО РАЙОНА</w:t>
      </w:r>
    </w:p>
    <w:p w:rsidR="00E1540E" w:rsidRPr="000D72A0" w:rsidRDefault="00E1540E" w:rsidP="00E1540E">
      <w:pPr>
        <w:jc w:val="center"/>
        <w:rPr>
          <w:b/>
          <w:sz w:val="28"/>
          <w:szCs w:val="28"/>
        </w:rPr>
      </w:pPr>
      <w:r w:rsidRPr="0038531D">
        <w:rPr>
          <w:b/>
          <w:sz w:val="32"/>
          <w:szCs w:val="32"/>
        </w:rPr>
        <w:t>КУРСКОЙ ОБЛАСТИ</w:t>
      </w:r>
    </w:p>
    <w:p w:rsidR="00E1540E" w:rsidRPr="00B91940" w:rsidRDefault="00E1540E" w:rsidP="00E1540E">
      <w:pPr>
        <w:pStyle w:val="2"/>
        <w:jc w:val="center"/>
        <w:rPr>
          <w:rFonts w:ascii="Times New Roman" w:hAnsi="Times New Roman" w:cs="Times New Roman"/>
          <w:i w:val="0"/>
        </w:rPr>
      </w:pPr>
      <w:r w:rsidRPr="00B91940">
        <w:rPr>
          <w:rFonts w:ascii="Times New Roman" w:hAnsi="Times New Roman" w:cs="Times New Roman"/>
          <w:i w:val="0"/>
        </w:rPr>
        <w:t>РЕШЕНИЕ</w:t>
      </w:r>
    </w:p>
    <w:p w:rsidR="00E1540E" w:rsidRDefault="00E1540E" w:rsidP="00E1540E">
      <w:pPr>
        <w:autoSpaceDE w:val="0"/>
        <w:autoSpaceDN w:val="0"/>
        <w:jc w:val="center"/>
        <w:rPr>
          <w:sz w:val="28"/>
          <w:szCs w:val="28"/>
        </w:rPr>
      </w:pPr>
      <w:r w:rsidRPr="00A34EF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июля 2023 </w:t>
      </w:r>
      <w:r w:rsidRPr="00A34EF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34EF7">
        <w:rPr>
          <w:sz w:val="28"/>
          <w:szCs w:val="28"/>
        </w:rPr>
        <w:t xml:space="preserve"> №</w:t>
      </w:r>
      <w:r>
        <w:rPr>
          <w:sz w:val="28"/>
          <w:szCs w:val="28"/>
        </w:rPr>
        <w:t>37</w:t>
      </w:r>
      <w:r>
        <w:rPr>
          <w:sz w:val="28"/>
          <w:szCs w:val="28"/>
        </w:rPr>
        <w:t>1</w:t>
      </w:r>
    </w:p>
    <w:p w:rsidR="00E1540E" w:rsidRDefault="00E1540E" w:rsidP="00E1540E">
      <w:pPr>
        <w:autoSpaceDE w:val="0"/>
        <w:autoSpaceDN w:val="0"/>
        <w:jc w:val="center"/>
        <w:rPr>
          <w:sz w:val="28"/>
          <w:szCs w:val="28"/>
        </w:rPr>
      </w:pPr>
    </w:p>
    <w:p w:rsidR="00E1540E" w:rsidRPr="00507938" w:rsidRDefault="00E1540E" w:rsidP="00E15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порядке и условиях приватизации муниципального имущества муниципального района </w:t>
      </w:r>
      <w:r w:rsidRPr="00507938">
        <w:rPr>
          <w:b/>
          <w:sz w:val="28"/>
          <w:szCs w:val="28"/>
        </w:rPr>
        <w:t>«</w:t>
      </w:r>
      <w:proofErr w:type="spellStart"/>
      <w:r w:rsidRPr="00507938">
        <w:rPr>
          <w:b/>
          <w:sz w:val="28"/>
          <w:szCs w:val="28"/>
        </w:rPr>
        <w:t>Суджанский</w:t>
      </w:r>
      <w:proofErr w:type="spellEnd"/>
      <w:r w:rsidRPr="00507938">
        <w:rPr>
          <w:b/>
          <w:sz w:val="28"/>
          <w:szCs w:val="28"/>
        </w:rPr>
        <w:t xml:space="preserve"> район» Курской области</w:t>
      </w:r>
      <w:r>
        <w:rPr>
          <w:b/>
          <w:sz w:val="28"/>
          <w:szCs w:val="28"/>
        </w:rPr>
        <w:t>, утвержденное решением Представительного собрания Суджанского района Курской области от 20.04.2023 №343</w:t>
      </w:r>
    </w:p>
    <w:p w:rsidR="00E1540E" w:rsidRPr="00507938" w:rsidRDefault="00E1540E" w:rsidP="00E1540E">
      <w:pPr>
        <w:jc w:val="center"/>
        <w:rPr>
          <w:sz w:val="28"/>
          <w:szCs w:val="28"/>
        </w:rPr>
      </w:pPr>
    </w:p>
    <w:p w:rsidR="00E1540E" w:rsidRPr="003B065E" w:rsidRDefault="00E1540E" w:rsidP="00E1540E">
      <w:pPr>
        <w:tabs>
          <w:tab w:val="left" w:pos="709"/>
        </w:tabs>
        <w:jc w:val="both"/>
        <w:rPr>
          <w:sz w:val="28"/>
          <w:szCs w:val="28"/>
        </w:rPr>
      </w:pPr>
      <w:r w:rsidRPr="00171291">
        <w:rPr>
          <w:sz w:val="26"/>
          <w:szCs w:val="26"/>
        </w:rPr>
        <w:tab/>
      </w:r>
      <w:r w:rsidRPr="003B065E">
        <w:rPr>
          <w:sz w:val="28"/>
          <w:szCs w:val="28"/>
        </w:rPr>
        <w:t>В соответствии с Федеральным законом от 29.12.2022 №618-ФЗ «О внесении изменения в статью 3 Федерального закона «О приватизации государственного и муниципального имущества», Уставом муниципального района «</w:t>
      </w:r>
      <w:proofErr w:type="spellStart"/>
      <w:r w:rsidRPr="003B065E">
        <w:rPr>
          <w:sz w:val="28"/>
          <w:szCs w:val="28"/>
        </w:rPr>
        <w:t>Суджанский</w:t>
      </w:r>
      <w:proofErr w:type="spellEnd"/>
      <w:r w:rsidRPr="003B065E">
        <w:rPr>
          <w:sz w:val="28"/>
          <w:szCs w:val="28"/>
        </w:rPr>
        <w:t xml:space="preserve"> район» Курской области, Представительное Собрание Суджанского района Курской области РЕШИЛО:</w:t>
      </w:r>
    </w:p>
    <w:p w:rsidR="00E1540E" w:rsidRPr="003B065E" w:rsidRDefault="00E1540E" w:rsidP="00E154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B065E">
        <w:rPr>
          <w:sz w:val="28"/>
          <w:szCs w:val="28"/>
        </w:rPr>
        <w:t>1. Внести в Положение о порядке и условиях приватизации муниципального имущества муниципального района «</w:t>
      </w:r>
      <w:proofErr w:type="spellStart"/>
      <w:r w:rsidRPr="003B065E">
        <w:rPr>
          <w:sz w:val="28"/>
          <w:szCs w:val="28"/>
        </w:rPr>
        <w:t>Суджанский</w:t>
      </w:r>
      <w:proofErr w:type="spellEnd"/>
      <w:r w:rsidRPr="003B065E">
        <w:rPr>
          <w:sz w:val="28"/>
          <w:szCs w:val="28"/>
        </w:rPr>
        <w:t xml:space="preserve"> район» Курской области, утвержденное решением Представительного </w:t>
      </w:r>
      <w:r w:rsidR="003B065E">
        <w:rPr>
          <w:sz w:val="28"/>
          <w:szCs w:val="28"/>
        </w:rPr>
        <w:t>С</w:t>
      </w:r>
      <w:r w:rsidRPr="003B065E">
        <w:rPr>
          <w:sz w:val="28"/>
          <w:szCs w:val="28"/>
        </w:rPr>
        <w:t>обрания Суджанского района Курской области от 20.04.2023 №343, следующие изменения:</w:t>
      </w:r>
    </w:p>
    <w:p w:rsidR="00E1540E" w:rsidRPr="003B065E" w:rsidRDefault="00E1540E" w:rsidP="00E154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B065E">
        <w:rPr>
          <w:sz w:val="28"/>
          <w:szCs w:val="28"/>
        </w:rPr>
        <w:t xml:space="preserve">пункт 1.2 раздела 1 дополнить подпунктом 12 следующего содержания: </w:t>
      </w:r>
    </w:p>
    <w:p w:rsidR="00E1540E" w:rsidRPr="003B065E" w:rsidRDefault="00E1540E" w:rsidP="00E154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B065E">
        <w:rPr>
          <w:sz w:val="28"/>
          <w:szCs w:val="28"/>
        </w:rPr>
        <w:t>«12)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эксплуатацию.»</w:t>
      </w:r>
      <w:r w:rsidRPr="003B065E">
        <w:rPr>
          <w:sz w:val="28"/>
          <w:szCs w:val="28"/>
        </w:rPr>
        <w:t>.</w:t>
      </w:r>
    </w:p>
    <w:p w:rsidR="003B065E" w:rsidRPr="002B43DD" w:rsidRDefault="00E1540E" w:rsidP="003B065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B065E">
        <w:rPr>
          <w:sz w:val="28"/>
          <w:szCs w:val="28"/>
        </w:rPr>
        <w:t xml:space="preserve">2. </w:t>
      </w:r>
      <w:r w:rsidR="003B065E">
        <w:rPr>
          <w:sz w:val="28"/>
          <w:szCs w:val="28"/>
        </w:rPr>
        <w:t>Настоящее Р</w:t>
      </w:r>
      <w:r w:rsidRPr="003B065E">
        <w:rPr>
          <w:sz w:val="28"/>
          <w:szCs w:val="28"/>
        </w:rPr>
        <w:t xml:space="preserve">ешение вступает в силу со дня </w:t>
      </w:r>
      <w:r w:rsidR="00401965">
        <w:rPr>
          <w:sz w:val="28"/>
          <w:szCs w:val="28"/>
        </w:rPr>
        <w:t xml:space="preserve">его </w:t>
      </w:r>
      <w:r w:rsidR="005774AF">
        <w:rPr>
          <w:sz w:val="28"/>
          <w:szCs w:val="28"/>
        </w:rPr>
        <w:t>подписания</w:t>
      </w:r>
      <w:r w:rsidR="003B065E" w:rsidRPr="003B065E">
        <w:rPr>
          <w:sz w:val="28"/>
          <w:szCs w:val="28"/>
        </w:rPr>
        <w:t xml:space="preserve"> и </w:t>
      </w:r>
      <w:r w:rsidR="003B065E" w:rsidRPr="003B065E">
        <w:rPr>
          <w:sz w:val="28"/>
          <w:szCs w:val="28"/>
        </w:rPr>
        <w:t>подлежит</w:t>
      </w:r>
      <w:r w:rsidR="003B065E" w:rsidRPr="002B43DD">
        <w:rPr>
          <w:sz w:val="28"/>
          <w:szCs w:val="28"/>
        </w:rPr>
        <w:t xml:space="preserve"> официальному размещению в сети Интернет на официальном сайте муниципального района «</w:t>
      </w:r>
      <w:proofErr w:type="spellStart"/>
      <w:proofErr w:type="gramStart"/>
      <w:r w:rsidR="003B065E" w:rsidRPr="002B43DD">
        <w:rPr>
          <w:sz w:val="28"/>
          <w:szCs w:val="28"/>
        </w:rPr>
        <w:t>Суджанский</w:t>
      </w:r>
      <w:proofErr w:type="spellEnd"/>
      <w:r w:rsidR="003B065E" w:rsidRPr="002B43DD">
        <w:rPr>
          <w:sz w:val="28"/>
          <w:szCs w:val="28"/>
        </w:rPr>
        <w:t xml:space="preserve">  район</w:t>
      </w:r>
      <w:proofErr w:type="gramEnd"/>
      <w:r w:rsidR="003B065E" w:rsidRPr="002B43DD">
        <w:rPr>
          <w:sz w:val="28"/>
          <w:szCs w:val="28"/>
        </w:rPr>
        <w:t>» Курской области.</w:t>
      </w:r>
    </w:p>
    <w:p w:rsidR="00E1540E" w:rsidRPr="003B065E" w:rsidRDefault="00E1540E" w:rsidP="00E1540E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  <w:r w:rsidRPr="003B065E">
        <w:rPr>
          <w:sz w:val="28"/>
          <w:szCs w:val="28"/>
        </w:rPr>
        <w:t xml:space="preserve">       </w:t>
      </w:r>
    </w:p>
    <w:p w:rsidR="00E1540E" w:rsidRPr="003B065E" w:rsidRDefault="00E1540E" w:rsidP="00E1540E">
      <w:pPr>
        <w:jc w:val="both"/>
        <w:rPr>
          <w:sz w:val="28"/>
          <w:szCs w:val="28"/>
        </w:rPr>
      </w:pPr>
      <w:r w:rsidRPr="003B065E">
        <w:rPr>
          <w:sz w:val="28"/>
          <w:szCs w:val="28"/>
        </w:rPr>
        <w:t>Председатель</w:t>
      </w:r>
    </w:p>
    <w:p w:rsidR="00E1540E" w:rsidRPr="003B065E" w:rsidRDefault="00E1540E" w:rsidP="00E1540E">
      <w:pPr>
        <w:jc w:val="both"/>
        <w:rPr>
          <w:sz w:val="28"/>
          <w:szCs w:val="28"/>
        </w:rPr>
      </w:pPr>
      <w:r w:rsidRPr="003B065E">
        <w:rPr>
          <w:sz w:val="28"/>
          <w:szCs w:val="28"/>
        </w:rPr>
        <w:t>Представительного Собрания</w:t>
      </w:r>
    </w:p>
    <w:p w:rsidR="00E1540E" w:rsidRPr="003B065E" w:rsidRDefault="00E1540E" w:rsidP="00E1540E">
      <w:pPr>
        <w:jc w:val="both"/>
        <w:rPr>
          <w:sz w:val="28"/>
          <w:szCs w:val="28"/>
        </w:rPr>
      </w:pPr>
      <w:r w:rsidRPr="003B065E">
        <w:rPr>
          <w:sz w:val="28"/>
          <w:szCs w:val="28"/>
        </w:rPr>
        <w:t xml:space="preserve">Суджанского района Курской области                 </w:t>
      </w:r>
      <w:r w:rsidR="003B065E">
        <w:rPr>
          <w:sz w:val="28"/>
          <w:szCs w:val="28"/>
        </w:rPr>
        <w:t xml:space="preserve">                             </w:t>
      </w:r>
      <w:r w:rsidRPr="003B065E">
        <w:rPr>
          <w:sz w:val="28"/>
          <w:szCs w:val="28"/>
        </w:rPr>
        <w:t xml:space="preserve">Н. М. </w:t>
      </w:r>
      <w:proofErr w:type="spellStart"/>
      <w:r w:rsidRPr="003B065E">
        <w:rPr>
          <w:sz w:val="28"/>
          <w:szCs w:val="28"/>
        </w:rPr>
        <w:t>Сластёнов</w:t>
      </w:r>
      <w:proofErr w:type="spellEnd"/>
      <w:r w:rsidRPr="003B065E">
        <w:rPr>
          <w:sz w:val="28"/>
          <w:szCs w:val="28"/>
        </w:rPr>
        <w:t xml:space="preserve"> </w:t>
      </w:r>
    </w:p>
    <w:p w:rsidR="00E1540E" w:rsidRPr="003B065E" w:rsidRDefault="00E1540E" w:rsidP="00E1540E">
      <w:pPr>
        <w:jc w:val="both"/>
        <w:rPr>
          <w:sz w:val="28"/>
          <w:szCs w:val="28"/>
        </w:rPr>
      </w:pPr>
      <w:r w:rsidRPr="003B065E">
        <w:rPr>
          <w:sz w:val="28"/>
          <w:szCs w:val="28"/>
        </w:rPr>
        <w:t xml:space="preserve">               </w:t>
      </w:r>
    </w:p>
    <w:p w:rsidR="00E1540E" w:rsidRPr="003B065E" w:rsidRDefault="00E1540E" w:rsidP="00E1540E">
      <w:pPr>
        <w:jc w:val="both"/>
        <w:rPr>
          <w:sz w:val="28"/>
          <w:szCs w:val="28"/>
        </w:rPr>
      </w:pPr>
      <w:r w:rsidRPr="003B065E">
        <w:rPr>
          <w:sz w:val="28"/>
          <w:szCs w:val="28"/>
        </w:rPr>
        <w:t xml:space="preserve">Глава Суджанского района </w:t>
      </w:r>
    </w:p>
    <w:p w:rsidR="00E1540E" w:rsidRPr="003B065E" w:rsidRDefault="00E1540E" w:rsidP="00E1540E">
      <w:pPr>
        <w:jc w:val="both"/>
        <w:rPr>
          <w:b/>
          <w:sz w:val="28"/>
          <w:szCs w:val="28"/>
        </w:rPr>
      </w:pPr>
      <w:r w:rsidRPr="003B065E">
        <w:rPr>
          <w:sz w:val="28"/>
          <w:szCs w:val="28"/>
        </w:rPr>
        <w:t xml:space="preserve">Курской области                                                                         </w:t>
      </w:r>
      <w:r w:rsidR="003B065E">
        <w:rPr>
          <w:sz w:val="28"/>
          <w:szCs w:val="28"/>
        </w:rPr>
        <w:t xml:space="preserve">    </w:t>
      </w:r>
      <w:r w:rsidRPr="003B065E">
        <w:rPr>
          <w:sz w:val="28"/>
          <w:szCs w:val="28"/>
        </w:rPr>
        <w:t>А. М. Богачёв</w:t>
      </w:r>
    </w:p>
    <w:p w:rsidR="00E1540E" w:rsidRPr="003B065E" w:rsidRDefault="00E1540E" w:rsidP="00E1540E">
      <w:pPr>
        <w:autoSpaceDE w:val="0"/>
        <w:autoSpaceDN w:val="0"/>
        <w:jc w:val="center"/>
        <w:rPr>
          <w:sz w:val="28"/>
          <w:szCs w:val="28"/>
        </w:rPr>
      </w:pPr>
    </w:p>
    <w:p w:rsidR="004C5A47" w:rsidRDefault="004C5A47"/>
    <w:sectPr w:rsidR="004C5A47" w:rsidSect="00E1540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0E"/>
    <w:rsid w:val="003B065E"/>
    <w:rsid w:val="00401965"/>
    <w:rsid w:val="004C5A47"/>
    <w:rsid w:val="005774AF"/>
    <w:rsid w:val="00E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F736A6C-BA87-4F2A-9375-D1281F31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5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54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9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9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2023-08-01T05:37:00Z</cp:lastPrinted>
  <dcterms:created xsi:type="dcterms:W3CDTF">2023-07-31T12:02:00Z</dcterms:created>
  <dcterms:modified xsi:type="dcterms:W3CDTF">2023-08-01T05:37:00Z</dcterms:modified>
</cp:coreProperties>
</file>