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EA" w:rsidRDefault="004E09EA" w:rsidP="004E09E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kern w:val="0"/>
          <w:sz w:val="20"/>
          <w:szCs w:val="20"/>
          <w:lang w:eastAsia="ru-RU"/>
          <w14:ligatures w14:val="non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pt;margin-top:-12.95pt;width:85.8pt;height:81pt;z-index:251658240;visibility:visible;mso-wrap-edited:f;mso-position-horizontal-relative:text;mso-position-vertical-relative:text">
            <v:imagedata r:id="rId5" o:title=""/>
          </v:shape>
          <o:OLEObject Type="Embed" ProgID="Word.Picture.8" ShapeID="_x0000_s1026" DrawAspect="Content" ObjectID="_1752065209" r:id="rId6"/>
        </w:object>
      </w:r>
    </w:p>
    <w:p w:rsidR="004E09EA" w:rsidRDefault="004E09EA" w:rsidP="004E09EA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</w:pPr>
    </w:p>
    <w:p w:rsidR="004E09EA" w:rsidRDefault="004E09EA" w:rsidP="004E09E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</w:pPr>
    </w:p>
    <w:p w:rsidR="004E09EA" w:rsidRDefault="004E09EA" w:rsidP="004E09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</w:pPr>
    </w:p>
    <w:p w:rsidR="004E09EA" w:rsidRDefault="004E09EA" w:rsidP="004E09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  <w:t>ПРЕДСТАВИТЕЛЬНОЕ СОБРАНИЕ</w:t>
      </w:r>
    </w:p>
    <w:p w:rsidR="004E09EA" w:rsidRDefault="004E09EA" w:rsidP="004E09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  <w:t>СУДЖАНСКОГО РАЙОНА</w:t>
      </w:r>
    </w:p>
    <w:p w:rsidR="004E09EA" w:rsidRDefault="004E09EA" w:rsidP="004E09E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/>
          <w:b/>
          <w:snapToGrid w:val="0"/>
          <w:kern w:val="0"/>
          <w:sz w:val="32"/>
          <w:szCs w:val="32"/>
          <w:lang w:eastAsia="ru-RU"/>
          <w14:ligatures w14:val="none"/>
        </w:rPr>
        <w:t>КУРСКОЙ ОБЛАСТИ</w:t>
      </w:r>
    </w:p>
    <w:p w:rsidR="004E09EA" w:rsidRDefault="004E09EA" w:rsidP="004E09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napToGrid w:val="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iCs/>
          <w:snapToGrid w:val="0"/>
          <w:kern w:val="0"/>
          <w:sz w:val="28"/>
          <w:szCs w:val="28"/>
          <w:lang w:eastAsia="ru-RU"/>
          <w14:ligatures w14:val="none"/>
        </w:rPr>
        <w:t>РЕШЕНИЕ</w:t>
      </w:r>
    </w:p>
    <w:p w:rsidR="004E09EA" w:rsidRDefault="004E09EA" w:rsidP="004E09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  <w:t>28 июля</w:t>
      </w:r>
      <w:r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2023 года №</w:t>
      </w:r>
      <w:r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  <w:t>364</w:t>
      </w:r>
    </w:p>
    <w:p w:rsidR="004E09EA" w:rsidRDefault="004E09EA" w:rsidP="004E0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  <w14:ligatures w14:val="none"/>
        </w:rPr>
        <w:t>О внесении изменений в Положение об Управлении социального обеспечения Администрации Суджанского района Курской области</w:t>
      </w:r>
    </w:p>
    <w:p w:rsidR="004E09EA" w:rsidRDefault="004E09EA" w:rsidP="004E09EA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/>
          <w:kern w:val="0"/>
          <w:sz w:val="28"/>
          <w:szCs w:val="28"/>
          <w14:ligatures w14:val="none"/>
        </w:rPr>
        <w:tab/>
      </w:r>
    </w:p>
    <w:p w:rsidR="004E09EA" w:rsidRPr="00FC04BC" w:rsidRDefault="004E09EA" w:rsidP="004E09E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4BC">
        <w:rPr>
          <w:rFonts w:ascii="Times New Roman" w:hAnsi="Times New Roman"/>
          <w:sz w:val="28"/>
          <w:szCs w:val="28"/>
          <w:lang w:eastAsia="ru-RU"/>
        </w:rPr>
        <w:t>Руководствуясь ст. 2 Закона Курской области от 28.12.2005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 (редакция от 19.12.2022 г.) и распоряжением Администрации Суджанского района Курской области от 21.07.2023 г. №247, Представительное Собрание Суджанского района Курской области РЕШИЛО:</w:t>
      </w:r>
    </w:p>
    <w:p w:rsidR="004E09EA" w:rsidRPr="00FC04BC" w:rsidRDefault="004E09EA" w:rsidP="004E09E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4BC">
        <w:rPr>
          <w:rFonts w:ascii="Times New Roman" w:hAnsi="Times New Roman"/>
          <w:sz w:val="28"/>
          <w:szCs w:val="28"/>
          <w:lang w:eastAsia="ru-RU"/>
        </w:rPr>
        <w:t>Утвердить прилагаемые изменения в Положение об Управлении социального обеспечения Администрации Суджанского района Курской области, утвержденное решением Представительное Собрание Суджанского района Курской области от 21 декабря 2012 г. № 255.</w:t>
      </w:r>
    </w:p>
    <w:p w:rsidR="004E09EA" w:rsidRPr="00FC04BC" w:rsidRDefault="004E09EA" w:rsidP="004E09E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4BC">
        <w:rPr>
          <w:rFonts w:ascii="Times New Roman" w:hAnsi="Times New Roman"/>
          <w:sz w:val="28"/>
          <w:szCs w:val="28"/>
          <w:lang w:eastAsia="ru-RU"/>
        </w:rPr>
        <w:t>Управлению социального обеспечения Администрации Суджанского района Курской области (Крапивная Н.Н.) обеспечить государственную регистрацию изменений в Положение в установленном действующим законодательством порядке.</w:t>
      </w:r>
    </w:p>
    <w:p w:rsidR="004E09EA" w:rsidRPr="00FC04BC" w:rsidRDefault="004E09EA" w:rsidP="004E09E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04B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Разместить настоящее решение на официальном</w:t>
      </w:r>
      <w:r w:rsidRPr="00FC04BC">
        <w:rPr>
          <w:rFonts w:ascii="Times New Roman" w:hAnsi="Times New Roman"/>
          <w:sz w:val="28"/>
          <w:szCs w:val="28"/>
        </w:rPr>
        <w:t xml:space="preserve"> сайте Администрации Суджанского района Курской области в сети Интернет.</w:t>
      </w:r>
    </w:p>
    <w:p w:rsidR="004E09EA" w:rsidRPr="00FC04BC" w:rsidRDefault="004E09EA" w:rsidP="004E09EA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FC04BC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со дня его подписания и распространяется на правоотношения, возникшие с 1 января 2023 года.</w:t>
      </w:r>
    </w:p>
    <w:p w:rsidR="004E09EA" w:rsidRPr="00FC04BC" w:rsidRDefault="004E09EA" w:rsidP="004E09EA">
      <w:pPr>
        <w:pStyle w:val="a4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:rsidR="004E09EA" w:rsidRPr="00FC04BC" w:rsidRDefault="004E09EA" w:rsidP="004E09EA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:rsidR="004E09EA" w:rsidRPr="00FC04BC" w:rsidRDefault="004E09EA" w:rsidP="004E09EA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04BC">
        <w:rPr>
          <w:rFonts w:ascii="Times New Roman" w:hAnsi="Times New Roman"/>
          <w:kern w:val="0"/>
          <w:sz w:val="28"/>
          <w:szCs w:val="28"/>
          <w14:ligatures w14:val="none"/>
        </w:rPr>
        <w:t>Председатель</w:t>
      </w:r>
    </w:p>
    <w:p w:rsidR="004E09EA" w:rsidRPr="00FC04BC" w:rsidRDefault="004E09EA" w:rsidP="004E09EA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04BC">
        <w:rPr>
          <w:rFonts w:ascii="Times New Roman" w:hAnsi="Times New Roman"/>
          <w:kern w:val="0"/>
          <w:sz w:val="28"/>
          <w:szCs w:val="28"/>
          <w14:ligatures w14:val="none"/>
        </w:rPr>
        <w:t xml:space="preserve">Представительного Собрания </w:t>
      </w:r>
    </w:p>
    <w:p w:rsidR="004E09EA" w:rsidRPr="00FC04BC" w:rsidRDefault="004E09EA" w:rsidP="004E09EA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FC04BC">
        <w:rPr>
          <w:rFonts w:ascii="Times New Roman" w:hAnsi="Times New Roman"/>
          <w:kern w:val="0"/>
          <w:sz w:val="28"/>
          <w:szCs w:val="28"/>
          <w14:ligatures w14:val="none"/>
        </w:rPr>
        <w:t xml:space="preserve">Суджанского района Курской области                                       Н. М. </w:t>
      </w:r>
      <w:proofErr w:type="spellStart"/>
      <w:r w:rsidRPr="00FC04BC">
        <w:rPr>
          <w:rFonts w:ascii="Times New Roman" w:hAnsi="Times New Roman"/>
          <w:kern w:val="0"/>
          <w:sz w:val="28"/>
          <w:szCs w:val="28"/>
          <w14:ligatures w14:val="none"/>
        </w:rPr>
        <w:t>Сластёнов</w:t>
      </w:r>
      <w:proofErr w:type="spellEnd"/>
    </w:p>
    <w:p w:rsidR="004E09EA" w:rsidRPr="00FC04BC" w:rsidRDefault="004E09EA" w:rsidP="004E09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</w:pPr>
    </w:p>
    <w:p w:rsidR="004E09EA" w:rsidRPr="00FC04BC" w:rsidRDefault="004E09EA" w:rsidP="004E09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FC04BC"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  <w:t xml:space="preserve">Глава Суджанского района </w:t>
      </w:r>
    </w:p>
    <w:p w:rsidR="004E09EA" w:rsidRPr="00FC04BC" w:rsidRDefault="004E09EA" w:rsidP="004E09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FC04BC">
        <w:rPr>
          <w:rFonts w:ascii="Times New Roman" w:eastAsia="Times New Roman" w:hAnsi="Times New Roman"/>
          <w:snapToGrid w:val="0"/>
          <w:kern w:val="0"/>
          <w:sz w:val="28"/>
          <w:szCs w:val="28"/>
          <w:lang w:eastAsia="ru-RU"/>
          <w14:ligatures w14:val="none"/>
        </w:rPr>
        <w:t>Курской области                                                                            А. М. Богачёв</w:t>
      </w:r>
    </w:p>
    <w:p w:rsidR="004E09EA" w:rsidRPr="00FC04BC" w:rsidRDefault="004E09EA" w:rsidP="004E09EA">
      <w:pPr>
        <w:tabs>
          <w:tab w:val="left" w:pos="1815"/>
        </w:tabs>
        <w:rPr>
          <w:rFonts w:ascii="Times New Roman" w:hAnsi="Times New Roman"/>
          <w:sz w:val="28"/>
          <w:szCs w:val="28"/>
        </w:rPr>
      </w:pPr>
    </w:p>
    <w:p w:rsidR="004E09EA" w:rsidRPr="00FC04BC" w:rsidRDefault="004E09EA" w:rsidP="004E09EA">
      <w:pPr>
        <w:rPr>
          <w:sz w:val="28"/>
          <w:szCs w:val="28"/>
        </w:rPr>
      </w:pPr>
    </w:p>
    <w:p w:rsidR="004E09EA" w:rsidRPr="00FC04BC" w:rsidRDefault="004E09EA" w:rsidP="004E09EA">
      <w:pPr>
        <w:rPr>
          <w:sz w:val="28"/>
          <w:szCs w:val="28"/>
        </w:rPr>
      </w:pPr>
    </w:p>
    <w:p w:rsidR="004E09EA" w:rsidRPr="00FC04BC" w:rsidRDefault="004E09EA" w:rsidP="004E09EA">
      <w:pPr>
        <w:rPr>
          <w:sz w:val="28"/>
          <w:szCs w:val="28"/>
        </w:rPr>
      </w:pPr>
    </w:p>
    <w:p w:rsidR="004E09EA" w:rsidRDefault="004E09EA" w:rsidP="004E09EA"/>
    <w:p w:rsidR="004E09EA" w:rsidRDefault="004E09EA" w:rsidP="004E09EA"/>
    <w:p w:rsidR="004E09EA" w:rsidRPr="00785668" w:rsidRDefault="004E09EA" w:rsidP="004E09E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lastRenderedPageBreak/>
        <w:t>УТВЕРЖДЕНЫ</w:t>
      </w:r>
    </w:p>
    <w:p w:rsidR="004E09EA" w:rsidRPr="00785668" w:rsidRDefault="004E09EA" w:rsidP="004E09E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 xml:space="preserve">                                                                решением Представительного Собрания</w:t>
      </w:r>
    </w:p>
    <w:p w:rsidR="004E09EA" w:rsidRPr="00785668" w:rsidRDefault="004E09EA" w:rsidP="004E09E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 xml:space="preserve">                                                                Суджанского района Курской области </w:t>
      </w:r>
    </w:p>
    <w:p w:rsidR="004E09EA" w:rsidRPr="00785668" w:rsidRDefault="004E09EA" w:rsidP="004E09EA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 xml:space="preserve">                                                                от </w:t>
      </w:r>
      <w:r w:rsidR="00FC04BC">
        <w:rPr>
          <w:rFonts w:ascii="Times New Roman" w:hAnsi="Times New Roman"/>
          <w:sz w:val="26"/>
          <w:szCs w:val="26"/>
        </w:rPr>
        <w:t>28 июля 2023 г. №364</w:t>
      </w:r>
      <w:r w:rsidRPr="0078566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FC04B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4E09EA" w:rsidRPr="00785668" w:rsidRDefault="004E09EA" w:rsidP="004E09EA">
      <w:pPr>
        <w:spacing w:after="0"/>
        <w:jc w:val="center"/>
        <w:rPr>
          <w:sz w:val="26"/>
          <w:szCs w:val="26"/>
        </w:rPr>
      </w:pPr>
    </w:p>
    <w:p w:rsidR="004E09EA" w:rsidRPr="00785668" w:rsidRDefault="004E09EA" w:rsidP="004E09E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E09EA" w:rsidRDefault="004E09EA" w:rsidP="004E09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85668">
        <w:rPr>
          <w:rFonts w:ascii="Times New Roman" w:hAnsi="Times New Roman"/>
          <w:b/>
          <w:sz w:val="26"/>
          <w:szCs w:val="26"/>
        </w:rPr>
        <w:t>Изменения, которые вносятся в Положение об Управлении социального обеспечения Администрации</w:t>
      </w:r>
      <w:r w:rsidRPr="00785668">
        <w:rPr>
          <w:b/>
          <w:sz w:val="26"/>
          <w:szCs w:val="26"/>
        </w:rPr>
        <w:t xml:space="preserve"> </w:t>
      </w:r>
      <w:r w:rsidRPr="00785668">
        <w:rPr>
          <w:rFonts w:ascii="Times New Roman" w:hAnsi="Times New Roman"/>
          <w:b/>
          <w:sz w:val="26"/>
          <w:szCs w:val="26"/>
        </w:rPr>
        <w:t>Суджанского района Курской области</w:t>
      </w:r>
    </w:p>
    <w:p w:rsidR="004E09EA" w:rsidRPr="00785668" w:rsidRDefault="004E09EA" w:rsidP="004E09E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E09EA" w:rsidRPr="00785668" w:rsidRDefault="004E09EA" w:rsidP="004E09EA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668">
        <w:rPr>
          <w:rFonts w:ascii="Times New Roman" w:hAnsi="Times New Roman"/>
          <w:sz w:val="26"/>
          <w:szCs w:val="26"/>
          <w:lang w:eastAsia="ru-RU"/>
        </w:rPr>
        <w:t xml:space="preserve">Пункт 1.5 раздела 1 «Общие положения» изложить в новой редакции: </w:t>
      </w:r>
    </w:p>
    <w:p w:rsidR="004E09EA" w:rsidRPr="00785668" w:rsidRDefault="004E09EA" w:rsidP="004E09EA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668">
        <w:rPr>
          <w:rFonts w:ascii="Times New Roman" w:hAnsi="Times New Roman"/>
          <w:sz w:val="26"/>
          <w:szCs w:val="26"/>
          <w:lang w:eastAsia="ru-RU"/>
        </w:rPr>
        <w:t>«1.5. Управление финансируется за счет средств областного бюджета, передаваемых муниципальному району «</w:t>
      </w:r>
      <w:proofErr w:type="spellStart"/>
      <w:r w:rsidRPr="00785668">
        <w:rPr>
          <w:rFonts w:ascii="Times New Roman" w:hAnsi="Times New Roman"/>
          <w:sz w:val="26"/>
          <w:szCs w:val="26"/>
          <w:lang w:eastAsia="ru-RU"/>
        </w:rPr>
        <w:t>Суджанский</w:t>
      </w:r>
      <w:proofErr w:type="spellEnd"/>
      <w:r w:rsidRPr="00785668">
        <w:rPr>
          <w:rFonts w:ascii="Times New Roman" w:hAnsi="Times New Roman"/>
          <w:sz w:val="26"/>
          <w:szCs w:val="26"/>
          <w:lang w:eastAsia="ru-RU"/>
        </w:rPr>
        <w:t xml:space="preserve"> район» Курской области в форме субвенций на осуществление отдельных государственных полномочий и бюджета муниципального района «</w:t>
      </w:r>
      <w:proofErr w:type="spellStart"/>
      <w:r w:rsidRPr="00785668">
        <w:rPr>
          <w:rFonts w:ascii="Times New Roman" w:hAnsi="Times New Roman"/>
          <w:sz w:val="26"/>
          <w:szCs w:val="26"/>
          <w:lang w:eastAsia="ru-RU"/>
        </w:rPr>
        <w:t>Суджанский</w:t>
      </w:r>
      <w:proofErr w:type="spellEnd"/>
      <w:r w:rsidRPr="00785668">
        <w:rPr>
          <w:rFonts w:ascii="Times New Roman" w:hAnsi="Times New Roman"/>
          <w:sz w:val="26"/>
          <w:szCs w:val="26"/>
          <w:lang w:eastAsia="ru-RU"/>
        </w:rPr>
        <w:t xml:space="preserve"> район» Курской области по расходным полномочиям органов местного самоуправления.»</w:t>
      </w:r>
      <w:r w:rsidR="00FC04BC">
        <w:rPr>
          <w:rFonts w:ascii="Times New Roman" w:hAnsi="Times New Roman"/>
          <w:sz w:val="26"/>
          <w:szCs w:val="26"/>
          <w:lang w:eastAsia="ru-RU"/>
        </w:rPr>
        <w:t>.</w:t>
      </w:r>
    </w:p>
    <w:p w:rsidR="004E09EA" w:rsidRPr="00785668" w:rsidRDefault="004E09EA" w:rsidP="004E09E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Раздел 3 «Основные функции Управления» Положения изложить в новой редакции:</w:t>
      </w:r>
    </w:p>
    <w:p w:rsidR="004E09EA" w:rsidRPr="00785668" w:rsidRDefault="00FC04BC" w:rsidP="004E09E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E09EA" w:rsidRPr="00785668">
        <w:rPr>
          <w:rFonts w:ascii="Times New Roman" w:hAnsi="Times New Roman"/>
          <w:sz w:val="26"/>
          <w:szCs w:val="26"/>
        </w:rPr>
        <w:t>Управление в соответствии с возложенными на него задачами и в пределах своей компетенции осуществляет следующие функции: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Оформление и выдача удостоверений о праве на льготы категориям ветеранов и членам их семей, указанным в статье 4, статье 7, пункте 3 статьи 14, статье 21 Федерального закона от 12 января 1995 года № 5-ФЗ «О ветеранах», жертвам политических репрессий, бывшим несовершеннолетним узникам фашизма;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Принятие решений о выдаче (замене) либо об отказе в выдаче (замене) удостоверений многодетной семьи, их оформление и выдача;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Назначение и перерасчет пособий, компенсаций, единовременных, ежегодных и ежемесячных денежных выплат, сумм возмещения вреда, причиненного здоровью граждан, предусмотренных нормативными правовыми актами Российской Федерации и Курской области;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Назначение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 Законом Курской области от 21 сентября 2011 года № 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Формирование списков получателей ежегодной денежной выплаты ко Дню Победы, предусмотренной Законом Курской области от 11 июня 2019 года № 36-ЗКО «О детях войны в Курской области»;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Выплата ежемесячной денежной выплаты на ребенка в возрасте от трех до семи лет включительно;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Назначение и выплата ежемесячных денежных выплат ветеранам труда, труженикам тыла, реабилитированным лицам и лицам, признанным пострадавшими от политических репрессий;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Выплата пособия на ребенка;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 xml:space="preserve">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</w:t>
      </w:r>
      <w:r w:rsidRPr="00785668">
        <w:rPr>
          <w:rFonts w:ascii="Times New Roman" w:hAnsi="Times New Roman"/>
          <w:sz w:val="26"/>
          <w:szCs w:val="26"/>
        </w:rPr>
        <w:lastRenderedPageBreak/>
        <w:t>не исполняющих своих обязанностей по воспитанию, содержанию несовершеннолетних и (или)отрицательно влияющих на их поведение либо жестоко обращающихся с ними;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Предоставление мер социальной поддержки отдельным категориям граждан по обеспечению продовольственными товарами, предусмотренных статьями 2 или 3 Закона Курской области от 14 августа 2006 года № 53-ЗКО «О предоставлении социальной поддержки отдельным категориям граждан по обеспечению продовольственными товарами»;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Формирование и поддержание в актуальном состоянии автоматизированных баз данных льготных категорий граждан, малообеспеченных граждан и семей, имеющих детей, проживающих на территории муниципального образования, и иных категорий лиц, нуждающихся в социальной поддержке, сбор данных для мониторинга предоставления мер социальной поддержки на территории муниципального района;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Формирование районного (городского) сегмента областного регистра получателей мер социальной поддержки, установленных законодательством Курской области, а также районных (городских) сегментов баз данных о получателях мер социальной поддержки по обеспечению жильем и оплате жилищно-коммунальных услуг;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Проведение разъяснительной работы среди населения по вопросам социальной защиты и социального обеспечения в рамках переданных отдельных государственных полномочий, прием граждан, обеспечение своевременного рассмотрения их обращений;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Назначение отдельным категориям граждан адресной социальной помощи на проведение работ по газификации домовладений (квартир) в соответствии с постановлением Администрации Курской области от 17.10.2013 г. № 742-па «Об утверждении государственной программы Курской области «Социальная поддержка граждан в Курской области»;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85668">
        <w:rPr>
          <w:rFonts w:ascii="Times New Roman" w:hAnsi="Times New Roman"/>
          <w:sz w:val="26"/>
          <w:szCs w:val="26"/>
        </w:rPr>
        <w:t>Назначение государственной социальной помощи на основании социального контракта малоимущим семьям, малоимущим одиноко проживающим гражданам и иным категориям граждан, предусмотренной Федеральным законом от 17 июля 1999 года №178-ФЗ «О государственной социальной помощи», в порядке, установленном Правительством Курской области;</w:t>
      </w:r>
    </w:p>
    <w:p w:rsidR="004E09EA" w:rsidRPr="00785668" w:rsidRDefault="004E09EA" w:rsidP="004E09E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04BC">
        <w:rPr>
          <w:rFonts w:ascii="Times New Roman" w:hAnsi="Times New Roman"/>
          <w:sz w:val="26"/>
          <w:szCs w:val="26"/>
        </w:rPr>
        <w:t>Прием документов и принятие решений о предоставлении социальных выплат участникам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и членам их семей, в соответствии с постановлениями Администрации Курской области от 29.04.2022 г. №502-па «Об установлении расходного обязательства», от 17.06.2022 г. №661-па «Об установлении расходного обязательства», от 29.07.2022 г. №840-па «Об установлении расходного обязательства», от 04.10.2022 г. №1095-па «О предоставлении дополнительных социальных гарантий лицам, призванным на военную службу по мобилизации».</w:t>
      </w:r>
      <w:bookmarkStart w:id="0" w:name="_GoBack"/>
      <w:bookmarkEnd w:id="0"/>
    </w:p>
    <w:sectPr w:rsidR="004E09EA" w:rsidRPr="00785668" w:rsidSect="00FC403D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34A"/>
    <w:multiLevelType w:val="hybridMultilevel"/>
    <w:tmpl w:val="9DE6089A"/>
    <w:lvl w:ilvl="0" w:tplc="7316AD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4C48"/>
    <w:multiLevelType w:val="hybridMultilevel"/>
    <w:tmpl w:val="9DE6089A"/>
    <w:lvl w:ilvl="0" w:tplc="7316AD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54C54"/>
    <w:multiLevelType w:val="hybridMultilevel"/>
    <w:tmpl w:val="5E7C11DA"/>
    <w:lvl w:ilvl="0" w:tplc="3C0C2056">
      <w:start w:val="1"/>
      <w:numFmt w:val="decimal"/>
      <w:lvlText w:val="%1.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EA"/>
    <w:rsid w:val="004E09EA"/>
    <w:rsid w:val="00A36830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A41916-9C21-4D09-8B35-2020D5D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EA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EA"/>
    <w:pPr>
      <w:ind w:left="720"/>
      <w:contextualSpacing/>
    </w:pPr>
  </w:style>
  <w:style w:type="paragraph" w:styleId="a4">
    <w:name w:val="No Spacing"/>
    <w:uiPriority w:val="1"/>
    <w:qFormat/>
    <w:rsid w:val="004E09EA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2023-07-28T12:45:00Z</dcterms:created>
  <dcterms:modified xsi:type="dcterms:W3CDTF">2023-07-28T13:00:00Z</dcterms:modified>
</cp:coreProperties>
</file>