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26" w:rsidRPr="00B24E8A" w:rsidRDefault="00C43326" w:rsidP="00C433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1pt;margin-top:-12.2pt;width:85.8pt;height:81pt;z-index:251659264;visibility:visible;mso-wrap-edited:f;mso-position-horizontal-relative:text;mso-position-vertical-relative:text">
            <v:imagedata r:id="rId4" o:title=""/>
          </v:shape>
          <o:OLEObject Type="Embed" ProgID="Word.Picture.8" ShapeID="_x0000_s1026" DrawAspect="Content" ObjectID="_1726407652" r:id="rId5"/>
        </w:object>
      </w:r>
      <w:bookmarkEnd w:id="0"/>
    </w:p>
    <w:p w:rsidR="00C43326" w:rsidRPr="00B24E8A" w:rsidRDefault="00C43326" w:rsidP="00C433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C43326" w:rsidRPr="00054785" w:rsidRDefault="00C43326" w:rsidP="00C433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C43326" w:rsidRDefault="00C43326" w:rsidP="00C433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C43326" w:rsidRDefault="00C43326" w:rsidP="00C433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C43326" w:rsidRPr="00054785" w:rsidRDefault="00C43326" w:rsidP="00C433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05478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ПРЕДСТАВИТЕЛЬНОЕ СОБРАНИЕ</w:t>
      </w:r>
    </w:p>
    <w:p w:rsidR="00C43326" w:rsidRPr="00BE0DD4" w:rsidRDefault="00C43326" w:rsidP="00C433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BE0DD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СУДЖАНСКОГО РАЙОНА</w:t>
      </w:r>
    </w:p>
    <w:p w:rsidR="00C43326" w:rsidRPr="00BE0DD4" w:rsidRDefault="00C43326" w:rsidP="00C433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BE0DD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КУРСКОЙ ОБЛАСТИ</w:t>
      </w:r>
    </w:p>
    <w:p w:rsidR="00C43326" w:rsidRPr="00054785" w:rsidRDefault="00C43326" w:rsidP="00C4332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054785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РЕШЕНИЕ</w:t>
      </w:r>
    </w:p>
    <w:p w:rsidR="00C43326" w:rsidRPr="00054785" w:rsidRDefault="00C43326" w:rsidP="00C43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3 октября 2022 года №29</w:t>
      </w:r>
      <w:r w:rsidR="001745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</w:p>
    <w:p w:rsidR="00C43326" w:rsidRPr="004C6F57" w:rsidRDefault="00C43326" w:rsidP="00C433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43326" w:rsidRPr="00C43326" w:rsidRDefault="00C43326" w:rsidP="00C43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2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Представительного Собрания Суджанского района Курской области от 10.10.2018 №384     </w:t>
      </w:r>
      <w:proofErr w:type="gramStart"/>
      <w:r w:rsidRPr="00C43326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C43326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 ведения,</w:t>
      </w:r>
    </w:p>
    <w:p w:rsidR="00C43326" w:rsidRPr="00C43326" w:rsidRDefault="00C43326" w:rsidP="00C43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26">
        <w:rPr>
          <w:rFonts w:ascii="Times New Roman" w:hAnsi="Times New Roman" w:cs="Times New Roman"/>
          <w:b/>
          <w:sz w:val="28"/>
          <w:szCs w:val="28"/>
        </w:rPr>
        <w:t>обязательного опубликования перечня муниципального</w:t>
      </w:r>
    </w:p>
    <w:p w:rsidR="00C43326" w:rsidRPr="00C43326" w:rsidRDefault="00C43326" w:rsidP="00C43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26">
        <w:rPr>
          <w:rFonts w:ascii="Times New Roman" w:hAnsi="Times New Roman" w:cs="Times New Roman"/>
          <w:b/>
          <w:sz w:val="28"/>
          <w:szCs w:val="28"/>
        </w:rPr>
        <w:t>имущества муниципального района «</w:t>
      </w:r>
      <w:proofErr w:type="spellStart"/>
      <w:r w:rsidRPr="00C43326">
        <w:rPr>
          <w:rFonts w:ascii="Times New Roman" w:hAnsi="Times New Roman" w:cs="Times New Roman"/>
          <w:b/>
          <w:sz w:val="28"/>
          <w:szCs w:val="28"/>
        </w:rPr>
        <w:t>Суджанский</w:t>
      </w:r>
      <w:proofErr w:type="spellEnd"/>
      <w:r w:rsidRPr="00C4332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43326" w:rsidRPr="00C43326" w:rsidRDefault="00C43326" w:rsidP="00C43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26">
        <w:rPr>
          <w:rFonts w:ascii="Times New Roman" w:hAnsi="Times New Roman" w:cs="Times New Roman"/>
          <w:b/>
          <w:sz w:val="28"/>
          <w:szCs w:val="28"/>
        </w:rPr>
        <w:t>Курской области, предназначенного для передачи во владение и (или)</w:t>
      </w:r>
    </w:p>
    <w:p w:rsidR="00C43326" w:rsidRPr="00C43326" w:rsidRDefault="00C43326" w:rsidP="00C43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26">
        <w:rPr>
          <w:rFonts w:ascii="Times New Roman" w:hAnsi="Times New Roman" w:cs="Times New Roman"/>
          <w:b/>
          <w:sz w:val="28"/>
          <w:szCs w:val="28"/>
        </w:rPr>
        <w:t>пользование субъектам малого и среднего предпринимательства»</w:t>
      </w:r>
    </w:p>
    <w:p w:rsidR="00C43326" w:rsidRPr="00C43326" w:rsidRDefault="00C43326" w:rsidP="00C43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26">
        <w:rPr>
          <w:rFonts w:ascii="Times New Roman" w:hAnsi="Times New Roman" w:cs="Times New Roman"/>
          <w:b/>
          <w:sz w:val="28"/>
          <w:szCs w:val="28"/>
        </w:rPr>
        <w:t>(с последующими изменениями и дополнениями)</w:t>
      </w:r>
    </w:p>
    <w:p w:rsidR="00C43326" w:rsidRPr="00C43326" w:rsidRDefault="00C43326" w:rsidP="00C43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326">
        <w:rPr>
          <w:rFonts w:ascii="Times New Roman" w:hAnsi="Times New Roman" w:cs="Times New Roman"/>
          <w:sz w:val="28"/>
          <w:szCs w:val="28"/>
        </w:rPr>
        <w:tab/>
      </w:r>
    </w:p>
    <w:p w:rsidR="00C43326" w:rsidRPr="00C43326" w:rsidRDefault="00C43326" w:rsidP="00C433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2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08.06.2020  № 169 - ФЗ «О внесении изменений в Федеральный закон «О развитии малого и среднего предпринимательства в Российской Федерации»  и статьи 1,2  Федерального закона «О внесении изменений в Федеральный закон «О развитии малого и среднего предпринимательства в Российской Федерации»  в целях формирования единого реестра субъектов малого и среднего предпринимательства - получателей поддержки», Представительное Собрание Суджанского района Курской области  </w:t>
      </w:r>
      <w:r w:rsidRPr="00C43326">
        <w:rPr>
          <w:rFonts w:ascii="Times New Roman" w:hAnsi="Times New Roman" w:cs="Times New Roman"/>
          <w:sz w:val="28"/>
          <w:szCs w:val="28"/>
        </w:rPr>
        <w:t>РЕШИЛО</w:t>
      </w:r>
      <w:r w:rsidRPr="00C43326">
        <w:rPr>
          <w:rFonts w:ascii="Times New Roman" w:hAnsi="Times New Roman" w:cs="Times New Roman"/>
          <w:sz w:val="28"/>
          <w:szCs w:val="28"/>
        </w:rPr>
        <w:t>:</w:t>
      </w:r>
    </w:p>
    <w:p w:rsidR="00C43326" w:rsidRPr="00C43326" w:rsidRDefault="00C43326" w:rsidP="00C433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43326">
        <w:rPr>
          <w:rFonts w:ascii="Times New Roman" w:hAnsi="Times New Roman" w:cs="Times New Roman"/>
          <w:sz w:val="28"/>
          <w:szCs w:val="28"/>
        </w:rPr>
        <w:t xml:space="preserve">  1. Внести  изменения и дополнения в Порядок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 решением</w:t>
      </w:r>
      <w:r w:rsidRPr="00C433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3326">
        <w:rPr>
          <w:rFonts w:ascii="Times New Roman" w:hAnsi="Times New Roman" w:cs="Times New Roman"/>
          <w:sz w:val="28"/>
          <w:szCs w:val="28"/>
        </w:rPr>
        <w:t>Представительного Собрания  Суджанского района Курской области от 10.10.2018  №384 «Об утверждении Порядка формирования, ведения, обязательного опубликования перечня муниципального имущества муниципального района «</w:t>
      </w:r>
      <w:proofErr w:type="spellStart"/>
      <w:r w:rsidRPr="00C43326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C43326">
        <w:rPr>
          <w:rFonts w:ascii="Times New Roman" w:hAnsi="Times New Roman" w:cs="Times New Roman"/>
          <w:sz w:val="28"/>
          <w:szCs w:val="28"/>
        </w:rPr>
        <w:t xml:space="preserve"> район» Курской области, предназначенного для передачи во владение и (или) пользование субъектам малого и среднего предпринимательства» (с последующими изменениями и дополнениями) следующие изменения и дополнения:</w:t>
      </w:r>
    </w:p>
    <w:p w:rsidR="00C43326" w:rsidRPr="00C43326" w:rsidRDefault="00C43326" w:rsidP="00C433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326">
        <w:rPr>
          <w:rFonts w:ascii="Times New Roman" w:hAnsi="Times New Roman" w:cs="Times New Roman"/>
          <w:sz w:val="28"/>
          <w:szCs w:val="28"/>
        </w:rPr>
        <w:t>1. 1.Утвердить в новой редакции:</w:t>
      </w:r>
    </w:p>
    <w:p w:rsidR="00C43326" w:rsidRPr="00C43326" w:rsidRDefault="00C43326" w:rsidP="00C433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326">
        <w:rPr>
          <w:rFonts w:ascii="Times New Roman" w:hAnsi="Times New Roman" w:cs="Times New Roman"/>
          <w:sz w:val="28"/>
          <w:szCs w:val="28"/>
          <w:lang w:val="x-none" w:eastAsia="x-none"/>
        </w:rPr>
        <w:t>1.</w:t>
      </w:r>
      <w:r w:rsidRPr="00C43326"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Pr="00C43326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Pr="00C43326">
        <w:rPr>
          <w:rFonts w:ascii="Times New Roman" w:hAnsi="Times New Roman" w:cs="Times New Roman"/>
          <w:sz w:val="28"/>
          <w:szCs w:val="28"/>
          <w:lang w:eastAsia="x-none"/>
        </w:rPr>
        <w:t>1</w:t>
      </w:r>
      <w:r w:rsidRPr="00C43326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Pr="00C43326">
        <w:rPr>
          <w:rFonts w:ascii="Times New Roman" w:hAnsi="Times New Roman" w:cs="Times New Roman"/>
          <w:sz w:val="28"/>
          <w:szCs w:val="28"/>
        </w:rPr>
        <w:t>Перечень  муниципального имущества муниципального района    «</w:t>
      </w:r>
      <w:proofErr w:type="spellStart"/>
      <w:r w:rsidRPr="00C43326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C43326">
        <w:rPr>
          <w:rFonts w:ascii="Times New Roman" w:hAnsi="Times New Roman" w:cs="Times New Roman"/>
          <w:sz w:val="28"/>
          <w:szCs w:val="28"/>
        </w:rPr>
        <w:t xml:space="preserve"> район» Курской области, подлежащего  предоставлению во владение и (или) пользование на долгосрочной основе субъектам малого и </w:t>
      </w:r>
      <w:r w:rsidRPr="00C43326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специальный налоговый режим «Налог на профессиональную деятельность» (</w:t>
      </w:r>
      <w:r w:rsidRPr="00C43326">
        <w:rPr>
          <w:rFonts w:ascii="Times New Roman" w:hAnsi="Times New Roman" w:cs="Times New Roman"/>
          <w:sz w:val="28"/>
          <w:szCs w:val="28"/>
          <w:lang w:eastAsia="x-none"/>
        </w:rPr>
        <w:t>приложение №2).</w:t>
      </w:r>
    </w:p>
    <w:p w:rsidR="00C43326" w:rsidRPr="00C43326" w:rsidRDefault="00C43326" w:rsidP="00C43326">
      <w:pPr>
        <w:pStyle w:val="a3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</w:pPr>
      <w:r w:rsidRPr="00C4332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официальному размещению в сети Интернет на официальном сайте муниципального района «</w:t>
      </w:r>
      <w:proofErr w:type="spellStart"/>
      <w:proofErr w:type="gramStart"/>
      <w:r w:rsidRPr="00C43326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C43326"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  <w:r w:rsidRPr="00C43326">
        <w:rPr>
          <w:rFonts w:ascii="Times New Roman" w:hAnsi="Times New Roman" w:cs="Times New Roman"/>
          <w:sz w:val="28"/>
          <w:szCs w:val="28"/>
        </w:rPr>
        <w:t>» Курской области.</w:t>
      </w:r>
    </w:p>
    <w:p w:rsidR="00C43326" w:rsidRPr="00C43326" w:rsidRDefault="00C43326" w:rsidP="00C43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326" w:rsidRPr="00CC09A3" w:rsidRDefault="00C43326" w:rsidP="00C43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A3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C43326" w:rsidRPr="00CC09A3" w:rsidRDefault="00C43326" w:rsidP="00C43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A3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C43326" w:rsidRPr="00CC09A3" w:rsidRDefault="00C43326" w:rsidP="00C433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A3"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09A3">
        <w:rPr>
          <w:rFonts w:ascii="Times New Roman" w:hAnsi="Times New Roman" w:cs="Times New Roman"/>
          <w:sz w:val="28"/>
          <w:szCs w:val="28"/>
        </w:rPr>
        <w:t xml:space="preserve">         Н. И. Горелов</w:t>
      </w:r>
    </w:p>
    <w:p w:rsidR="00C43326" w:rsidRDefault="00C43326" w:rsidP="00C433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43326" w:rsidRDefault="00C43326" w:rsidP="00C433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Суджанского района </w:t>
      </w:r>
    </w:p>
    <w:p w:rsidR="00C43326" w:rsidRPr="004C6F57" w:rsidRDefault="00C43326" w:rsidP="00C433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Курской области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</w:t>
      </w: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А.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021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 Богачёв</w:t>
      </w:r>
    </w:p>
    <w:p w:rsidR="00005789" w:rsidRDefault="00005789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Default="00C43326"/>
    <w:p w:rsidR="00C43326" w:rsidRPr="00ED7C1F" w:rsidRDefault="00C43326" w:rsidP="00C433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D7C1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№2 </w:t>
      </w:r>
    </w:p>
    <w:p w:rsidR="00C43326" w:rsidRPr="00ED7C1F" w:rsidRDefault="00C43326" w:rsidP="00C433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D7C1F">
        <w:rPr>
          <w:rFonts w:ascii="Times New Roman" w:hAnsi="Times New Roman" w:cs="Times New Roman"/>
          <w:sz w:val="26"/>
          <w:szCs w:val="26"/>
        </w:rPr>
        <w:t xml:space="preserve">к </w:t>
      </w:r>
      <w:r w:rsidR="00ED7C1F" w:rsidRPr="00ED7C1F">
        <w:rPr>
          <w:rFonts w:ascii="Times New Roman" w:hAnsi="Times New Roman" w:cs="Times New Roman"/>
          <w:sz w:val="26"/>
          <w:szCs w:val="26"/>
        </w:rPr>
        <w:t>р</w:t>
      </w:r>
      <w:r w:rsidRPr="00ED7C1F">
        <w:rPr>
          <w:rFonts w:ascii="Times New Roman" w:hAnsi="Times New Roman" w:cs="Times New Roman"/>
          <w:sz w:val="26"/>
          <w:szCs w:val="26"/>
        </w:rPr>
        <w:t xml:space="preserve">ешению Представительного Собрания </w:t>
      </w:r>
    </w:p>
    <w:p w:rsidR="00C43326" w:rsidRPr="00ED7C1F" w:rsidRDefault="00C43326" w:rsidP="00C433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D7C1F">
        <w:rPr>
          <w:rFonts w:ascii="Times New Roman" w:hAnsi="Times New Roman" w:cs="Times New Roman"/>
          <w:sz w:val="26"/>
          <w:szCs w:val="26"/>
        </w:rPr>
        <w:t>Суджанского района Курской области</w:t>
      </w:r>
    </w:p>
    <w:p w:rsidR="00C43326" w:rsidRPr="00ED7C1F" w:rsidRDefault="00C43326" w:rsidP="00C4332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D7C1F">
        <w:rPr>
          <w:rFonts w:ascii="Times New Roman" w:hAnsi="Times New Roman" w:cs="Times New Roman"/>
          <w:sz w:val="26"/>
          <w:szCs w:val="26"/>
        </w:rPr>
        <w:t xml:space="preserve">от </w:t>
      </w:r>
      <w:r w:rsidR="00ED7C1F" w:rsidRPr="00ED7C1F">
        <w:rPr>
          <w:rFonts w:ascii="Times New Roman" w:hAnsi="Times New Roman" w:cs="Times New Roman"/>
          <w:sz w:val="26"/>
          <w:szCs w:val="26"/>
        </w:rPr>
        <w:t>3 октября 2022 года №296</w:t>
      </w:r>
    </w:p>
    <w:p w:rsidR="00C43326" w:rsidRPr="00036002" w:rsidRDefault="00C43326" w:rsidP="00C43326">
      <w:pPr>
        <w:pStyle w:val="a3"/>
        <w:rPr>
          <w:sz w:val="28"/>
          <w:szCs w:val="28"/>
        </w:rPr>
      </w:pPr>
    </w:p>
    <w:p w:rsidR="00C43326" w:rsidRPr="00036002" w:rsidRDefault="00C43326" w:rsidP="00C43326">
      <w:pPr>
        <w:pStyle w:val="a3"/>
      </w:pPr>
    </w:p>
    <w:p w:rsidR="00C43326" w:rsidRPr="00ED7C1F" w:rsidRDefault="00C43326" w:rsidP="00C433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C1F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43326" w:rsidRPr="00ED7C1F" w:rsidRDefault="00C43326" w:rsidP="00C433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C1F">
        <w:rPr>
          <w:rFonts w:ascii="Times New Roman" w:hAnsi="Times New Roman" w:cs="Times New Roman"/>
          <w:b/>
          <w:sz w:val="26"/>
          <w:szCs w:val="26"/>
        </w:rPr>
        <w:t>муниципального имущества муниципального района «</w:t>
      </w:r>
      <w:proofErr w:type="spellStart"/>
      <w:r w:rsidRPr="00ED7C1F">
        <w:rPr>
          <w:rFonts w:ascii="Times New Roman" w:hAnsi="Times New Roman" w:cs="Times New Roman"/>
          <w:b/>
          <w:sz w:val="26"/>
          <w:szCs w:val="26"/>
        </w:rPr>
        <w:t>Суджанский</w:t>
      </w:r>
      <w:proofErr w:type="spellEnd"/>
      <w:r w:rsidRPr="00ED7C1F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ED7C1F" w:rsidRDefault="00C43326" w:rsidP="00C433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C1F">
        <w:rPr>
          <w:rFonts w:ascii="Times New Roman" w:hAnsi="Times New Roman" w:cs="Times New Roman"/>
          <w:b/>
          <w:sz w:val="26"/>
          <w:szCs w:val="26"/>
        </w:rPr>
        <w:t>Курской области, подлежащего предоставлению во владение и (или) пользование на</w:t>
      </w:r>
      <w:r w:rsidRPr="00ED7C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7C1F">
        <w:rPr>
          <w:rFonts w:ascii="Times New Roman" w:hAnsi="Times New Roman" w:cs="Times New Roman"/>
          <w:b/>
          <w:sz w:val="26"/>
          <w:szCs w:val="26"/>
        </w:rPr>
        <w:t>долгосрочной основе субъектам малого и среднего предпринимательства и организациям,</w:t>
      </w:r>
      <w:r w:rsidRPr="00ED7C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7C1F">
        <w:rPr>
          <w:rFonts w:ascii="Times New Roman" w:hAnsi="Times New Roman" w:cs="Times New Roman"/>
          <w:b/>
          <w:sz w:val="26"/>
          <w:szCs w:val="26"/>
        </w:rPr>
        <w:t>образующим инфраструктуру поддержки субъектов малого и среднего предпринимательства и физическим</w:t>
      </w:r>
      <w:r w:rsidR="00ED7C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7C1F">
        <w:rPr>
          <w:rFonts w:ascii="Times New Roman" w:hAnsi="Times New Roman" w:cs="Times New Roman"/>
          <w:b/>
          <w:sz w:val="26"/>
          <w:szCs w:val="26"/>
        </w:rPr>
        <w:t>лицам</w:t>
      </w:r>
      <w:r w:rsidR="00ED7C1F">
        <w:rPr>
          <w:rFonts w:ascii="Times New Roman" w:hAnsi="Times New Roman" w:cs="Times New Roman"/>
          <w:b/>
          <w:sz w:val="26"/>
          <w:szCs w:val="26"/>
        </w:rPr>
        <w:t>,</w:t>
      </w:r>
      <w:r w:rsidRPr="00ED7C1F">
        <w:rPr>
          <w:rFonts w:ascii="Times New Roman" w:hAnsi="Times New Roman" w:cs="Times New Roman"/>
          <w:b/>
          <w:sz w:val="26"/>
          <w:szCs w:val="26"/>
        </w:rPr>
        <w:t xml:space="preserve"> применяющим специальный налоговый режим</w:t>
      </w:r>
    </w:p>
    <w:p w:rsidR="00C43326" w:rsidRPr="00ED7C1F" w:rsidRDefault="00C43326" w:rsidP="00C433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7C1F">
        <w:rPr>
          <w:rFonts w:ascii="Times New Roman" w:hAnsi="Times New Roman" w:cs="Times New Roman"/>
          <w:b/>
          <w:sz w:val="26"/>
          <w:szCs w:val="26"/>
        </w:rPr>
        <w:t xml:space="preserve"> «Налог на профессиональную деятельность»</w:t>
      </w:r>
    </w:p>
    <w:p w:rsidR="00C43326" w:rsidRPr="00A6645F" w:rsidRDefault="00C43326" w:rsidP="00C43326">
      <w:pPr>
        <w:pStyle w:val="a3"/>
        <w:rPr>
          <w:b/>
          <w:sz w:val="26"/>
          <w:szCs w:val="26"/>
        </w:rPr>
      </w:pPr>
    </w:p>
    <w:p w:rsidR="00C43326" w:rsidRPr="00A6645F" w:rsidRDefault="00C43326" w:rsidP="00C43326">
      <w:pPr>
        <w:pStyle w:val="a3"/>
        <w:rPr>
          <w:b/>
          <w:sz w:val="26"/>
          <w:szCs w:val="26"/>
        </w:rPr>
      </w:pPr>
    </w:p>
    <w:tbl>
      <w:tblPr>
        <w:tblW w:w="994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811"/>
        <w:gridCol w:w="2268"/>
        <w:gridCol w:w="2551"/>
        <w:gridCol w:w="1730"/>
      </w:tblGrid>
      <w:tr w:rsidR="00C43326" w:rsidRPr="00A6645F" w:rsidTr="00ED7C1F">
        <w:trPr>
          <w:trHeight w:val="823"/>
        </w:trPr>
        <w:tc>
          <w:tcPr>
            <w:tcW w:w="587" w:type="dxa"/>
            <w:shd w:val="clear" w:color="auto" w:fill="auto"/>
          </w:tcPr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11" w:type="dxa"/>
            <w:shd w:val="clear" w:color="auto" w:fill="auto"/>
          </w:tcPr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</w:p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Местонахождение недвижимости</w:t>
            </w:r>
          </w:p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(кв. м)</w:t>
            </w:r>
          </w:p>
        </w:tc>
        <w:tc>
          <w:tcPr>
            <w:tcW w:w="1730" w:type="dxa"/>
          </w:tcPr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Назначение</w:t>
            </w:r>
          </w:p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</w:p>
        </w:tc>
      </w:tr>
      <w:tr w:rsidR="00C43326" w:rsidRPr="00036002" w:rsidTr="00ED7C1F">
        <w:trPr>
          <w:trHeight w:val="1646"/>
        </w:trPr>
        <w:tc>
          <w:tcPr>
            <w:tcW w:w="587" w:type="dxa"/>
            <w:shd w:val="clear" w:color="auto" w:fill="auto"/>
          </w:tcPr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1" w:type="dxa"/>
            <w:shd w:val="clear" w:color="auto" w:fill="auto"/>
          </w:tcPr>
          <w:p w:rsidR="00C43326" w:rsidRPr="00ED7C1F" w:rsidRDefault="00C43326" w:rsidP="00ED7C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268" w:type="dxa"/>
          </w:tcPr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Курская область, </w:t>
            </w:r>
            <w:proofErr w:type="spellStart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Суджанский</w:t>
            </w:r>
            <w:proofErr w:type="spellEnd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Замостянский</w:t>
            </w:r>
            <w:proofErr w:type="spellEnd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</w:t>
            </w:r>
          </w:p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с.Замостье</w:t>
            </w:r>
            <w:proofErr w:type="spellEnd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ED7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Совхозная</w:t>
            </w:r>
          </w:p>
        </w:tc>
        <w:tc>
          <w:tcPr>
            <w:tcW w:w="2551" w:type="dxa"/>
            <w:shd w:val="clear" w:color="auto" w:fill="auto"/>
          </w:tcPr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1750</w:t>
            </w: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46:23:070102:534</w:t>
            </w: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</w:tr>
      <w:tr w:rsidR="00C43326" w:rsidRPr="00036002" w:rsidTr="00ED7C1F">
        <w:trPr>
          <w:trHeight w:val="1646"/>
        </w:trPr>
        <w:tc>
          <w:tcPr>
            <w:tcW w:w="587" w:type="dxa"/>
            <w:shd w:val="clear" w:color="auto" w:fill="auto"/>
          </w:tcPr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1" w:type="dxa"/>
            <w:shd w:val="clear" w:color="auto" w:fill="auto"/>
          </w:tcPr>
          <w:p w:rsidR="00C43326" w:rsidRPr="00ED7C1F" w:rsidRDefault="00C43326" w:rsidP="00ED7C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Здание- МКОУ «</w:t>
            </w:r>
            <w:proofErr w:type="spellStart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Ивницкая</w:t>
            </w:r>
            <w:proofErr w:type="spellEnd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основная  общеобразовательная</w:t>
            </w:r>
            <w:proofErr w:type="gramEnd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 школа» Суджанского района Курской области</w:t>
            </w:r>
          </w:p>
        </w:tc>
        <w:tc>
          <w:tcPr>
            <w:tcW w:w="2268" w:type="dxa"/>
          </w:tcPr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Курская область, </w:t>
            </w:r>
            <w:proofErr w:type="spellStart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Суджанский</w:t>
            </w:r>
            <w:proofErr w:type="spellEnd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Погребской</w:t>
            </w:r>
            <w:proofErr w:type="spellEnd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</w:t>
            </w:r>
          </w:p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ED7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Ивница</w:t>
            </w:r>
            <w:proofErr w:type="spellEnd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, д.31</w:t>
            </w:r>
          </w:p>
        </w:tc>
        <w:tc>
          <w:tcPr>
            <w:tcW w:w="2551" w:type="dxa"/>
            <w:shd w:val="clear" w:color="auto" w:fill="auto"/>
          </w:tcPr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401,7</w:t>
            </w: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46:23:090101:112</w:t>
            </w:r>
          </w:p>
        </w:tc>
        <w:tc>
          <w:tcPr>
            <w:tcW w:w="1730" w:type="dxa"/>
          </w:tcPr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Нежилое здание</w:t>
            </w:r>
          </w:p>
        </w:tc>
      </w:tr>
      <w:tr w:rsidR="00C43326" w:rsidRPr="00036002" w:rsidTr="00ED7C1F">
        <w:trPr>
          <w:trHeight w:val="1646"/>
        </w:trPr>
        <w:tc>
          <w:tcPr>
            <w:tcW w:w="587" w:type="dxa"/>
            <w:shd w:val="clear" w:color="auto" w:fill="auto"/>
          </w:tcPr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1" w:type="dxa"/>
            <w:shd w:val="clear" w:color="auto" w:fill="auto"/>
          </w:tcPr>
          <w:p w:rsidR="00C43326" w:rsidRPr="00ED7C1F" w:rsidRDefault="00C43326" w:rsidP="00ED7C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268" w:type="dxa"/>
          </w:tcPr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Курская область, </w:t>
            </w:r>
            <w:proofErr w:type="spellStart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Суджанский</w:t>
            </w:r>
            <w:proofErr w:type="spellEnd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Погребской</w:t>
            </w:r>
            <w:proofErr w:type="spellEnd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</w:t>
            </w:r>
          </w:p>
          <w:p w:rsidR="00C43326" w:rsidRPr="00ED7C1F" w:rsidRDefault="00C43326" w:rsidP="00C433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ED7C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Ивница</w:t>
            </w:r>
            <w:proofErr w:type="spellEnd"/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, д.31</w:t>
            </w:r>
          </w:p>
        </w:tc>
        <w:tc>
          <w:tcPr>
            <w:tcW w:w="2551" w:type="dxa"/>
            <w:shd w:val="clear" w:color="auto" w:fill="auto"/>
          </w:tcPr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20 000</w:t>
            </w: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46:23:090101:28</w:t>
            </w:r>
          </w:p>
        </w:tc>
        <w:tc>
          <w:tcPr>
            <w:tcW w:w="1730" w:type="dxa"/>
          </w:tcPr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</w:p>
          <w:p w:rsidR="00C43326" w:rsidRPr="00ED7C1F" w:rsidRDefault="00C43326" w:rsidP="00ED7C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C1F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</w:tr>
    </w:tbl>
    <w:p w:rsidR="00C43326" w:rsidRPr="00036002" w:rsidRDefault="00C43326" w:rsidP="00C43326">
      <w:pPr>
        <w:pStyle w:val="a3"/>
        <w:rPr>
          <w:b/>
        </w:rPr>
      </w:pPr>
    </w:p>
    <w:p w:rsidR="00C43326" w:rsidRPr="00036002" w:rsidRDefault="00C43326" w:rsidP="00C43326">
      <w:pPr>
        <w:pStyle w:val="a3"/>
        <w:rPr>
          <w:b/>
        </w:rPr>
      </w:pPr>
    </w:p>
    <w:p w:rsidR="00C43326" w:rsidRPr="00036002" w:rsidRDefault="00C43326" w:rsidP="00C43326">
      <w:pPr>
        <w:pStyle w:val="a3"/>
      </w:pPr>
    </w:p>
    <w:p w:rsidR="00C43326" w:rsidRPr="00036002" w:rsidRDefault="00C43326" w:rsidP="00C43326">
      <w:pPr>
        <w:pStyle w:val="a3"/>
      </w:pPr>
    </w:p>
    <w:p w:rsidR="00C43326" w:rsidRPr="00036002" w:rsidRDefault="00C43326" w:rsidP="00C43326">
      <w:pPr>
        <w:pStyle w:val="a3"/>
      </w:pPr>
    </w:p>
    <w:p w:rsidR="00C43326" w:rsidRPr="00036002" w:rsidRDefault="00C43326" w:rsidP="00C43326">
      <w:pPr>
        <w:pStyle w:val="a3"/>
      </w:pPr>
    </w:p>
    <w:p w:rsidR="00C43326" w:rsidRDefault="00C43326"/>
    <w:sectPr w:rsidR="00C43326" w:rsidSect="00C433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26"/>
    <w:rsid w:val="00005789"/>
    <w:rsid w:val="00174515"/>
    <w:rsid w:val="00C43326"/>
    <w:rsid w:val="00E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3884DC-D39E-442D-811E-96322906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2022-10-04T13:32:00Z</dcterms:created>
  <dcterms:modified xsi:type="dcterms:W3CDTF">2022-10-04T13:54:00Z</dcterms:modified>
</cp:coreProperties>
</file>