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60" w:rsidRDefault="00A97360" w:rsidP="00A97360">
      <w:pPr>
        <w:pStyle w:val="1"/>
        <w:ind w:right="-185"/>
        <w:rPr>
          <w:b w:val="0"/>
          <w:sz w:val="24"/>
          <w:szCs w:val="24"/>
        </w:rPr>
      </w:pPr>
    </w:p>
    <w:p w:rsidR="00A97360" w:rsidRPr="007F1F3A" w:rsidRDefault="00A97360" w:rsidP="00A97360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8240;visibility:visible;mso-wrap-edited:f">
            <v:imagedata r:id="rId5" o:title=""/>
          </v:shape>
          <o:OLEObject Type="Embed" ProgID="Word.Picture.8" ShapeID="_x0000_s1026" DrawAspect="Content" ObjectID="_1632814219" r:id="rId6"/>
        </w:object>
      </w:r>
    </w:p>
    <w:p w:rsidR="00A97360" w:rsidRPr="007F1F3A" w:rsidRDefault="00A97360" w:rsidP="00A97360">
      <w:pPr>
        <w:rPr>
          <w:sz w:val="26"/>
          <w:szCs w:val="26"/>
        </w:rPr>
      </w:pPr>
    </w:p>
    <w:p w:rsidR="00A97360" w:rsidRPr="007F1F3A" w:rsidRDefault="00A97360" w:rsidP="00A97360">
      <w:pPr>
        <w:rPr>
          <w:sz w:val="26"/>
          <w:szCs w:val="26"/>
        </w:rPr>
      </w:pPr>
    </w:p>
    <w:p w:rsidR="00A97360" w:rsidRPr="007F1F3A" w:rsidRDefault="00A97360" w:rsidP="00A97360">
      <w:pPr>
        <w:rPr>
          <w:sz w:val="26"/>
          <w:szCs w:val="26"/>
        </w:rPr>
      </w:pPr>
    </w:p>
    <w:p w:rsidR="00A97360" w:rsidRPr="007F1F3A" w:rsidRDefault="00A97360" w:rsidP="00A97360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A97360" w:rsidRPr="007F1F3A" w:rsidRDefault="00A97360" w:rsidP="00A97360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A97360" w:rsidRPr="007F1F3A" w:rsidRDefault="00A97360" w:rsidP="00A97360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A97360" w:rsidRPr="007F1F3A" w:rsidRDefault="00A97360" w:rsidP="00A97360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A97360" w:rsidRPr="007F1F3A" w:rsidRDefault="00A97360" w:rsidP="00A97360">
      <w:pPr>
        <w:jc w:val="center"/>
        <w:rPr>
          <w:b/>
          <w:sz w:val="26"/>
          <w:szCs w:val="26"/>
        </w:rPr>
      </w:pPr>
    </w:p>
    <w:p w:rsidR="00A97360" w:rsidRPr="00A97360" w:rsidRDefault="00A97360" w:rsidP="00A97360">
      <w:pPr>
        <w:jc w:val="center"/>
        <w:rPr>
          <w:b/>
          <w:szCs w:val="28"/>
        </w:rPr>
      </w:pPr>
      <w:r w:rsidRPr="00A97360">
        <w:rPr>
          <w:b/>
          <w:szCs w:val="28"/>
        </w:rPr>
        <w:t>РЕШЕНИЕ</w:t>
      </w:r>
    </w:p>
    <w:p w:rsidR="00A97360" w:rsidRDefault="00A97360" w:rsidP="00A97360">
      <w:pPr>
        <w:jc w:val="center"/>
        <w:rPr>
          <w:szCs w:val="28"/>
        </w:rPr>
      </w:pPr>
      <w:r w:rsidRPr="007F1F3A">
        <w:rPr>
          <w:szCs w:val="28"/>
        </w:rPr>
        <w:t xml:space="preserve">от </w:t>
      </w:r>
      <w:r>
        <w:rPr>
          <w:szCs w:val="28"/>
        </w:rPr>
        <w:t>16 октября</w:t>
      </w:r>
      <w:r w:rsidRPr="007F1F3A">
        <w:rPr>
          <w:szCs w:val="28"/>
        </w:rPr>
        <w:t xml:space="preserve"> 2019 года №</w:t>
      </w:r>
      <w:r>
        <w:rPr>
          <w:szCs w:val="28"/>
        </w:rPr>
        <w:t>1</w:t>
      </w:r>
      <w:r>
        <w:rPr>
          <w:szCs w:val="28"/>
        </w:rPr>
        <w:t>9</w:t>
      </w:r>
    </w:p>
    <w:p w:rsidR="00A97360" w:rsidRPr="007F1F3A" w:rsidRDefault="00A97360" w:rsidP="00A97360">
      <w:pPr>
        <w:jc w:val="center"/>
        <w:rPr>
          <w:sz w:val="26"/>
          <w:szCs w:val="26"/>
        </w:rPr>
      </w:pPr>
    </w:p>
    <w:p w:rsidR="00A97360" w:rsidRPr="00A97360" w:rsidRDefault="00A97360" w:rsidP="00A97360">
      <w:pPr>
        <w:pStyle w:val="1"/>
        <w:ind w:right="-185"/>
        <w:rPr>
          <w:szCs w:val="28"/>
        </w:rPr>
      </w:pPr>
      <w:r w:rsidRPr="00A97360">
        <w:rPr>
          <w:szCs w:val="28"/>
        </w:rPr>
        <w:t xml:space="preserve">О внесении изменений в решение Представительного Собрания </w:t>
      </w:r>
    </w:p>
    <w:p w:rsidR="00A97360" w:rsidRPr="00A97360" w:rsidRDefault="00A97360" w:rsidP="00A97360">
      <w:pPr>
        <w:pStyle w:val="1"/>
        <w:ind w:right="-185"/>
        <w:rPr>
          <w:bCs w:val="0"/>
          <w:szCs w:val="28"/>
        </w:rPr>
      </w:pPr>
      <w:r w:rsidRPr="00A97360">
        <w:rPr>
          <w:szCs w:val="28"/>
        </w:rPr>
        <w:t xml:space="preserve">Суджанского района Курской области от 30.08.2016г. №211 «Об оплате труда </w:t>
      </w:r>
      <w:r w:rsidRPr="00A97360">
        <w:rPr>
          <w:bCs w:val="0"/>
          <w:szCs w:val="28"/>
        </w:rPr>
        <w:t>работников муниципальных казённых учреждений, подведомственных отделу культуры, молодёжной политики, физкультуры и спорта Администрации Суджанского</w:t>
      </w:r>
      <w:r w:rsidRPr="00A97360">
        <w:rPr>
          <w:szCs w:val="28"/>
        </w:rPr>
        <w:t xml:space="preserve"> </w:t>
      </w:r>
      <w:r w:rsidRPr="00A97360">
        <w:rPr>
          <w:bCs w:val="0"/>
          <w:szCs w:val="28"/>
        </w:rPr>
        <w:t>района Курской области»</w:t>
      </w:r>
    </w:p>
    <w:p w:rsidR="00A97360" w:rsidRPr="00A97360" w:rsidRDefault="00A97360" w:rsidP="00A97360">
      <w:pPr>
        <w:rPr>
          <w:b/>
          <w:szCs w:val="28"/>
        </w:rPr>
      </w:pPr>
    </w:p>
    <w:p w:rsidR="009C2AA2" w:rsidRPr="009C2AA2" w:rsidRDefault="009C2AA2" w:rsidP="009C2AA2">
      <w:pPr>
        <w:ind w:firstLine="851"/>
        <w:jc w:val="both"/>
        <w:rPr>
          <w:sz w:val="26"/>
          <w:szCs w:val="26"/>
        </w:rPr>
      </w:pPr>
      <w:r w:rsidRPr="009C2AA2">
        <w:rPr>
          <w:sz w:val="26"/>
          <w:szCs w:val="26"/>
        </w:rPr>
        <w:t>Во исполнение решения Представительного Собрания Суджанского района Курской области от 16 октября 2019 года №14 «Об увеличении оплаты труда работников органов местного самоуправления Суджанского района Курской области, муниципальных казенных учреждений, на которых не распространяются указы Президента Российской Федерации», Представительное Собрание Суджанского района Курской области РЕШИЛО:</w:t>
      </w:r>
    </w:p>
    <w:p w:rsidR="00A97360" w:rsidRDefault="00F21C8C" w:rsidP="00AD395C">
      <w:pPr>
        <w:pStyle w:val="1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Внести</w:t>
      </w:r>
      <w:r w:rsidR="00A97360" w:rsidRPr="00A97360">
        <w:rPr>
          <w:b w:val="0"/>
          <w:sz w:val="26"/>
          <w:szCs w:val="26"/>
        </w:rPr>
        <w:t xml:space="preserve"> изменения в П</w:t>
      </w:r>
      <w:r w:rsidR="00A97360" w:rsidRPr="00A97360">
        <w:rPr>
          <w:b w:val="0"/>
          <w:sz w:val="26"/>
          <w:szCs w:val="26"/>
        </w:rPr>
        <w:t>о</w:t>
      </w:r>
      <w:r w:rsidR="00A97360" w:rsidRPr="00A97360">
        <w:rPr>
          <w:b w:val="0"/>
          <w:sz w:val="26"/>
          <w:szCs w:val="26"/>
        </w:rPr>
        <w:t xml:space="preserve">ложение по оплате труда работников муниципальных казённых учреждений, подведомственных отделу  культуры, молодёжной политики, физкультуры и спорта Администрации Суджанского района Курской области, по видам экономической деятельности «Деятельность библиотек, архивов, учреждений клубного типа», </w:t>
      </w:r>
      <w:r w:rsidR="00A97360" w:rsidRPr="00A97360">
        <w:rPr>
          <w:b w:val="0"/>
          <w:bCs w:val="0"/>
          <w:sz w:val="26"/>
          <w:szCs w:val="26"/>
        </w:rPr>
        <w:t xml:space="preserve">«Деятельность в области искусства», «Деятельность концертных и театральных залов», «Деятельность ярмарок и парков с аттракционами», «Прочая зрелищно-развлекательная деятельность», </w:t>
      </w:r>
      <w:r w:rsidR="00A97360" w:rsidRPr="00A97360">
        <w:rPr>
          <w:b w:val="0"/>
          <w:sz w:val="26"/>
          <w:szCs w:val="26"/>
        </w:rPr>
        <w:t xml:space="preserve"> «Показ фильмов», «Деятельность в области бухгалтерского учёта», утверждённо</w:t>
      </w:r>
      <w:r>
        <w:rPr>
          <w:b w:val="0"/>
          <w:sz w:val="26"/>
          <w:szCs w:val="26"/>
        </w:rPr>
        <w:t>е</w:t>
      </w:r>
      <w:r w:rsidR="00A97360" w:rsidRPr="00A97360">
        <w:rPr>
          <w:b w:val="0"/>
          <w:sz w:val="26"/>
          <w:szCs w:val="26"/>
        </w:rPr>
        <w:t xml:space="preserve"> решением Представительного Собрания Суджанского района Курской области от 30.08.2016</w:t>
      </w:r>
      <w:r>
        <w:rPr>
          <w:b w:val="0"/>
          <w:sz w:val="26"/>
          <w:szCs w:val="26"/>
        </w:rPr>
        <w:t xml:space="preserve"> </w:t>
      </w:r>
      <w:r w:rsidR="00A97360" w:rsidRPr="00A97360">
        <w:rPr>
          <w:b w:val="0"/>
          <w:sz w:val="26"/>
          <w:szCs w:val="26"/>
        </w:rPr>
        <w:t xml:space="preserve">г. №211 «Об оплате труда </w:t>
      </w:r>
      <w:r w:rsidR="00A97360" w:rsidRPr="00A97360">
        <w:rPr>
          <w:b w:val="0"/>
          <w:bCs w:val="0"/>
          <w:sz w:val="26"/>
          <w:szCs w:val="26"/>
        </w:rPr>
        <w:t>работников  муниципальных казённых учреждений, подведомственных отделу культуры, молодёжной политики, физкультуры и спорта Администрации Суджанского</w:t>
      </w:r>
      <w:r w:rsidR="00A97360" w:rsidRPr="00A97360">
        <w:rPr>
          <w:b w:val="0"/>
          <w:sz w:val="26"/>
          <w:szCs w:val="26"/>
        </w:rPr>
        <w:t xml:space="preserve">  </w:t>
      </w:r>
      <w:r w:rsidR="00A97360" w:rsidRPr="00A97360">
        <w:rPr>
          <w:b w:val="0"/>
          <w:bCs w:val="0"/>
          <w:sz w:val="26"/>
          <w:szCs w:val="26"/>
        </w:rPr>
        <w:t>района Курской области»</w:t>
      </w:r>
      <w:r w:rsidR="00A97360" w:rsidRPr="00A97360">
        <w:rPr>
          <w:b w:val="0"/>
          <w:sz w:val="26"/>
          <w:szCs w:val="26"/>
        </w:rPr>
        <w:t>.</w:t>
      </w:r>
    </w:p>
    <w:p w:rsidR="00AD395C" w:rsidRPr="00AD395C" w:rsidRDefault="00AD395C" w:rsidP="00AD395C">
      <w:pPr>
        <w:ind w:firstLine="708"/>
        <w:jc w:val="both"/>
        <w:rPr>
          <w:sz w:val="26"/>
          <w:szCs w:val="26"/>
        </w:rPr>
      </w:pPr>
      <w:r w:rsidRPr="00AD395C">
        <w:rPr>
          <w:sz w:val="26"/>
          <w:szCs w:val="26"/>
        </w:rPr>
        <w:t>1.1. Приложения №1,2 к Положению изложить в новой редакции (прилагаются)</w:t>
      </w:r>
      <w:r>
        <w:rPr>
          <w:sz w:val="26"/>
          <w:szCs w:val="26"/>
        </w:rPr>
        <w:t>.</w:t>
      </w:r>
    </w:p>
    <w:p w:rsidR="00A97360" w:rsidRPr="00A97360" w:rsidRDefault="00A97360" w:rsidP="00F21C8C">
      <w:pPr>
        <w:pStyle w:val="1"/>
        <w:ind w:firstLine="708"/>
        <w:jc w:val="both"/>
        <w:rPr>
          <w:b w:val="0"/>
          <w:sz w:val="26"/>
          <w:szCs w:val="26"/>
        </w:rPr>
      </w:pPr>
      <w:r w:rsidRPr="00A97360">
        <w:rPr>
          <w:b w:val="0"/>
          <w:sz w:val="26"/>
          <w:szCs w:val="26"/>
        </w:rPr>
        <w:t>2.</w:t>
      </w:r>
      <w:r w:rsidRPr="00A97360">
        <w:rPr>
          <w:sz w:val="26"/>
          <w:szCs w:val="26"/>
        </w:rPr>
        <w:t xml:space="preserve"> </w:t>
      </w:r>
      <w:r w:rsidRPr="00A97360">
        <w:rPr>
          <w:b w:val="0"/>
          <w:sz w:val="26"/>
          <w:szCs w:val="26"/>
        </w:rPr>
        <w:t xml:space="preserve">Настоящее решение вступает в силу с </w:t>
      </w:r>
      <w:r w:rsidR="001D33D7">
        <w:rPr>
          <w:b w:val="0"/>
          <w:sz w:val="26"/>
          <w:szCs w:val="26"/>
        </w:rPr>
        <w:t>1 октября 2019 года</w:t>
      </w:r>
      <w:r w:rsidRPr="00A97360">
        <w:rPr>
          <w:b w:val="0"/>
          <w:sz w:val="26"/>
          <w:szCs w:val="26"/>
        </w:rPr>
        <w:t>.</w:t>
      </w:r>
    </w:p>
    <w:p w:rsidR="006522B0" w:rsidRPr="00A97360" w:rsidRDefault="006522B0">
      <w:pPr>
        <w:rPr>
          <w:sz w:val="26"/>
          <w:szCs w:val="26"/>
        </w:rPr>
      </w:pPr>
    </w:p>
    <w:p w:rsidR="009C2AA2" w:rsidRPr="00F21C8C" w:rsidRDefault="009C2AA2" w:rsidP="009C2AA2">
      <w:pPr>
        <w:pStyle w:val="a4"/>
        <w:rPr>
          <w:rFonts w:ascii="Times New Roman" w:hAnsi="Times New Roman" w:cs="Times New Roman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sz w:val="26"/>
          <w:szCs w:val="26"/>
          <w:lang w:bidi="ru-RU"/>
        </w:rPr>
        <w:t xml:space="preserve">Председатель </w:t>
      </w:r>
      <w:bookmarkStart w:id="0" w:name="_GoBack"/>
      <w:bookmarkEnd w:id="0"/>
    </w:p>
    <w:p w:rsidR="009C2AA2" w:rsidRPr="00F21C8C" w:rsidRDefault="009C2AA2" w:rsidP="009C2AA2">
      <w:pPr>
        <w:pStyle w:val="a4"/>
        <w:rPr>
          <w:rFonts w:ascii="Times New Roman" w:hAnsi="Times New Roman" w:cs="Times New Roman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sz w:val="26"/>
          <w:szCs w:val="26"/>
          <w:lang w:bidi="ru-RU"/>
        </w:rPr>
        <w:t xml:space="preserve">Представительного Собрания </w:t>
      </w:r>
    </w:p>
    <w:p w:rsidR="009C2AA2" w:rsidRPr="00F21C8C" w:rsidRDefault="009C2AA2" w:rsidP="009C2AA2">
      <w:pPr>
        <w:pStyle w:val="a4"/>
        <w:rPr>
          <w:rFonts w:ascii="Times New Roman" w:hAnsi="Times New Roman" w:cs="Times New Roman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sz w:val="26"/>
          <w:szCs w:val="26"/>
          <w:lang w:bidi="ru-RU"/>
        </w:rPr>
        <w:t xml:space="preserve">Суджанского района </w:t>
      </w:r>
    </w:p>
    <w:p w:rsidR="009C2AA2" w:rsidRPr="00F21C8C" w:rsidRDefault="009C2AA2" w:rsidP="009C2AA2">
      <w:pPr>
        <w:pStyle w:val="a4"/>
        <w:rPr>
          <w:rFonts w:ascii="Times New Roman" w:hAnsi="Times New Roman" w:cs="Times New Roman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sz w:val="26"/>
          <w:szCs w:val="26"/>
          <w:lang w:bidi="ru-RU"/>
        </w:rPr>
        <w:t xml:space="preserve">Курской области                                           </w:t>
      </w:r>
      <w:r w:rsidR="00F21C8C">
        <w:rPr>
          <w:rFonts w:ascii="Times New Roman" w:hAnsi="Times New Roman" w:cs="Times New Roman"/>
          <w:sz w:val="26"/>
          <w:szCs w:val="26"/>
          <w:lang w:bidi="ru-RU"/>
        </w:rPr>
        <w:t xml:space="preserve">    </w:t>
      </w:r>
      <w:r w:rsidRPr="00F21C8C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Н. А. </w:t>
      </w:r>
      <w:proofErr w:type="spellStart"/>
      <w:r w:rsidRPr="00F21C8C">
        <w:rPr>
          <w:rFonts w:ascii="Times New Roman" w:hAnsi="Times New Roman" w:cs="Times New Roman"/>
          <w:sz w:val="26"/>
          <w:szCs w:val="26"/>
          <w:lang w:bidi="ru-RU"/>
        </w:rPr>
        <w:t>Кузмицкий</w:t>
      </w:r>
      <w:proofErr w:type="spellEnd"/>
    </w:p>
    <w:p w:rsidR="009C2AA2" w:rsidRPr="00F21C8C" w:rsidRDefault="009C2AA2" w:rsidP="009C2AA2">
      <w:pPr>
        <w:pStyle w:val="a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C2AA2" w:rsidRPr="00F21C8C" w:rsidRDefault="009C2AA2" w:rsidP="009C2AA2">
      <w:pPr>
        <w:pStyle w:val="a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Глава Суджанского района                                                </w:t>
      </w:r>
    </w:p>
    <w:p w:rsidR="009C2AA2" w:rsidRPr="00F21C8C" w:rsidRDefault="009C2AA2" w:rsidP="009C2AA2">
      <w:pPr>
        <w:pStyle w:val="a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21C8C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</w:t>
      </w:r>
      <w:r w:rsidR="00F21C8C">
        <w:rPr>
          <w:rFonts w:ascii="Times New Roman" w:hAnsi="Times New Roman" w:cs="Times New Roman"/>
          <w:sz w:val="26"/>
          <w:szCs w:val="26"/>
        </w:rPr>
        <w:t xml:space="preserve">    </w:t>
      </w:r>
      <w:r w:rsidRPr="00F21C8C">
        <w:rPr>
          <w:rFonts w:ascii="Times New Roman" w:hAnsi="Times New Roman" w:cs="Times New Roman"/>
          <w:sz w:val="26"/>
          <w:szCs w:val="26"/>
        </w:rPr>
        <w:t xml:space="preserve">       А.</w:t>
      </w:r>
      <w:r w:rsidR="00F21C8C">
        <w:rPr>
          <w:rFonts w:ascii="Times New Roman" w:hAnsi="Times New Roman" w:cs="Times New Roman"/>
          <w:sz w:val="26"/>
          <w:szCs w:val="26"/>
        </w:rPr>
        <w:t xml:space="preserve"> </w:t>
      </w:r>
      <w:r w:rsidRPr="00F21C8C">
        <w:rPr>
          <w:rFonts w:ascii="Times New Roman" w:hAnsi="Times New Roman" w:cs="Times New Roman"/>
          <w:sz w:val="26"/>
          <w:szCs w:val="26"/>
        </w:rPr>
        <w:t xml:space="preserve">М. Богачёв </w:t>
      </w:r>
    </w:p>
    <w:p w:rsidR="00A97360" w:rsidRPr="00F21C8C" w:rsidRDefault="00A97360">
      <w:pPr>
        <w:rPr>
          <w:sz w:val="26"/>
          <w:szCs w:val="26"/>
        </w:rPr>
      </w:pPr>
    </w:p>
    <w:p w:rsidR="00A97360" w:rsidRDefault="00A97360"/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Приложение №1 </w:t>
      </w:r>
    </w:p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к Положению по оплате труда работников </w:t>
      </w:r>
    </w:p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муниципальных казённых учреждений, </w:t>
      </w:r>
    </w:p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подведомственных отделу культуры, </w:t>
      </w:r>
    </w:p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молодёжной политики, физкультуры и </w:t>
      </w:r>
    </w:p>
    <w:p w:rsidR="00AD395C" w:rsidRPr="00AD395C" w:rsidRDefault="00AD395C" w:rsidP="00AD395C">
      <w:pPr>
        <w:jc w:val="right"/>
        <w:rPr>
          <w:sz w:val="26"/>
          <w:szCs w:val="26"/>
        </w:rPr>
      </w:pPr>
      <w:r w:rsidRPr="00AD395C">
        <w:rPr>
          <w:sz w:val="26"/>
          <w:szCs w:val="26"/>
        </w:rPr>
        <w:t xml:space="preserve">спорта Администрации Суджанского района </w:t>
      </w:r>
    </w:p>
    <w:p w:rsidR="00A97360" w:rsidRDefault="00AD395C" w:rsidP="00AD395C">
      <w:pPr>
        <w:jc w:val="right"/>
      </w:pPr>
      <w:r w:rsidRPr="00AD395C">
        <w:rPr>
          <w:sz w:val="26"/>
          <w:szCs w:val="26"/>
        </w:rPr>
        <w:t>Курской области</w:t>
      </w:r>
    </w:p>
    <w:p w:rsidR="00A97360" w:rsidRPr="00CB71C9" w:rsidRDefault="00A97360" w:rsidP="00A97360"/>
    <w:p w:rsidR="00A97360" w:rsidRPr="00AD395C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95C">
        <w:rPr>
          <w:rFonts w:ascii="Times New Roman" w:hAnsi="Times New Roman" w:cs="Times New Roman"/>
          <w:b/>
          <w:sz w:val="26"/>
          <w:szCs w:val="26"/>
        </w:rPr>
        <w:t>«Размеры окладов работников, занимающих должности служащих</w:t>
      </w:r>
    </w:p>
    <w:p w:rsidR="00A97360" w:rsidRPr="00AD395C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360" w:rsidRPr="00AD395C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ПКГ </w:t>
      </w:r>
      <w:r w:rsid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Должности технических исполнителей и артистов вспомогательного состава</w:t>
      </w:r>
      <w:r w:rsid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P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AD395C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</w:p>
    <w:tbl>
      <w:tblPr>
        <w:tblStyle w:val="a3"/>
        <w:tblW w:w="10053" w:type="dxa"/>
        <w:tblInd w:w="-431" w:type="dxa"/>
        <w:tblLook w:val="01E0" w:firstRow="1" w:lastRow="1" w:firstColumn="1" w:lastColumn="1" w:noHBand="0" w:noVBand="0"/>
      </w:tblPr>
      <w:tblGrid>
        <w:gridCol w:w="2288"/>
        <w:gridCol w:w="6076"/>
        <w:gridCol w:w="1689"/>
      </w:tblGrid>
      <w:tr w:rsidR="00A97360" w:rsidRPr="00AD395C" w:rsidTr="00AD395C">
        <w:tc>
          <w:tcPr>
            <w:tcW w:w="2288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2288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вспомогательного состава </w:t>
            </w:r>
          </w:p>
        </w:tc>
        <w:tc>
          <w:tcPr>
            <w:tcW w:w="6076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Контролер билетов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3995</w:t>
            </w:r>
          </w:p>
        </w:tc>
      </w:tr>
    </w:tbl>
    <w:p w:rsidR="00A97360" w:rsidRPr="00AD395C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95C">
        <w:rPr>
          <w:rFonts w:ascii="Times New Roman" w:hAnsi="Times New Roman" w:cs="Times New Roman"/>
          <w:b/>
          <w:sz w:val="26"/>
          <w:szCs w:val="26"/>
        </w:rPr>
        <w:t>ПКГ "Должности р</w:t>
      </w:r>
      <w:r w:rsidRPr="00AD395C">
        <w:rPr>
          <w:rFonts w:ascii="Times New Roman" w:hAnsi="Times New Roman" w:cs="Times New Roman"/>
          <w:b/>
          <w:sz w:val="26"/>
          <w:szCs w:val="26"/>
        </w:rPr>
        <w:t>а</w:t>
      </w:r>
      <w:r w:rsidRPr="00AD395C">
        <w:rPr>
          <w:rFonts w:ascii="Times New Roman" w:hAnsi="Times New Roman" w:cs="Times New Roman"/>
          <w:b/>
          <w:sz w:val="26"/>
          <w:szCs w:val="26"/>
        </w:rPr>
        <w:t>ботников культуры, искусства и кинематографии "</w:t>
      </w:r>
    </w:p>
    <w:tbl>
      <w:tblPr>
        <w:tblStyle w:val="a3"/>
        <w:tblW w:w="10053" w:type="dxa"/>
        <w:tblInd w:w="-431" w:type="dxa"/>
        <w:tblLook w:val="01E0" w:firstRow="1" w:lastRow="1" w:firstColumn="1" w:lastColumn="1" w:noHBand="0" w:noVBand="0"/>
      </w:tblPr>
      <w:tblGrid>
        <w:gridCol w:w="1852"/>
        <w:gridCol w:w="6512"/>
        <w:gridCol w:w="1689"/>
      </w:tblGrid>
      <w:tr w:rsidR="00A97360" w:rsidRPr="00AD395C" w:rsidTr="00AD395C">
        <w:tc>
          <w:tcPr>
            <w:tcW w:w="185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185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среднего звена </w:t>
            </w:r>
          </w:p>
        </w:tc>
        <w:tc>
          <w:tcPr>
            <w:tcW w:w="651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Ведущий дискотеки; аккомпаниатор; </w:t>
            </w:r>
            <w:proofErr w:type="spellStart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; мастер участка ремонта и реставрации фильмофонда.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6103</w:t>
            </w:r>
          </w:p>
        </w:tc>
      </w:tr>
      <w:tr w:rsidR="00A97360" w:rsidRPr="00AD395C" w:rsidTr="00AD395C">
        <w:tc>
          <w:tcPr>
            <w:tcW w:w="185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Должности ведущего звена</w:t>
            </w:r>
          </w:p>
        </w:tc>
        <w:tc>
          <w:tcPr>
            <w:tcW w:w="651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Главный библиотекарь, главный библиограф, библиограф; библиотекарь; специалист по учётно-</w:t>
            </w:r>
            <w:proofErr w:type="spellStart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хранительской</w:t>
            </w:r>
            <w:proofErr w:type="spellEnd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кинопрограмм; художник-модельер театрального костюма; специалист по фольклору; специалист по жанрам творчества; специалист по методике клубной работы.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8262</w:t>
            </w:r>
          </w:p>
        </w:tc>
      </w:tr>
      <w:tr w:rsidR="00A97360" w:rsidRPr="00AD395C" w:rsidTr="00AD395C">
        <w:tc>
          <w:tcPr>
            <w:tcW w:w="185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Должности руковод</w:t>
            </w: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щего состава</w:t>
            </w:r>
          </w:p>
        </w:tc>
        <w:tc>
          <w:tcPr>
            <w:tcW w:w="6512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заведующий отделом (сектором) библиотеки; режиссер (дирижер, балетмейстер, хормейстер); звукорежиссёр, заведующий отделом (сектором) дома (дворца) культуры, дома народного творчества, центра народной культуры (культуры и досуга) режиссер массовых представлений; руководитель клубного формирования – любительского объединения, студии, коллектива самодеятельного искусства, клуба по интересам, художественный руководитель, заведующий филиала, другого обособленного структурного подразделения.</w:t>
            </w:r>
          </w:p>
        </w:tc>
        <w:tc>
          <w:tcPr>
            <w:tcW w:w="1689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9554</w:t>
            </w:r>
          </w:p>
        </w:tc>
      </w:tr>
    </w:tbl>
    <w:p w:rsidR="00A97360" w:rsidRPr="00AD395C" w:rsidRDefault="00A97360" w:rsidP="00A97360">
      <w:pPr>
        <w:spacing w:before="120" w:after="120"/>
        <w:jc w:val="center"/>
        <w:rPr>
          <w:b/>
          <w:sz w:val="26"/>
          <w:szCs w:val="26"/>
        </w:rPr>
      </w:pPr>
      <w:r w:rsidRPr="00AD395C">
        <w:rPr>
          <w:b/>
          <w:sz w:val="26"/>
          <w:szCs w:val="26"/>
        </w:rPr>
        <w:t>ПКГ "Общеотраслевые должности служащих первого уровня"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AD395C" w:rsidRDefault="00A97360" w:rsidP="00AD395C">
            <w:pPr>
              <w:pStyle w:val="ConsPlusNormal"/>
              <w:widowControl/>
              <w:ind w:right="-9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Кассир 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3601</w:t>
            </w:r>
          </w:p>
        </w:tc>
      </w:tr>
    </w:tbl>
    <w:p w:rsidR="00A97360" w:rsidRPr="00AD395C" w:rsidRDefault="00A97360" w:rsidP="00A97360">
      <w:pPr>
        <w:spacing w:before="120" w:after="120"/>
        <w:jc w:val="center"/>
        <w:rPr>
          <w:b/>
          <w:sz w:val="26"/>
          <w:szCs w:val="26"/>
        </w:rPr>
      </w:pPr>
      <w:r w:rsidRPr="00AD395C">
        <w:rPr>
          <w:b/>
          <w:sz w:val="26"/>
          <w:szCs w:val="26"/>
        </w:rPr>
        <w:t>ПКГ "Общеотраслевые должности служащих второго уровня"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spacing w:before="120" w:after="120"/>
              <w:rPr>
                <w:sz w:val="26"/>
                <w:szCs w:val="26"/>
              </w:rPr>
            </w:pPr>
            <w:r w:rsidRPr="00AD395C">
              <w:rPr>
                <w:sz w:val="26"/>
                <w:szCs w:val="26"/>
              </w:rPr>
              <w:t>художник</w:t>
            </w:r>
          </w:p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4825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уровень: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spacing w:before="120" w:after="120"/>
              <w:rPr>
                <w:sz w:val="26"/>
                <w:szCs w:val="26"/>
              </w:rPr>
            </w:pPr>
            <w:r w:rsidRPr="00AD395C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5510</w:t>
            </w:r>
          </w:p>
        </w:tc>
      </w:tr>
    </w:tbl>
    <w:p w:rsidR="00A97360" w:rsidRPr="00AD395C" w:rsidRDefault="00A97360" w:rsidP="00A97360">
      <w:pPr>
        <w:spacing w:before="120" w:after="120"/>
        <w:jc w:val="center"/>
        <w:rPr>
          <w:b/>
          <w:sz w:val="26"/>
          <w:szCs w:val="26"/>
        </w:rPr>
      </w:pPr>
      <w:r w:rsidRPr="00AD395C">
        <w:rPr>
          <w:b/>
          <w:sz w:val="26"/>
          <w:szCs w:val="26"/>
        </w:rPr>
        <w:t>ПКГ "Общеотраслевые должности служащих третьего уровня"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бухгалтер; экономист; экономист по бухгалтерскому учету и анализу хозяйственной деятельности; экономист по труду; экономист по финансовой работе; инженер, инженер-программист, инженер по ремонту, юрисконсульт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6620</w:t>
            </w:r>
          </w:p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7155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AD39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7730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Четвертый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8305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Пятый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875741">
            <w:pPr>
              <w:pStyle w:val="ConsPlusTitle"/>
              <w:rPr>
                <w:sz w:val="26"/>
                <w:szCs w:val="26"/>
              </w:rPr>
            </w:pPr>
            <w:r w:rsidRPr="00AD395C">
              <w:rPr>
                <w:b w:val="0"/>
                <w:sz w:val="26"/>
                <w:szCs w:val="26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8961</w:t>
            </w:r>
          </w:p>
        </w:tc>
      </w:tr>
    </w:tbl>
    <w:p w:rsidR="00A97360" w:rsidRPr="00AD395C" w:rsidRDefault="00A97360" w:rsidP="00A97360">
      <w:pPr>
        <w:spacing w:before="120" w:after="120"/>
        <w:jc w:val="center"/>
        <w:rPr>
          <w:b/>
          <w:sz w:val="26"/>
          <w:szCs w:val="26"/>
        </w:rPr>
      </w:pPr>
      <w:r w:rsidRPr="00AD395C">
        <w:rPr>
          <w:b/>
          <w:sz w:val="26"/>
          <w:szCs w:val="26"/>
        </w:rPr>
        <w:t>ПКГ "Общеотраслевые должности служащих четвертого уровня"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AD395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Title"/>
              <w:rPr>
                <w:b w:val="0"/>
                <w:sz w:val="26"/>
                <w:szCs w:val="26"/>
              </w:rPr>
            </w:pPr>
            <w:r w:rsidRPr="00AD395C">
              <w:rPr>
                <w:b w:val="0"/>
                <w:sz w:val="26"/>
                <w:szCs w:val="26"/>
              </w:rPr>
              <w:t>начальник отдела кадров, начальник технического отдела</w:t>
            </w:r>
          </w:p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8262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Title"/>
              <w:rPr>
                <w:b w:val="0"/>
                <w:sz w:val="26"/>
                <w:szCs w:val="26"/>
              </w:rPr>
            </w:pPr>
            <w:r w:rsidRPr="00AD395C">
              <w:rPr>
                <w:b w:val="0"/>
                <w:sz w:val="26"/>
                <w:szCs w:val="26"/>
              </w:rPr>
              <w:t>главный (механик, специалист по защите информации)</w:t>
            </w:r>
          </w:p>
          <w:p w:rsidR="00A97360" w:rsidRPr="00AD395C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8871</w:t>
            </w:r>
          </w:p>
        </w:tc>
      </w:tr>
      <w:tr w:rsidR="00A97360" w:rsidRPr="00AD395C" w:rsidTr="00AD395C">
        <w:tc>
          <w:tcPr>
            <w:tcW w:w="2613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5751" w:type="dxa"/>
          </w:tcPr>
          <w:p w:rsidR="00A97360" w:rsidRPr="00AD395C" w:rsidRDefault="00A97360" w:rsidP="00F91173">
            <w:pPr>
              <w:pStyle w:val="ConsPlusTitle"/>
              <w:rPr>
                <w:b w:val="0"/>
                <w:sz w:val="26"/>
                <w:szCs w:val="26"/>
              </w:rPr>
            </w:pPr>
            <w:r w:rsidRPr="00AD395C">
              <w:rPr>
                <w:b w:val="0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34" w:type="dxa"/>
          </w:tcPr>
          <w:p w:rsidR="00A97360" w:rsidRPr="00AD395C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95C">
              <w:rPr>
                <w:rFonts w:ascii="Times New Roman" w:hAnsi="Times New Roman" w:cs="Times New Roman"/>
                <w:sz w:val="26"/>
                <w:szCs w:val="26"/>
              </w:rPr>
              <w:t>9554</w:t>
            </w:r>
          </w:p>
        </w:tc>
      </w:tr>
    </w:tbl>
    <w:p w:rsidR="00A97360" w:rsidRDefault="00A97360" w:rsidP="00A9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A97360" w:rsidRDefault="00A97360" w:rsidP="00A97360">
      <w:pPr>
        <w:spacing w:after="120"/>
        <w:jc w:val="both"/>
        <w:rPr>
          <w:sz w:val="24"/>
          <w:szCs w:val="24"/>
        </w:rPr>
      </w:pP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к Положению по оплате труда </w:t>
      </w: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работников муниципальных казённых </w:t>
      </w: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учреждений, подведомственных отделу </w:t>
      </w: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 культуры, молодёжной политики, физкультуры </w:t>
      </w:r>
    </w:p>
    <w:p w:rsidR="00875741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и спорта Администрации Суджанского района </w:t>
      </w:r>
    </w:p>
    <w:p w:rsidR="00A97360" w:rsidRPr="00875741" w:rsidRDefault="00A97360" w:rsidP="008757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75741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</w:p>
    <w:p w:rsidR="00875741" w:rsidRDefault="00875741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741" w:rsidRDefault="00875741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360" w:rsidRPr="00875741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741">
        <w:rPr>
          <w:rFonts w:ascii="Times New Roman" w:hAnsi="Times New Roman" w:cs="Times New Roman"/>
          <w:b/>
          <w:sz w:val="26"/>
          <w:szCs w:val="26"/>
        </w:rPr>
        <w:t>Размеры окладов рабочих</w:t>
      </w:r>
    </w:p>
    <w:p w:rsidR="00A97360" w:rsidRPr="00875741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360" w:rsidRPr="00875741" w:rsidRDefault="00A97360" w:rsidP="00A97360">
      <w:pPr>
        <w:pStyle w:val="ConsPlusTitle"/>
        <w:overflowPunct w:val="0"/>
        <w:spacing w:after="60"/>
        <w:jc w:val="center"/>
        <w:textAlignment w:val="baseline"/>
        <w:rPr>
          <w:sz w:val="26"/>
          <w:szCs w:val="26"/>
        </w:rPr>
      </w:pPr>
      <w:r w:rsidRPr="00875741">
        <w:rPr>
          <w:sz w:val="26"/>
          <w:szCs w:val="26"/>
        </w:rPr>
        <w:t>ПКГ «Профессии р</w:t>
      </w:r>
      <w:r w:rsidRPr="00875741">
        <w:rPr>
          <w:sz w:val="26"/>
          <w:szCs w:val="26"/>
        </w:rPr>
        <w:t>а</w:t>
      </w:r>
      <w:r w:rsidRPr="00875741">
        <w:rPr>
          <w:sz w:val="26"/>
          <w:szCs w:val="26"/>
        </w:rPr>
        <w:t xml:space="preserve">бочих культуры, искусства и кинематографии» 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87574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 xml:space="preserve">Костюмер, киномеханик; </w:t>
            </w:r>
            <w:proofErr w:type="spellStart"/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фильмопроверщик</w:t>
            </w:r>
            <w:proofErr w:type="spellEnd"/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3601</w:t>
            </w:r>
          </w:p>
        </w:tc>
      </w:tr>
    </w:tbl>
    <w:p w:rsidR="00A97360" w:rsidRPr="00875741" w:rsidRDefault="00A97360" w:rsidP="00A97360">
      <w:pPr>
        <w:pStyle w:val="ConsPlusNormal"/>
        <w:widowControl/>
        <w:ind w:left="-109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360" w:rsidRPr="00875741" w:rsidRDefault="00A97360" w:rsidP="00A97360">
      <w:pPr>
        <w:pStyle w:val="ConsPlusTitle"/>
        <w:overflowPunct w:val="0"/>
        <w:spacing w:after="60"/>
        <w:jc w:val="center"/>
        <w:textAlignment w:val="baseline"/>
        <w:rPr>
          <w:sz w:val="26"/>
          <w:szCs w:val="26"/>
        </w:rPr>
      </w:pPr>
      <w:r w:rsidRPr="00875741">
        <w:rPr>
          <w:sz w:val="26"/>
          <w:szCs w:val="26"/>
        </w:rPr>
        <w:t>ПКГ «Общеотраслевые профессии рабочих первого уровня»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87574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гардеробщик; дворник; истопник; кассир </w:t>
            </w:r>
            <w:proofErr w:type="gramStart"/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билетный;  контролер</w:t>
            </w:r>
            <w:proofErr w:type="gramEnd"/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-кассир;   сторож (вахтер); уборщик производственных помещений; уборщик служебных помещений; уборщик территорий, грузчик.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3219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3374</w:t>
            </w:r>
          </w:p>
        </w:tc>
      </w:tr>
    </w:tbl>
    <w:p w:rsidR="00A97360" w:rsidRPr="00875741" w:rsidRDefault="00A97360" w:rsidP="00A9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7360" w:rsidRPr="00875741" w:rsidRDefault="00A97360" w:rsidP="00A97360">
      <w:pPr>
        <w:pStyle w:val="ConsPlusTitle"/>
        <w:overflowPunct w:val="0"/>
        <w:spacing w:after="60"/>
        <w:jc w:val="center"/>
        <w:textAlignment w:val="baseline"/>
        <w:rPr>
          <w:sz w:val="26"/>
          <w:szCs w:val="26"/>
        </w:rPr>
      </w:pPr>
      <w:r w:rsidRPr="00875741">
        <w:rPr>
          <w:sz w:val="26"/>
          <w:szCs w:val="26"/>
        </w:rPr>
        <w:t>ПКГ «Общеотраслевые профессии рабочих второго уровня»</w:t>
      </w:r>
    </w:p>
    <w:tbl>
      <w:tblPr>
        <w:tblStyle w:val="a3"/>
        <w:tblW w:w="10298" w:type="dxa"/>
        <w:tblInd w:w="-431" w:type="dxa"/>
        <w:tblLook w:val="01E0" w:firstRow="1" w:lastRow="1" w:firstColumn="1" w:lastColumn="1" w:noHBand="0" w:noVBand="0"/>
      </w:tblPr>
      <w:tblGrid>
        <w:gridCol w:w="2613"/>
        <w:gridCol w:w="5751"/>
        <w:gridCol w:w="1934"/>
      </w:tblGrid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Должностной </w:t>
            </w:r>
            <w:r w:rsidRPr="0087574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оклад, рублей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уровень: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состояния автомототранспортных средств; оператор </w:t>
            </w:r>
            <w:proofErr w:type="spellStart"/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электронно</w:t>
            </w:r>
            <w:proofErr w:type="spellEnd"/>
            <w:r w:rsidRPr="00875741">
              <w:rPr>
                <w:rFonts w:ascii="Times New Roman" w:hAnsi="Times New Roman" w:cs="Times New Roman"/>
                <w:sz w:val="26"/>
                <w:szCs w:val="26"/>
              </w:rPr>
              <w:t xml:space="preserve"> - вычислительных и вычислительных машин;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3745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Второй квалификационный уровень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оператор газовой котельной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4565</w:t>
            </w:r>
          </w:p>
        </w:tc>
      </w:tr>
      <w:tr w:rsidR="00A97360" w:rsidRPr="00875741" w:rsidTr="00875741">
        <w:tc>
          <w:tcPr>
            <w:tcW w:w="2613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5751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34" w:type="dxa"/>
          </w:tcPr>
          <w:p w:rsidR="00A97360" w:rsidRPr="00875741" w:rsidRDefault="00A97360" w:rsidP="00F91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741">
              <w:rPr>
                <w:rFonts w:ascii="Times New Roman" w:hAnsi="Times New Roman" w:cs="Times New Roman"/>
                <w:sz w:val="26"/>
                <w:szCs w:val="26"/>
              </w:rPr>
              <w:t>5018</w:t>
            </w:r>
          </w:p>
        </w:tc>
      </w:tr>
    </w:tbl>
    <w:p w:rsidR="00A97360" w:rsidRPr="00875741" w:rsidRDefault="00A97360" w:rsidP="00A97360">
      <w:pPr>
        <w:spacing w:after="120"/>
        <w:jc w:val="both"/>
        <w:rPr>
          <w:sz w:val="26"/>
          <w:szCs w:val="26"/>
        </w:rPr>
      </w:pPr>
    </w:p>
    <w:p w:rsidR="00A97360" w:rsidRPr="00875741" w:rsidRDefault="00A97360" w:rsidP="00A97360">
      <w:pPr>
        <w:spacing w:after="120"/>
        <w:jc w:val="both"/>
        <w:rPr>
          <w:sz w:val="26"/>
          <w:szCs w:val="26"/>
        </w:rPr>
      </w:pPr>
    </w:p>
    <w:p w:rsidR="00A97360" w:rsidRPr="00875741" w:rsidRDefault="00A97360" w:rsidP="00A97360">
      <w:pPr>
        <w:spacing w:after="120"/>
        <w:jc w:val="both"/>
        <w:rPr>
          <w:sz w:val="26"/>
          <w:szCs w:val="26"/>
        </w:rPr>
      </w:pPr>
    </w:p>
    <w:p w:rsidR="00A97360" w:rsidRPr="00875741" w:rsidRDefault="00A97360">
      <w:pPr>
        <w:rPr>
          <w:sz w:val="26"/>
          <w:szCs w:val="26"/>
        </w:rPr>
      </w:pPr>
    </w:p>
    <w:sectPr w:rsidR="00A97360" w:rsidRPr="00875741" w:rsidSect="00A973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DBA"/>
    <w:multiLevelType w:val="hybridMultilevel"/>
    <w:tmpl w:val="1B02752C"/>
    <w:lvl w:ilvl="0" w:tplc="B826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DE1906"/>
    <w:multiLevelType w:val="hybridMultilevel"/>
    <w:tmpl w:val="9E92C080"/>
    <w:lvl w:ilvl="0" w:tplc="1E4A3F1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60"/>
    <w:rsid w:val="000871D2"/>
    <w:rsid w:val="001D33D7"/>
    <w:rsid w:val="006522B0"/>
    <w:rsid w:val="00875741"/>
    <w:rsid w:val="009C2AA2"/>
    <w:rsid w:val="00A97360"/>
    <w:rsid w:val="00AD395C"/>
    <w:rsid w:val="00F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153B9E-FB48-46DC-8AA6-65F5957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3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A97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7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97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973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9C2A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3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2019-10-17T07:21:00Z</cp:lastPrinted>
  <dcterms:created xsi:type="dcterms:W3CDTF">2019-10-17T06:29:00Z</dcterms:created>
  <dcterms:modified xsi:type="dcterms:W3CDTF">2019-10-17T07:44:00Z</dcterms:modified>
</cp:coreProperties>
</file>