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text" w:horzAnchor="margin" w:tblpY="-412"/>
        <w:tblW w:w="0" w:type="auto"/>
        <w:tblLook w:val="04A0"/>
      </w:tblPr>
      <w:tblGrid>
        <w:gridCol w:w="4785"/>
        <w:gridCol w:w="4786"/>
      </w:tblGrid>
      <w:tr w:rsidR="00984046" w:rsidTr="00984046">
        <w:tc>
          <w:tcPr>
            <w:tcW w:w="5068" w:type="dxa"/>
            <w:hideMark/>
          </w:tcPr>
          <w:p w:rsidR="00984046" w:rsidRDefault="00984046">
            <w:pPr>
              <w:spacing w:after="0" w:line="256" w:lineRule="auto"/>
            </w:pPr>
          </w:p>
        </w:tc>
        <w:tc>
          <w:tcPr>
            <w:tcW w:w="5069" w:type="dxa"/>
          </w:tcPr>
          <w:p w:rsidR="00984046" w:rsidRDefault="00984046">
            <w:pPr>
              <w:spacing w:line="252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5684" w:rsidRDefault="00F25684" w:rsidP="00F25684">
      <w:pPr>
        <w:ind w:left="142"/>
        <w:rPr>
          <w:sz w:val="24"/>
          <w:szCs w:val="24"/>
          <w:lang w:eastAsia="ar-SA"/>
        </w:rPr>
      </w:pPr>
    </w:p>
    <w:p w:rsidR="00F25684" w:rsidRDefault="00F25684" w:rsidP="00F25684">
      <w:pPr>
        <w:ind w:left="142"/>
        <w:rPr>
          <w:sz w:val="24"/>
          <w:szCs w:val="24"/>
          <w:lang w:eastAsia="ar-SA"/>
        </w:rPr>
      </w:pPr>
    </w:p>
    <w:p w:rsidR="00F25684" w:rsidRPr="00C04267" w:rsidRDefault="00C04267" w:rsidP="00F25684">
      <w:pPr>
        <w:ind w:left="142"/>
        <w:rPr>
          <w:rFonts w:ascii="Times New Roman" w:hAnsi="Times New Roman" w:cs="Times New Roman"/>
          <w:sz w:val="24"/>
          <w:szCs w:val="24"/>
          <w:lang w:eastAsia="ar-SA"/>
        </w:rPr>
      </w:pPr>
      <w:r w:rsidRPr="00C04267">
        <w:rPr>
          <w:rFonts w:ascii="Times New Roman" w:hAnsi="Times New Roman" w:cs="Times New Roman"/>
          <w:color w:val="000000"/>
          <w:sz w:val="24"/>
          <w:szCs w:val="24"/>
        </w:rPr>
        <w:t>Деятельность комиссии</w:t>
      </w:r>
      <w:r w:rsidR="00763153" w:rsidRPr="00C04267">
        <w:rPr>
          <w:rFonts w:ascii="Times New Roman" w:hAnsi="Times New Roman" w:cs="Times New Roman"/>
          <w:color w:val="000000"/>
          <w:sz w:val="24"/>
          <w:szCs w:val="24"/>
        </w:rPr>
        <w:t xml:space="preserve"> по соблюдению требований к служебному поведению и урегулированию конфликта интересов за 3 квартал 2023года</w:t>
      </w:r>
    </w:p>
    <w:tbl>
      <w:tblPr>
        <w:tblW w:w="0" w:type="auto"/>
        <w:tblInd w:w="-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26"/>
        <w:gridCol w:w="1694"/>
        <w:gridCol w:w="1042"/>
        <w:gridCol w:w="638"/>
        <w:gridCol w:w="703"/>
        <w:gridCol w:w="857"/>
        <w:gridCol w:w="730"/>
        <w:gridCol w:w="645"/>
        <w:gridCol w:w="951"/>
        <w:gridCol w:w="950"/>
        <w:gridCol w:w="454"/>
      </w:tblGrid>
      <w:tr w:rsidR="00763153">
        <w:trPr>
          <w:trHeight w:val="264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169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7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7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10.1</w:t>
            </w:r>
          </w:p>
        </w:tc>
        <w:tc>
          <w:tcPr>
            <w:tcW w:w="9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63153">
        <w:trPr>
          <w:trHeight w:val="240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169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проведенных заседаний комиссий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проведенных заседаний комиссий</w:t>
            </w:r>
          </w:p>
        </w:tc>
        <w:tc>
          <w:tcPr>
            <w:tcW w:w="7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проведенных заседаний комиссий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проведенных заседаний комиссий</w:t>
            </w:r>
          </w:p>
        </w:tc>
        <w:tc>
          <w:tcPr>
            <w:tcW w:w="7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проведенных заседаний комиссий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10.2</w:t>
            </w:r>
          </w:p>
        </w:tc>
        <w:tc>
          <w:tcPr>
            <w:tcW w:w="9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63153">
        <w:trPr>
          <w:trHeight w:val="264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Деятельность комиссий по </w:t>
            </w:r>
            <w:r>
              <w:rPr>
                <w:rFonts w:ascii="Calibri" w:hAnsi="Calibri" w:cs="Calibri"/>
                <w:color w:val="000000"/>
              </w:rPr>
              <w:lastRenderedPageBreak/>
              <w:t>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169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Деятельность комиссий по </w:t>
            </w:r>
            <w:r>
              <w:rPr>
                <w:rFonts w:ascii="Calibri" w:hAnsi="Calibri" w:cs="Calibri"/>
                <w:color w:val="000000"/>
              </w:rPr>
              <w:lastRenderedPageBreak/>
              <w:t>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Количество </w:t>
            </w:r>
            <w:r>
              <w:rPr>
                <w:rFonts w:ascii="Calibri" w:hAnsi="Calibri" w:cs="Calibri"/>
                <w:color w:val="000000"/>
              </w:rPr>
              <w:lastRenderedPageBreak/>
              <w:t>служащих (граждан, ранее замещавших должности служащих), в отношении которых комиссиями  рассмотрены материалы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Количество </w:t>
            </w:r>
            <w:r>
              <w:rPr>
                <w:rFonts w:ascii="Calibri" w:hAnsi="Calibri" w:cs="Calibri"/>
                <w:color w:val="000000"/>
              </w:rPr>
              <w:lastRenderedPageBreak/>
              <w:t>служащих (граждан, ранее замещавших должности служащих), в отношении которых комиссиями  рассмотрены материалы</w:t>
            </w:r>
          </w:p>
        </w:tc>
        <w:tc>
          <w:tcPr>
            <w:tcW w:w="7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Количество </w:t>
            </w:r>
            <w:r>
              <w:rPr>
                <w:rFonts w:ascii="Calibri" w:hAnsi="Calibri" w:cs="Calibri"/>
                <w:color w:val="000000"/>
              </w:rPr>
              <w:lastRenderedPageBreak/>
              <w:t>служащих (граждан, ранее замещавших должности служащих), в отношении которых комиссиями  рассмотрены материалы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Количество </w:t>
            </w:r>
            <w:r>
              <w:rPr>
                <w:rFonts w:ascii="Calibri" w:hAnsi="Calibri" w:cs="Calibri"/>
                <w:color w:val="000000"/>
              </w:rPr>
              <w:lastRenderedPageBreak/>
              <w:t>служащих (граждан, ранее замещавших должности служащих), в отношении которых комиссиями  рассмотрены материалы</w:t>
            </w:r>
          </w:p>
        </w:tc>
        <w:tc>
          <w:tcPr>
            <w:tcW w:w="7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Количество </w:t>
            </w:r>
            <w:r>
              <w:rPr>
                <w:rFonts w:ascii="Calibri" w:hAnsi="Calibri" w:cs="Calibri"/>
                <w:color w:val="000000"/>
              </w:rPr>
              <w:lastRenderedPageBreak/>
              <w:t>служащих (граждан, ранее замещавших должности служащих), в отношении которых комиссиями  рассмотрены материалы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10.3</w:t>
            </w:r>
          </w:p>
        </w:tc>
        <w:tc>
          <w:tcPr>
            <w:tcW w:w="9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63153">
        <w:trPr>
          <w:trHeight w:val="434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169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 том числе, касающиеся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7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7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10.3.1</w:t>
            </w:r>
          </w:p>
        </w:tc>
        <w:tc>
          <w:tcPr>
            <w:tcW w:w="9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63153">
        <w:trPr>
          <w:trHeight w:val="528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169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 том числе, касающиеся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7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7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10.3.2</w:t>
            </w:r>
          </w:p>
        </w:tc>
        <w:tc>
          <w:tcPr>
            <w:tcW w:w="9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63153">
        <w:trPr>
          <w:trHeight w:val="1010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169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 том числе, касающиеся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 невозможности выполнить требования о запрете отдельным катег</w:t>
            </w:r>
            <w:r>
              <w:rPr>
                <w:rFonts w:ascii="Calibri" w:hAnsi="Calibri" w:cs="Calibri"/>
                <w:color w:val="000000"/>
              </w:rPr>
              <w:lastRenderedPageBreak/>
              <w:t>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</w:t>
            </w:r>
            <w:r>
              <w:rPr>
                <w:rFonts w:ascii="Calibri" w:hAnsi="Calibri" w:cs="Calibri"/>
                <w:color w:val="000000"/>
              </w:rPr>
              <w:lastRenderedPageBreak/>
              <w:t>етствующих случаях</w:t>
            </w:r>
          </w:p>
        </w:tc>
        <w:tc>
          <w:tcPr>
            <w:tcW w:w="7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о невозможности выполнить требования о запрете отдельным катего</w:t>
            </w:r>
            <w:r>
              <w:rPr>
                <w:rFonts w:ascii="Calibri" w:hAnsi="Calibri" w:cs="Calibri"/>
                <w:color w:val="000000"/>
              </w:rPr>
              <w:lastRenderedPageBreak/>
              <w:t>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</w:t>
            </w:r>
            <w:r>
              <w:rPr>
                <w:rFonts w:ascii="Calibri" w:hAnsi="Calibri" w:cs="Calibri"/>
                <w:color w:val="000000"/>
              </w:rPr>
              <w:lastRenderedPageBreak/>
              <w:t>х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о невозможности выполнить требования о запрете отдельным категориям лиц открыва</w:t>
            </w:r>
            <w:r>
              <w:rPr>
                <w:rFonts w:ascii="Calibri" w:hAnsi="Calibri" w:cs="Calibri"/>
                <w:color w:val="000000"/>
              </w:rPr>
              <w:lastRenderedPageBreak/>
              <w:t>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7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о невозможности выполнить требования о запрете отдельным категориям </w:t>
            </w:r>
            <w:r>
              <w:rPr>
                <w:rFonts w:ascii="Calibri" w:hAnsi="Calibri" w:cs="Calibri"/>
                <w:color w:val="000000"/>
              </w:rPr>
              <w:lastRenderedPageBreak/>
              <w:t>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10.3.3</w:t>
            </w:r>
          </w:p>
        </w:tc>
        <w:tc>
          <w:tcPr>
            <w:tcW w:w="9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63153">
        <w:trPr>
          <w:trHeight w:val="264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169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 том числе, касающиеся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7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7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10.3.4</w:t>
            </w:r>
          </w:p>
        </w:tc>
        <w:tc>
          <w:tcPr>
            <w:tcW w:w="9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63153">
        <w:trPr>
          <w:trHeight w:val="444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169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 том числе, касающиеся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дачи согласия на замещение должности в коммерческой или некоммерческой организации либо на выполнение </w:t>
            </w:r>
            <w:r>
              <w:rPr>
                <w:rFonts w:ascii="Calibri" w:hAnsi="Calibri" w:cs="Calibri"/>
                <w:color w:val="000000"/>
              </w:rPr>
              <w:lastRenderedPageBreak/>
              <w:t>работы на условиях гражданско-правового договора</w:t>
            </w:r>
          </w:p>
        </w:tc>
        <w:tc>
          <w:tcPr>
            <w:tcW w:w="7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дачи согласия на замещение должности в коммерческой или некоммерческой организации либо на выполнение работы на условиях гражданско-право</w:t>
            </w:r>
            <w:r>
              <w:rPr>
                <w:rFonts w:ascii="Calibri" w:hAnsi="Calibri" w:cs="Calibri"/>
                <w:color w:val="000000"/>
              </w:rPr>
              <w:lastRenderedPageBreak/>
              <w:t>вого договора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дачи согласия на замещение должности в коммерческой или некоммерческой организации либо на выполнение работы на условиях гражданско-правового </w:t>
            </w:r>
            <w:r>
              <w:rPr>
                <w:rFonts w:ascii="Calibri" w:hAnsi="Calibri" w:cs="Calibri"/>
                <w:color w:val="000000"/>
              </w:rPr>
              <w:lastRenderedPageBreak/>
              <w:t>договора</w:t>
            </w:r>
          </w:p>
        </w:tc>
        <w:tc>
          <w:tcPr>
            <w:tcW w:w="7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</w:t>
            </w:r>
            <w:r>
              <w:rPr>
                <w:rFonts w:ascii="Calibri" w:hAnsi="Calibri" w:cs="Calibri"/>
                <w:color w:val="000000"/>
              </w:rPr>
              <w:lastRenderedPageBreak/>
              <w:t>ого договора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10.3.5</w:t>
            </w:r>
          </w:p>
        </w:tc>
        <w:tc>
          <w:tcPr>
            <w:tcW w:w="9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63153">
        <w:trPr>
          <w:trHeight w:val="286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169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 том числе, касающиеся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 них</w:t>
            </w:r>
          </w:p>
        </w:tc>
        <w:tc>
          <w:tcPr>
            <w:tcW w:w="7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разрешено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разрешено</w:t>
            </w:r>
          </w:p>
        </w:tc>
        <w:tc>
          <w:tcPr>
            <w:tcW w:w="7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разрешено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10.3.5.1</w:t>
            </w:r>
          </w:p>
        </w:tc>
        <w:tc>
          <w:tcPr>
            <w:tcW w:w="9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63153">
        <w:trPr>
          <w:trHeight w:val="264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169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выявленных комиссиями нарушений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выявленных комиссиями нарушений</w:t>
            </w:r>
          </w:p>
        </w:tc>
        <w:tc>
          <w:tcPr>
            <w:tcW w:w="7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выявленных комиссиями нарушений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выявленных комиссиями нарушений</w:t>
            </w:r>
          </w:p>
        </w:tc>
        <w:tc>
          <w:tcPr>
            <w:tcW w:w="7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выявленных комиссиями нарушений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10.4</w:t>
            </w:r>
          </w:p>
        </w:tc>
        <w:tc>
          <w:tcPr>
            <w:tcW w:w="9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63153">
        <w:trPr>
          <w:trHeight w:val="307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169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 том числе касающихся требований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 достоверности и полноте сведений о доходах, расходах, об имуществе и </w:t>
            </w:r>
            <w:r>
              <w:rPr>
                <w:rFonts w:ascii="Calibri" w:hAnsi="Calibri" w:cs="Calibri"/>
                <w:color w:val="000000"/>
              </w:rPr>
              <w:lastRenderedPageBreak/>
              <w:t>обязательствах имущественного характера</w:t>
            </w:r>
          </w:p>
        </w:tc>
        <w:tc>
          <w:tcPr>
            <w:tcW w:w="7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о достоверности и полноте сведений о доходах, расходах, об имуществе и обязат</w:t>
            </w:r>
            <w:r>
              <w:rPr>
                <w:rFonts w:ascii="Calibri" w:hAnsi="Calibri" w:cs="Calibri"/>
                <w:color w:val="000000"/>
              </w:rPr>
              <w:lastRenderedPageBreak/>
              <w:t>ельствах имущественного характера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о достоверности и полноте сведений о доходах, расходах, об имуществе и обязательствах имущес</w:t>
            </w:r>
            <w:r>
              <w:rPr>
                <w:rFonts w:ascii="Calibri" w:hAnsi="Calibri" w:cs="Calibri"/>
                <w:color w:val="000000"/>
              </w:rPr>
              <w:lastRenderedPageBreak/>
              <w:t>твенного характера</w:t>
            </w:r>
          </w:p>
        </w:tc>
        <w:tc>
          <w:tcPr>
            <w:tcW w:w="7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о достоверности и полноте сведений о доходах, расходах, об имуществе и обязательств</w:t>
            </w:r>
            <w:r>
              <w:rPr>
                <w:rFonts w:ascii="Calibri" w:hAnsi="Calibri" w:cs="Calibri"/>
                <w:color w:val="000000"/>
              </w:rPr>
              <w:lastRenderedPageBreak/>
              <w:t>ах имущественного характера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10.4.1</w:t>
            </w:r>
          </w:p>
        </w:tc>
        <w:tc>
          <w:tcPr>
            <w:tcW w:w="9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63153">
        <w:trPr>
          <w:trHeight w:val="398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169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 том числе касающихся требований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7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7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10.4.2</w:t>
            </w:r>
          </w:p>
        </w:tc>
        <w:tc>
          <w:tcPr>
            <w:tcW w:w="9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63153">
        <w:trPr>
          <w:trHeight w:val="811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169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 том числе касающихся требований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о запрете отдельным категориям лиц открывать и иметь счета (вклады), хранить наличные денежные </w:t>
            </w:r>
            <w:r>
              <w:rPr>
                <w:rFonts w:ascii="Calibri" w:hAnsi="Calibri" w:cs="Calibri"/>
                <w:color w:val="000000"/>
              </w:rPr>
              <w:lastRenderedPageBreak/>
      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7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о запрете отдельным категориям лиц открывать и иметь счета (вклады), хранить наличные денежные </w:t>
            </w:r>
            <w:r>
              <w:rPr>
                <w:rFonts w:ascii="Calibri" w:hAnsi="Calibri" w:cs="Calibri"/>
                <w:color w:val="000000"/>
              </w:rPr>
              <w:lastRenderedPageBreak/>
      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о запрете отдельным категориям лиц открывать и иметь счета (вклады), хранить наличные денежные средства и ценност</w:t>
            </w:r>
            <w:r>
              <w:rPr>
                <w:rFonts w:ascii="Calibri" w:hAnsi="Calibri" w:cs="Calibri"/>
                <w:color w:val="000000"/>
              </w:rPr>
              <w:lastRenderedPageBreak/>
              <w:t>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7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о запрете отдельным категориям лиц открывать и иметь счета (вклады), хранить наличные денежные </w:t>
            </w:r>
            <w:r>
              <w:rPr>
                <w:rFonts w:ascii="Calibri" w:hAnsi="Calibri" w:cs="Calibri"/>
                <w:color w:val="000000"/>
              </w:rPr>
              <w:lastRenderedPageBreak/>
      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10.4.3</w:t>
            </w:r>
          </w:p>
        </w:tc>
        <w:tc>
          <w:tcPr>
            <w:tcW w:w="9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63153">
        <w:trPr>
          <w:trHeight w:val="264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Деятельность комиссий по соблюдению требований к служебному поведению и урегулированию конфликта интересов (аттестационн</w:t>
            </w:r>
            <w:r>
              <w:rPr>
                <w:rFonts w:ascii="Calibri" w:hAnsi="Calibri" w:cs="Calibri"/>
                <w:color w:val="000000"/>
              </w:rPr>
              <w:lastRenderedPageBreak/>
              <w:t>ых комиссий) - далее комиссии</w:t>
            </w:r>
          </w:p>
        </w:tc>
        <w:tc>
          <w:tcPr>
            <w:tcW w:w="169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Деятельность комиссий по соблюдению требований к служебному поведению и урегулированию конфликта интересов (аттестационных </w:t>
            </w:r>
            <w:r>
              <w:rPr>
                <w:rFonts w:ascii="Calibri" w:hAnsi="Calibri" w:cs="Calibri"/>
                <w:color w:val="000000"/>
              </w:rPr>
              <w:lastRenderedPageBreak/>
              <w:t>комиссий) - далее комиссии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в том числе касающихся требований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 служебному поведению</w:t>
            </w:r>
          </w:p>
        </w:tc>
        <w:tc>
          <w:tcPr>
            <w:tcW w:w="7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 служебному поведению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 служебному поведению</w:t>
            </w:r>
          </w:p>
        </w:tc>
        <w:tc>
          <w:tcPr>
            <w:tcW w:w="7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 служебному поведению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10.4.4</w:t>
            </w:r>
          </w:p>
        </w:tc>
        <w:tc>
          <w:tcPr>
            <w:tcW w:w="9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63153">
        <w:trPr>
          <w:trHeight w:val="264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169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 том числе касающихся требований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урегулировании конфликта интересов</w:t>
            </w:r>
          </w:p>
        </w:tc>
        <w:tc>
          <w:tcPr>
            <w:tcW w:w="7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урегулировании конфликта интересов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урегулировании конфликта интересов</w:t>
            </w:r>
          </w:p>
        </w:tc>
        <w:tc>
          <w:tcPr>
            <w:tcW w:w="7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урегулировании конфликта интересов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10.4.5</w:t>
            </w:r>
          </w:p>
        </w:tc>
        <w:tc>
          <w:tcPr>
            <w:tcW w:w="9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63153">
        <w:trPr>
          <w:trHeight w:val="264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169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7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7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10.5</w:t>
            </w:r>
          </w:p>
        </w:tc>
        <w:tc>
          <w:tcPr>
            <w:tcW w:w="9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63153">
        <w:trPr>
          <w:trHeight w:val="312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169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 том числе за нарушения требований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 достоверности и полноте сведений о доходах, расходах, об имуществе и </w:t>
            </w:r>
            <w:r>
              <w:rPr>
                <w:rFonts w:ascii="Calibri" w:hAnsi="Calibri" w:cs="Calibri"/>
                <w:color w:val="000000"/>
              </w:rPr>
              <w:lastRenderedPageBreak/>
              <w:t>обязательствах имущественного характера</w:t>
            </w:r>
          </w:p>
        </w:tc>
        <w:tc>
          <w:tcPr>
            <w:tcW w:w="7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о достоверности и полноте сведений о доходах, расходах, об имуществе и обязат</w:t>
            </w:r>
            <w:r>
              <w:rPr>
                <w:rFonts w:ascii="Calibri" w:hAnsi="Calibri" w:cs="Calibri"/>
                <w:color w:val="000000"/>
              </w:rPr>
              <w:lastRenderedPageBreak/>
              <w:t>ельствах имущественного характера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о достоверности и полноте сведений о доходах, расходах, об имуществе и обязательствах имущес</w:t>
            </w:r>
            <w:r>
              <w:rPr>
                <w:rFonts w:ascii="Calibri" w:hAnsi="Calibri" w:cs="Calibri"/>
                <w:color w:val="000000"/>
              </w:rPr>
              <w:lastRenderedPageBreak/>
              <w:t>твенного характера</w:t>
            </w:r>
          </w:p>
        </w:tc>
        <w:tc>
          <w:tcPr>
            <w:tcW w:w="7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о достоверности и полноте сведений о доходах, расходах, об имуществе и обязательств</w:t>
            </w:r>
            <w:r>
              <w:rPr>
                <w:rFonts w:ascii="Calibri" w:hAnsi="Calibri" w:cs="Calibri"/>
                <w:color w:val="000000"/>
              </w:rPr>
              <w:lastRenderedPageBreak/>
              <w:t>ах имущественного характера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10.5.1</w:t>
            </w:r>
          </w:p>
        </w:tc>
        <w:tc>
          <w:tcPr>
            <w:tcW w:w="9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63153">
        <w:trPr>
          <w:trHeight w:val="389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169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 том числе за нарушения требований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7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7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10.5.2</w:t>
            </w:r>
          </w:p>
        </w:tc>
        <w:tc>
          <w:tcPr>
            <w:tcW w:w="9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63153">
        <w:trPr>
          <w:trHeight w:val="854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169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 том числе за нарушения требований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о запрете отдельным категориям лиц открывать и иметь счета (вклады), хранить наличные денежные </w:t>
            </w:r>
            <w:r>
              <w:rPr>
                <w:rFonts w:ascii="Calibri" w:hAnsi="Calibri" w:cs="Calibri"/>
                <w:color w:val="000000"/>
              </w:rPr>
              <w:lastRenderedPageBreak/>
      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7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о запрете отдельным категориям лиц открывать и иметь счета (вклады), хранить наличные денежные </w:t>
            </w:r>
            <w:r>
              <w:rPr>
                <w:rFonts w:ascii="Calibri" w:hAnsi="Calibri" w:cs="Calibri"/>
                <w:color w:val="000000"/>
              </w:rPr>
              <w:lastRenderedPageBreak/>
      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о запрете отдельным категориям лиц открывать и иметь счета (вклады), хранить наличные денежные средства и ценност</w:t>
            </w:r>
            <w:r>
              <w:rPr>
                <w:rFonts w:ascii="Calibri" w:hAnsi="Calibri" w:cs="Calibri"/>
                <w:color w:val="000000"/>
              </w:rPr>
              <w:lastRenderedPageBreak/>
              <w:t>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7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о запрете отдельным категориям лиц открывать и иметь счета (вклады), хранить наличные денежные </w:t>
            </w:r>
            <w:r>
              <w:rPr>
                <w:rFonts w:ascii="Calibri" w:hAnsi="Calibri" w:cs="Calibri"/>
                <w:color w:val="000000"/>
              </w:rPr>
              <w:lastRenderedPageBreak/>
      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10.5.3</w:t>
            </w:r>
          </w:p>
        </w:tc>
        <w:tc>
          <w:tcPr>
            <w:tcW w:w="9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63153">
        <w:trPr>
          <w:trHeight w:val="264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Деятельность комиссий по соблюдению требований к служебному поведению и урегулированию конфликта интересов (аттестационн</w:t>
            </w:r>
            <w:r>
              <w:rPr>
                <w:rFonts w:ascii="Calibri" w:hAnsi="Calibri" w:cs="Calibri"/>
                <w:color w:val="000000"/>
              </w:rPr>
              <w:lastRenderedPageBreak/>
              <w:t>ых комиссий) - далее комиссии</w:t>
            </w:r>
          </w:p>
        </w:tc>
        <w:tc>
          <w:tcPr>
            <w:tcW w:w="169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Деятельность комиссий по соблюдению требований к служебному поведению и урегулированию конфликта интересов (аттестационных </w:t>
            </w:r>
            <w:r>
              <w:rPr>
                <w:rFonts w:ascii="Calibri" w:hAnsi="Calibri" w:cs="Calibri"/>
                <w:color w:val="000000"/>
              </w:rPr>
              <w:lastRenderedPageBreak/>
              <w:t>комиссий) - далее комиссии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в том числе за нарушения требований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 служебному поведению</w:t>
            </w:r>
          </w:p>
        </w:tc>
        <w:tc>
          <w:tcPr>
            <w:tcW w:w="7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 служебному поведению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 служебному поведению</w:t>
            </w:r>
          </w:p>
        </w:tc>
        <w:tc>
          <w:tcPr>
            <w:tcW w:w="7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 служебному поведению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10.5.4</w:t>
            </w:r>
          </w:p>
        </w:tc>
        <w:tc>
          <w:tcPr>
            <w:tcW w:w="9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63153">
        <w:trPr>
          <w:trHeight w:val="264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169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 том числе за нарушения требований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урегулировании конфликта интересов</w:t>
            </w:r>
          </w:p>
        </w:tc>
        <w:tc>
          <w:tcPr>
            <w:tcW w:w="7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урегулировании конфликта интересов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урегулировании конфликта интересов</w:t>
            </w:r>
          </w:p>
        </w:tc>
        <w:tc>
          <w:tcPr>
            <w:tcW w:w="7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урегулировании конфликта интересов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10.5.5</w:t>
            </w:r>
          </w:p>
        </w:tc>
        <w:tc>
          <w:tcPr>
            <w:tcW w:w="9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63153" w:rsidRDefault="00763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F25684" w:rsidRDefault="00F25684" w:rsidP="00F25684">
      <w:pPr>
        <w:ind w:left="142"/>
        <w:rPr>
          <w:sz w:val="24"/>
          <w:szCs w:val="24"/>
          <w:lang w:eastAsia="ar-SA"/>
        </w:rPr>
      </w:pPr>
    </w:p>
    <w:p w:rsidR="00F25684" w:rsidRDefault="00F25684" w:rsidP="00F25684">
      <w:pPr>
        <w:ind w:left="142"/>
        <w:rPr>
          <w:sz w:val="24"/>
          <w:szCs w:val="24"/>
          <w:lang w:eastAsia="ar-SA"/>
        </w:rPr>
      </w:pPr>
    </w:p>
    <w:p w:rsidR="00C04267" w:rsidRDefault="00C04267" w:rsidP="00F25684">
      <w:pPr>
        <w:ind w:left="142"/>
        <w:rPr>
          <w:sz w:val="24"/>
          <w:szCs w:val="24"/>
          <w:lang w:eastAsia="ar-SA"/>
        </w:rPr>
      </w:pPr>
    </w:p>
    <w:p w:rsidR="00C04267" w:rsidRDefault="00C04267" w:rsidP="00F25684">
      <w:pPr>
        <w:ind w:left="142"/>
        <w:rPr>
          <w:sz w:val="24"/>
          <w:szCs w:val="24"/>
          <w:lang w:eastAsia="ar-SA"/>
        </w:rPr>
      </w:pPr>
    </w:p>
    <w:p w:rsidR="00C04267" w:rsidRDefault="00C04267" w:rsidP="00F25684">
      <w:pPr>
        <w:ind w:left="142"/>
        <w:rPr>
          <w:sz w:val="24"/>
          <w:szCs w:val="24"/>
          <w:lang w:eastAsia="ar-SA"/>
        </w:rPr>
      </w:pPr>
    </w:p>
    <w:p w:rsidR="00C04267" w:rsidRDefault="00C04267" w:rsidP="00F25684">
      <w:pPr>
        <w:ind w:left="142"/>
        <w:rPr>
          <w:sz w:val="24"/>
          <w:szCs w:val="24"/>
          <w:lang w:eastAsia="ar-SA"/>
        </w:rPr>
      </w:pPr>
    </w:p>
    <w:p w:rsidR="00C04267" w:rsidRDefault="00C04267" w:rsidP="00F25684">
      <w:pPr>
        <w:ind w:left="142"/>
        <w:rPr>
          <w:sz w:val="24"/>
          <w:szCs w:val="24"/>
          <w:lang w:eastAsia="ar-SA"/>
        </w:rPr>
      </w:pPr>
    </w:p>
    <w:p w:rsidR="00C04267" w:rsidRDefault="00C04267" w:rsidP="00F25684">
      <w:pPr>
        <w:ind w:left="142"/>
        <w:rPr>
          <w:sz w:val="24"/>
          <w:szCs w:val="24"/>
          <w:lang w:eastAsia="ar-SA"/>
        </w:rPr>
      </w:pPr>
    </w:p>
    <w:p w:rsidR="00C04267" w:rsidRDefault="00C04267" w:rsidP="00F25684">
      <w:pPr>
        <w:ind w:left="142"/>
        <w:rPr>
          <w:sz w:val="24"/>
          <w:szCs w:val="24"/>
          <w:lang w:eastAsia="ar-SA"/>
        </w:rPr>
      </w:pPr>
    </w:p>
    <w:p w:rsidR="00C04267" w:rsidRDefault="00C04267" w:rsidP="00F25684">
      <w:pPr>
        <w:ind w:left="142"/>
        <w:rPr>
          <w:sz w:val="24"/>
          <w:szCs w:val="24"/>
          <w:lang w:eastAsia="ar-SA"/>
        </w:rPr>
      </w:pPr>
    </w:p>
    <w:p w:rsidR="00C04267" w:rsidRDefault="00C04267" w:rsidP="00F25684">
      <w:pPr>
        <w:ind w:left="142"/>
        <w:rPr>
          <w:sz w:val="24"/>
          <w:szCs w:val="24"/>
          <w:lang w:eastAsia="ar-SA"/>
        </w:rPr>
      </w:pPr>
    </w:p>
    <w:p w:rsidR="00C04267" w:rsidRDefault="00C04267" w:rsidP="00F25684">
      <w:pPr>
        <w:ind w:left="142"/>
        <w:rPr>
          <w:sz w:val="24"/>
          <w:szCs w:val="24"/>
          <w:lang w:eastAsia="ar-SA"/>
        </w:rPr>
      </w:pPr>
    </w:p>
    <w:p w:rsidR="00C04267" w:rsidRDefault="00C04267" w:rsidP="00F25684">
      <w:pPr>
        <w:ind w:left="142"/>
        <w:rPr>
          <w:sz w:val="24"/>
          <w:szCs w:val="24"/>
          <w:lang w:eastAsia="ar-SA"/>
        </w:rPr>
      </w:pPr>
    </w:p>
    <w:p w:rsidR="00C04267" w:rsidRDefault="00C04267" w:rsidP="00F25684">
      <w:pPr>
        <w:ind w:left="142"/>
        <w:rPr>
          <w:sz w:val="24"/>
          <w:szCs w:val="24"/>
          <w:lang w:eastAsia="ar-SA"/>
        </w:rPr>
      </w:pPr>
    </w:p>
    <w:p w:rsidR="00C04267" w:rsidRDefault="00C04267" w:rsidP="00F25684">
      <w:pPr>
        <w:ind w:left="142"/>
        <w:rPr>
          <w:sz w:val="24"/>
          <w:szCs w:val="24"/>
          <w:lang w:eastAsia="ar-SA"/>
        </w:rPr>
      </w:pPr>
    </w:p>
    <w:p w:rsidR="00C04267" w:rsidRDefault="00C04267" w:rsidP="00F25684">
      <w:pPr>
        <w:ind w:left="142"/>
        <w:rPr>
          <w:sz w:val="24"/>
          <w:szCs w:val="24"/>
          <w:lang w:eastAsia="ar-SA"/>
        </w:rPr>
      </w:pPr>
    </w:p>
    <w:p w:rsidR="00C04267" w:rsidRDefault="00C04267" w:rsidP="00F25684">
      <w:pPr>
        <w:ind w:left="142"/>
        <w:rPr>
          <w:sz w:val="24"/>
          <w:szCs w:val="24"/>
          <w:lang w:eastAsia="ar-SA"/>
        </w:rPr>
      </w:pPr>
    </w:p>
    <w:p w:rsidR="00C04267" w:rsidRDefault="00C04267" w:rsidP="00F25684">
      <w:pPr>
        <w:ind w:left="142"/>
        <w:rPr>
          <w:sz w:val="24"/>
          <w:szCs w:val="24"/>
          <w:lang w:eastAsia="ar-SA"/>
        </w:rPr>
      </w:pPr>
    </w:p>
    <w:p w:rsidR="00C04267" w:rsidRDefault="00C04267" w:rsidP="00F25684">
      <w:pPr>
        <w:ind w:left="142"/>
        <w:rPr>
          <w:sz w:val="24"/>
          <w:szCs w:val="24"/>
          <w:lang w:eastAsia="ar-SA"/>
        </w:rPr>
      </w:pPr>
    </w:p>
    <w:p w:rsidR="00C04267" w:rsidRDefault="00C04267" w:rsidP="00F25684">
      <w:pPr>
        <w:ind w:left="142"/>
        <w:rPr>
          <w:sz w:val="24"/>
          <w:szCs w:val="24"/>
          <w:lang w:eastAsia="ar-SA"/>
        </w:rPr>
      </w:pPr>
    </w:p>
    <w:p w:rsidR="00C04267" w:rsidRDefault="00C04267" w:rsidP="00F25684">
      <w:pPr>
        <w:ind w:left="142"/>
        <w:rPr>
          <w:sz w:val="24"/>
          <w:szCs w:val="24"/>
          <w:lang w:eastAsia="ar-SA"/>
        </w:rPr>
      </w:pPr>
    </w:p>
    <w:sectPr w:rsidR="00C04267" w:rsidSect="0075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736"/>
    <w:rsid w:val="00112383"/>
    <w:rsid w:val="001950BA"/>
    <w:rsid w:val="00483C4F"/>
    <w:rsid w:val="007107DA"/>
    <w:rsid w:val="00753FD8"/>
    <w:rsid w:val="00763153"/>
    <w:rsid w:val="007C0585"/>
    <w:rsid w:val="009170BF"/>
    <w:rsid w:val="00917736"/>
    <w:rsid w:val="00984046"/>
    <w:rsid w:val="00C04267"/>
    <w:rsid w:val="00D8596D"/>
    <w:rsid w:val="00DE3FCB"/>
    <w:rsid w:val="00F25684"/>
    <w:rsid w:val="00FC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4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840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12</Pages>
  <Words>2649</Words>
  <Characters>15100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АДМИНИСТРАЦИЯ СУДЖАНСКОГО РАЙОНА</vt:lpstr>
      <vt:lpstr>КУРСКОЙ ОБЛАСТИ</vt:lpstr>
    </vt:vector>
  </TitlesOfParts>
  <Company/>
  <LinksUpToDate>false</LinksUpToDate>
  <CharactersWithSpaces>17714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Server</cp:lastModifiedBy>
  <cp:revision>16</cp:revision>
  <dcterms:created xsi:type="dcterms:W3CDTF">2024-01-12T05:28:00Z</dcterms:created>
  <dcterms:modified xsi:type="dcterms:W3CDTF">2024-01-22T07:32:00Z</dcterms:modified>
</cp:coreProperties>
</file>